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840A" w14:textId="08EB5732" w:rsidR="00207D7F" w:rsidRPr="00C91D2E" w:rsidRDefault="00281EFA" w:rsidP="00281EFA">
      <w:pPr>
        <w:widowControl/>
        <w:jc w:val="center"/>
        <w:rPr>
          <w:rFonts w:ascii="Arial" w:eastAsia="黑体" w:hAnsi="Arial" w:cstheme="minorBidi"/>
          <w:spacing w:val="300"/>
          <w:kern w:val="0"/>
          <w:sz w:val="30"/>
          <w:szCs w:val="32"/>
        </w:rPr>
      </w:pPr>
      <w:bookmarkStart w:id="0" w:name="_Hlk103850877"/>
      <w:r w:rsidRPr="00C91D2E">
        <w:rPr>
          <w:rFonts w:eastAsia="仿宋_GB2312"/>
          <w:b/>
          <w:noProof/>
          <w:sz w:val="52"/>
        </w:rPr>
        <w:drawing>
          <wp:inline distT="0" distB="0" distL="0" distR="0" wp14:anchorId="31CE7836" wp14:editId="409EB512">
            <wp:extent cx="943610" cy="11537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1153795"/>
                    </a:xfrm>
                    <a:prstGeom prst="rect">
                      <a:avLst/>
                    </a:prstGeom>
                    <a:noFill/>
                    <a:ln>
                      <a:noFill/>
                    </a:ln>
                  </pic:spPr>
                </pic:pic>
              </a:graphicData>
            </a:graphic>
          </wp:inline>
        </w:drawing>
      </w:r>
    </w:p>
    <w:p w14:paraId="477CD63B" w14:textId="77777777" w:rsidR="00281EFA" w:rsidRPr="00C91D2E" w:rsidRDefault="00281EFA" w:rsidP="00281EFA">
      <w:pPr>
        <w:widowControl/>
        <w:jc w:val="center"/>
        <w:rPr>
          <w:rFonts w:ascii="Arial" w:eastAsia="黑体" w:hAnsi="Arial" w:cstheme="minorBidi"/>
          <w:spacing w:val="300"/>
          <w:kern w:val="0"/>
          <w:sz w:val="30"/>
          <w:szCs w:val="32"/>
        </w:rPr>
      </w:pPr>
    </w:p>
    <w:p w14:paraId="1CFD502D" w14:textId="77777777" w:rsidR="00281EFA" w:rsidRPr="00C91D2E" w:rsidRDefault="00281EFA" w:rsidP="00281EFA">
      <w:pPr>
        <w:spacing w:line="240" w:lineRule="atLeast"/>
        <w:ind w:leftChars="257" w:left="1080" w:hanging="540"/>
        <w:jc w:val="center"/>
        <w:rPr>
          <w:rFonts w:ascii="仿宋" w:eastAsia="仿宋" w:hAnsi="仿宋"/>
          <w:b/>
          <w:sz w:val="52"/>
          <w:szCs w:val="52"/>
        </w:rPr>
      </w:pPr>
      <w:r w:rsidRPr="00C91D2E">
        <w:rPr>
          <w:rFonts w:ascii="仿宋" w:eastAsia="仿宋" w:hAnsi="仿宋"/>
          <w:b/>
          <w:sz w:val="52"/>
          <w:szCs w:val="52"/>
        </w:rPr>
        <w:t>政府采购</w:t>
      </w:r>
    </w:p>
    <w:p w14:paraId="3CF98B0A" w14:textId="77777777" w:rsidR="00281EFA" w:rsidRPr="00C91D2E" w:rsidRDefault="00281EFA" w:rsidP="00281EFA">
      <w:pPr>
        <w:spacing w:line="240" w:lineRule="atLeast"/>
        <w:ind w:leftChars="257" w:left="1080" w:hanging="540"/>
        <w:jc w:val="center"/>
        <w:rPr>
          <w:rFonts w:ascii="仿宋" w:eastAsia="仿宋" w:hAnsi="仿宋"/>
          <w:b/>
          <w:sz w:val="52"/>
          <w:szCs w:val="52"/>
        </w:rPr>
      </w:pPr>
      <w:r w:rsidRPr="00C91D2E">
        <w:rPr>
          <w:rFonts w:ascii="仿宋" w:eastAsia="仿宋" w:hAnsi="仿宋"/>
          <w:b/>
          <w:sz w:val="52"/>
          <w:szCs w:val="52"/>
        </w:rPr>
        <w:t>服务公开招标文件</w:t>
      </w:r>
    </w:p>
    <w:p w14:paraId="4C57DD6B" w14:textId="77777777" w:rsidR="00281EFA" w:rsidRPr="00C91D2E" w:rsidRDefault="00281EFA" w:rsidP="00281EFA">
      <w:pPr>
        <w:spacing w:line="240" w:lineRule="atLeast"/>
        <w:ind w:leftChars="257" w:left="1080" w:hanging="540"/>
        <w:jc w:val="center"/>
        <w:rPr>
          <w:rFonts w:eastAsia="仿宋_GB2312"/>
          <w:b/>
          <w:sz w:val="52"/>
        </w:rPr>
      </w:pPr>
    </w:p>
    <w:p w14:paraId="61D62317" w14:textId="77777777" w:rsidR="00281EFA" w:rsidRPr="00C91D2E" w:rsidRDefault="00281EFA" w:rsidP="00281EFA">
      <w:pPr>
        <w:spacing w:line="240" w:lineRule="atLeast"/>
        <w:ind w:leftChars="257" w:left="1080" w:hanging="540"/>
        <w:rPr>
          <w:rFonts w:eastAsia="仿宋_GB2312"/>
          <w:b/>
          <w:sz w:val="28"/>
        </w:rPr>
      </w:pPr>
    </w:p>
    <w:p w14:paraId="6F0D25A9" w14:textId="49A7B6CB" w:rsidR="00281EFA" w:rsidRPr="00C91D2E" w:rsidRDefault="00281EFA" w:rsidP="00281EFA">
      <w:pPr>
        <w:spacing w:line="240" w:lineRule="atLeast"/>
        <w:ind w:leftChars="257" w:left="1080" w:hanging="540"/>
        <w:rPr>
          <w:rFonts w:eastAsia="仿宋_GB2312"/>
          <w:b/>
          <w:sz w:val="28"/>
        </w:rPr>
      </w:pPr>
    </w:p>
    <w:p w14:paraId="421C7737" w14:textId="77777777" w:rsidR="00281EFA" w:rsidRPr="00C91D2E" w:rsidRDefault="00281EFA" w:rsidP="00281EFA">
      <w:pPr>
        <w:spacing w:line="240" w:lineRule="atLeast"/>
        <w:ind w:leftChars="257" w:left="1080" w:hanging="540"/>
        <w:rPr>
          <w:rFonts w:eastAsia="仿宋_GB2312"/>
          <w:b/>
          <w:sz w:val="28"/>
        </w:rPr>
      </w:pPr>
    </w:p>
    <w:p w14:paraId="253C3EFD" w14:textId="1AFF87D8" w:rsidR="00281EFA" w:rsidRPr="00C91D2E" w:rsidRDefault="00281EFA" w:rsidP="00281EFA">
      <w:pPr>
        <w:spacing w:line="360" w:lineRule="auto"/>
        <w:jc w:val="center"/>
        <w:rPr>
          <w:rFonts w:ascii="仿宋" w:eastAsia="仿宋" w:hAnsi="仿宋"/>
          <w:b/>
          <w:sz w:val="30"/>
          <w:szCs w:val="30"/>
        </w:rPr>
      </w:pPr>
      <w:r w:rsidRPr="00C91D2E">
        <w:rPr>
          <w:rFonts w:ascii="仿宋" w:eastAsia="仿宋" w:hAnsi="仿宋"/>
          <w:b/>
          <w:sz w:val="30"/>
          <w:szCs w:val="30"/>
        </w:rPr>
        <w:t>项目名称:</w:t>
      </w:r>
      <w:r w:rsidR="007938F7">
        <w:rPr>
          <w:rFonts w:ascii="仿宋" w:eastAsia="仿宋" w:hAnsi="仿宋" w:hint="eastAsia"/>
          <w:b/>
          <w:sz w:val="30"/>
          <w:szCs w:val="30"/>
        </w:rPr>
        <w:t>标准规范建设</w:t>
      </w:r>
    </w:p>
    <w:p w14:paraId="13493898" w14:textId="22B424B7" w:rsidR="00281EFA" w:rsidRPr="00C91D2E" w:rsidRDefault="00281EFA" w:rsidP="00281EFA">
      <w:pPr>
        <w:spacing w:line="360" w:lineRule="auto"/>
        <w:jc w:val="center"/>
        <w:rPr>
          <w:rFonts w:ascii="仿宋" w:eastAsia="仿宋" w:hAnsi="仿宋"/>
          <w:b/>
          <w:sz w:val="30"/>
          <w:szCs w:val="30"/>
        </w:rPr>
      </w:pPr>
      <w:r w:rsidRPr="00C91D2E">
        <w:rPr>
          <w:rFonts w:ascii="仿宋" w:eastAsia="仿宋" w:hAnsi="仿宋"/>
          <w:b/>
          <w:sz w:val="30"/>
          <w:szCs w:val="30"/>
        </w:rPr>
        <w:t>招标编号：</w:t>
      </w:r>
      <w:r w:rsidR="007938F7">
        <w:rPr>
          <w:rFonts w:ascii="仿宋" w:eastAsia="仿宋" w:hAnsi="仿宋"/>
          <w:b/>
          <w:sz w:val="30"/>
          <w:szCs w:val="30"/>
        </w:rPr>
        <w:t>TC220Y087</w:t>
      </w:r>
    </w:p>
    <w:p w14:paraId="37157BAA" w14:textId="59166148" w:rsidR="00281EFA" w:rsidRPr="00C91D2E" w:rsidRDefault="00281EFA" w:rsidP="00281EFA">
      <w:pPr>
        <w:spacing w:line="240" w:lineRule="atLeast"/>
        <w:ind w:leftChars="257" w:left="1080" w:hanging="540"/>
        <w:rPr>
          <w:rFonts w:ascii="仿宋" w:eastAsia="仿宋" w:hAnsi="仿宋"/>
          <w:b/>
          <w:sz w:val="32"/>
          <w:u w:val="single"/>
        </w:rPr>
      </w:pPr>
    </w:p>
    <w:p w14:paraId="4A9EDB00" w14:textId="77777777" w:rsidR="00281EFA" w:rsidRPr="00C91D2E" w:rsidRDefault="00281EFA" w:rsidP="00281EFA">
      <w:pPr>
        <w:spacing w:line="240" w:lineRule="atLeast"/>
        <w:ind w:leftChars="257" w:left="1080" w:hanging="540"/>
        <w:rPr>
          <w:rFonts w:ascii="仿宋" w:eastAsia="仿宋" w:hAnsi="仿宋"/>
          <w:b/>
          <w:sz w:val="32"/>
          <w:u w:val="single"/>
        </w:rPr>
      </w:pPr>
    </w:p>
    <w:p w14:paraId="4E35EDEB" w14:textId="77777777" w:rsidR="00281EFA" w:rsidRPr="00C91D2E" w:rsidRDefault="00281EFA" w:rsidP="00281EFA">
      <w:pPr>
        <w:spacing w:line="240" w:lineRule="atLeast"/>
        <w:ind w:leftChars="257" w:left="1080" w:hanging="540"/>
        <w:rPr>
          <w:rFonts w:ascii="仿宋" w:eastAsia="仿宋" w:hAnsi="仿宋"/>
          <w:b/>
          <w:sz w:val="32"/>
          <w:u w:val="single"/>
        </w:rPr>
      </w:pPr>
    </w:p>
    <w:p w14:paraId="05F51CF4" w14:textId="77777777" w:rsidR="00281EFA" w:rsidRPr="00C91D2E" w:rsidRDefault="00281EFA" w:rsidP="00281EFA">
      <w:pPr>
        <w:spacing w:line="240" w:lineRule="atLeast"/>
        <w:ind w:leftChars="257" w:left="1080" w:hanging="540"/>
        <w:rPr>
          <w:rFonts w:ascii="仿宋" w:eastAsia="仿宋" w:hAnsi="仿宋"/>
          <w:b/>
          <w:sz w:val="32"/>
          <w:u w:val="single"/>
        </w:rPr>
      </w:pPr>
    </w:p>
    <w:p w14:paraId="2764622E" w14:textId="77777777" w:rsidR="00281EFA" w:rsidRPr="00C91D2E" w:rsidRDefault="00281EFA" w:rsidP="00281EFA">
      <w:pPr>
        <w:spacing w:line="240" w:lineRule="atLeast"/>
        <w:ind w:leftChars="257" w:left="1080" w:hanging="540"/>
        <w:rPr>
          <w:rFonts w:ascii="仿宋" w:eastAsia="仿宋" w:hAnsi="仿宋"/>
          <w:b/>
          <w:sz w:val="32"/>
          <w:u w:val="single"/>
        </w:rPr>
      </w:pPr>
    </w:p>
    <w:p w14:paraId="511758A0" w14:textId="77777777" w:rsidR="00281EFA" w:rsidRPr="00C91D2E" w:rsidRDefault="00281EFA" w:rsidP="00AC7A7F">
      <w:pPr>
        <w:spacing w:line="360" w:lineRule="auto"/>
        <w:ind w:leftChars="944" w:left="1984" w:hanging="2"/>
        <w:jc w:val="left"/>
        <w:rPr>
          <w:rFonts w:ascii="仿宋" w:eastAsia="仿宋" w:hAnsi="仿宋"/>
          <w:b/>
          <w:sz w:val="30"/>
          <w:szCs w:val="30"/>
          <w:u w:val="single"/>
        </w:rPr>
      </w:pPr>
      <w:r w:rsidRPr="00C91D2E">
        <w:rPr>
          <w:rFonts w:ascii="仿宋" w:eastAsia="仿宋" w:hAnsi="仿宋"/>
          <w:b/>
          <w:sz w:val="30"/>
          <w:szCs w:val="30"/>
        </w:rPr>
        <w:t>采购人：南京航空航天大学</w:t>
      </w:r>
    </w:p>
    <w:p w14:paraId="07AFCAC5" w14:textId="51FAA1DE" w:rsidR="00281EFA" w:rsidRPr="00C91D2E" w:rsidRDefault="00281EFA" w:rsidP="00AC7A7F">
      <w:pPr>
        <w:spacing w:line="360" w:lineRule="auto"/>
        <w:ind w:leftChars="944" w:left="1984" w:hanging="2"/>
        <w:jc w:val="left"/>
        <w:rPr>
          <w:rFonts w:ascii="仿宋" w:eastAsia="仿宋" w:hAnsi="仿宋"/>
          <w:b/>
          <w:sz w:val="30"/>
          <w:szCs w:val="30"/>
          <w:u w:val="single"/>
        </w:rPr>
      </w:pPr>
      <w:r w:rsidRPr="00C91D2E">
        <w:rPr>
          <w:rFonts w:ascii="仿宋" w:eastAsia="仿宋" w:hAnsi="仿宋"/>
          <w:b/>
          <w:sz w:val="30"/>
          <w:szCs w:val="30"/>
        </w:rPr>
        <w:t>采购代理机构：</w:t>
      </w:r>
      <w:r w:rsidRPr="00C91D2E">
        <w:rPr>
          <w:rFonts w:ascii="仿宋" w:eastAsia="仿宋" w:hAnsi="仿宋"/>
          <w:b/>
          <w:sz w:val="30"/>
          <w:szCs w:val="30"/>
          <w:u w:val="single"/>
        </w:rPr>
        <w:t>中</w:t>
      </w:r>
      <w:proofErr w:type="gramStart"/>
      <w:r w:rsidRPr="00C91D2E">
        <w:rPr>
          <w:rFonts w:ascii="仿宋" w:eastAsia="仿宋" w:hAnsi="仿宋"/>
          <w:b/>
          <w:sz w:val="30"/>
          <w:szCs w:val="30"/>
          <w:u w:val="single"/>
        </w:rPr>
        <w:t>招国际</w:t>
      </w:r>
      <w:proofErr w:type="gramEnd"/>
      <w:r w:rsidRPr="00C91D2E">
        <w:rPr>
          <w:rFonts w:ascii="仿宋" w:eastAsia="仿宋" w:hAnsi="仿宋"/>
          <w:b/>
          <w:sz w:val="30"/>
          <w:szCs w:val="30"/>
          <w:u w:val="single"/>
        </w:rPr>
        <w:t>招标有限公司</w:t>
      </w:r>
    </w:p>
    <w:p w14:paraId="30E00607" w14:textId="1B3370B3" w:rsidR="00281EFA" w:rsidRPr="00C91D2E" w:rsidRDefault="00281EFA" w:rsidP="00AC7A7F">
      <w:pPr>
        <w:widowControl/>
        <w:ind w:leftChars="944" w:left="1984" w:hanging="2"/>
        <w:jc w:val="left"/>
        <w:rPr>
          <w:rFonts w:ascii="仿宋" w:eastAsia="仿宋" w:hAnsi="仿宋" w:cstheme="minorBidi"/>
          <w:spacing w:val="300"/>
          <w:kern w:val="0"/>
          <w:sz w:val="30"/>
          <w:szCs w:val="32"/>
        </w:rPr>
      </w:pPr>
      <w:r w:rsidRPr="00C91D2E">
        <w:rPr>
          <w:rFonts w:ascii="仿宋" w:eastAsia="仿宋" w:hAnsi="仿宋"/>
          <w:b/>
          <w:sz w:val="30"/>
          <w:szCs w:val="30"/>
        </w:rPr>
        <w:t>时间：</w:t>
      </w:r>
      <w:r w:rsidRPr="00C91D2E">
        <w:rPr>
          <w:rFonts w:ascii="仿宋" w:eastAsia="仿宋" w:hAnsi="仿宋"/>
          <w:b/>
          <w:sz w:val="30"/>
          <w:szCs w:val="30"/>
          <w:u w:val="single"/>
        </w:rPr>
        <w:t>2022年</w:t>
      </w:r>
      <w:r w:rsidRPr="00C91D2E">
        <w:rPr>
          <w:rFonts w:ascii="仿宋" w:eastAsia="仿宋" w:hAnsi="仿宋" w:hint="eastAsia"/>
          <w:b/>
          <w:sz w:val="30"/>
          <w:szCs w:val="30"/>
          <w:u w:val="single"/>
        </w:rPr>
        <w:t>5月</w:t>
      </w:r>
    </w:p>
    <w:p w14:paraId="5AFBAA79" w14:textId="69C37A87" w:rsidR="00207D7F" w:rsidRPr="00C91D2E" w:rsidRDefault="00207D7F">
      <w:pPr>
        <w:widowControl/>
        <w:jc w:val="left"/>
        <w:rPr>
          <w:rFonts w:ascii="Arial" w:eastAsia="黑体" w:hAnsi="Arial" w:cstheme="minorBidi"/>
          <w:spacing w:val="300"/>
          <w:kern w:val="0"/>
          <w:sz w:val="30"/>
          <w:szCs w:val="32"/>
        </w:rPr>
        <w:sectPr w:rsidR="00207D7F" w:rsidRPr="00C91D2E" w:rsidSect="00C262B4">
          <w:headerReference w:type="even" r:id="rId9"/>
          <w:headerReference w:type="default" r:id="rId10"/>
          <w:footerReference w:type="even" r:id="rId11"/>
          <w:footerReference w:type="default" r:id="rId12"/>
          <w:pgSz w:w="11906" w:h="16838" w:code="9"/>
          <w:pgMar w:top="1440" w:right="1797" w:bottom="1440" w:left="1797" w:header="851" w:footer="992" w:gutter="0"/>
          <w:pgNumType w:fmt="lowerRoman" w:start="1"/>
          <w:cols w:space="425"/>
          <w:titlePg/>
          <w:docGrid w:type="lines" w:linePitch="317"/>
        </w:sectPr>
      </w:pPr>
    </w:p>
    <w:p w14:paraId="0D5029E9" w14:textId="77777777" w:rsidR="00DB1726" w:rsidRPr="00C91D2E" w:rsidRDefault="00421781" w:rsidP="00EA43D5">
      <w:pPr>
        <w:pStyle w:val="af0"/>
        <w:ind w:left="630"/>
        <w:outlineLvl w:val="9"/>
        <w:rPr>
          <w:noProof/>
        </w:rPr>
      </w:pPr>
      <w:r w:rsidRPr="00C91D2E">
        <w:rPr>
          <w:rFonts w:ascii="仿宋" w:eastAsia="仿宋" w:hAnsi="仿宋" w:hint="eastAsia"/>
          <w:b/>
          <w:bCs/>
        </w:rPr>
        <w:lastRenderedPageBreak/>
        <w:t>目录</w:t>
      </w:r>
      <w:r w:rsidR="00EA43D5" w:rsidRPr="00C91D2E">
        <w:rPr>
          <w:rFonts w:ascii="仿宋" w:eastAsia="仿宋" w:hAnsi="仿宋"/>
          <w:b/>
          <w:bCs/>
        </w:rPr>
        <w:fldChar w:fldCharType="begin"/>
      </w:r>
      <w:r w:rsidR="00EA43D5" w:rsidRPr="00C91D2E">
        <w:rPr>
          <w:rFonts w:ascii="仿宋" w:eastAsia="仿宋" w:hAnsi="仿宋"/>
          <w:b/>
          <w:bCs/>
        </w:rPr>
        <w:instrText xml:space="preserve"> TOC \o "1-3" \h \z \u </w:instrText>
      </w:r>
      <w:r w:rsidR="00EA43D5" w:rsidRPr="00C91D2E">
        <w:rPr>
          <w:rFonts w:ascii="仿宋" w:eastAsia="仿宋" w:hAnsi="仿宋"/>
          <w:b/>
          <w:bCs/>
        </w:rPr>
        <w:fldChar w:fldCharType="separate"/>
      </w:r>
    </w:p>
    <w:p w14:paraId="5764933B" w14:textId="7B8669E3" w:rsidR="00DB1726" w:rsidRPr="00C91D2E" w:rsidRDefault="001C1545">
      <w:pPr>
        <w:pStyle w:val="TOC1"/>
        <w:rPr>
          <w:rFonts w:asciiTheme="minorHAnsi" w:eastAsiaTheme="minorEastAsia" w:hAnsiTheme="minorHAnsi" w:cstheme="minorBidi"/>
          <w:bCs w:val="0"/>
          <w:sz w:val="21"/>
          <w:szCs w:val="22"/>
        </w:rPr>
      </w:pPr>
      <w:hyperlink w:anchor="_Toc103602330" w:history="1">
        <w:r w:rsidR="00DB1726" w:rsidRPr="00C91D2E">
          <w:rPr>
            <w:rStyle w:val="af5"/>
            <w:color w:val="auto"/>
          </w:rPr>
          <w:t>第一章</w:t>
        </w:r>
        <w:r w:rsidR="00DB1726" w:rsidRPr="00C91D2E">
          <w:rPr>
            <w:rStyle w:val="af5"/>
            <w:color w:val="auto"/>
          </w:rPr>
          <w:t xml:space="preserve"> </w:t>
        </w:r>
        <w:r w:rsidR="00DB1726" w:rsidRPr="00C91D2E">
          <w:rPr>
            <w:rStyle w:val="af5"/>
            <w:color w:val="auto"/>
          </w:rPr>
          <w:t>投标邀请</w:t>
        </w:r>
        <w:r w:rsidR="00DB1726" w:rsidRPr="00C91D2E">
          <w:rPr>
            <w:webHidden/>
          </w:rPr>
          <w:tab/>
        </w:r>
        <w:r w:rsidR="00DB1726" w:rsidRPr="00C91D2E">
          <w:rPr>
            <w:webHidden/>
          </w:rPr>
          <w:fldChar w:fldCharType="begin"/>
        </w:r>
        <w:r w:rsidR="00DB1726" w:rsidRPr="00C91D2E">
          <w:rPr>
            <w:webHidden/>
          </w:rPr>
          <w:instrText xml:space="preserve"> PAGEREF _Toc103602330 \h </w:instrText>
        </w:r>
        <w:r w:rsidR="00DB1726" w:rsidRPr="00C91D2E">
          <w:rPr>
            <w:webHidden/>
          </w:rPr>
        </w:r>
        <w:r w:rsidR="00DB1726" w:rsidRPr="00C91D2E">
          <w:rPr>
            <w:webHidden/>
          </w:rPr>
          <w:fldChar w:fldCharType="separate"/>
        </w:r>
        <w:r w:rsidR="00DB1726" w:rsidRPr="00C91D2E">
          <w:rPr>
            <w:webHidden/>
          </w:rPr>
          <w:t>1</w:t>
        </w:r>
        <w:r w:rsidR="00DB1726" w:rsidRPr="00C91D2E">
          <w:rPr>
            <w:webHidden/>
          </w:rPr>
          <w:fldChar w:fldCharType="end"/>
        </w:r>
      </w:hyperlink>
    </w:p>
    <w:p w14:paraId="48711221" w14:textId="7F15BA7B" w:rsidR="00DB1726" w:rsidRPr="00C91D2E" w:rsidRDefault="001C1545">
      <w:pPr>
        <w:pStyle w:val="TOC1"/>
        <w:rPr>
          <w:rFonts w:asciiTheme="minorHAnsi" w:eastAsiaTheme="minorEastAsia" w:hAnsiTheme="minorHAnsi" w:cstheme="minorBidi"/>
          <w:bCs w:val="0"/>
          <w:sz w:val="21"/>
          <w:szCs w:val="22"/>
        </w:rPr>
      </w:pPr>
      <w:hyperlink w:anchor="_Toc103602331" w:history="1">
        <w:r w:rsidR="00DB1726" w:rsidRPr="00C91D2E">
          <w:rPr>
            <w:rStyle w:val="af5"/>
            <w:color w:val="auto"/>
          </w:rPr>
          <w:t>第二章</w:t>
        </w:r>
        <w:r w:rsidR="00DB1726" w:rsidRPr="00C91D2E">
          <w:rPr>
            <w:rStyle w:val="af5"/>
            <w:color w:val="auto"/>
          </w:rPr>
          <w:t xml:space="preserve"> </w:t>
        </w:r>
        <w:r w:rsidR="00DB1726" w:rsidRPr="00C91D2E">
          <w:rPr>
            <w:rStyle w:val="af5"/>
            <w:color w:val="auto"/>
          </w:rPr>
          <w:t>投标须知前附表</w:t>
        </w:r>
        <w:r w:rsidR="00DB1726" w:rsidRPr="00C91D2E">
          <w:rPr>
            <w:webHidden/>
          </w:rPr>
          <w:tab/>
        </w:r>
        <w:r w:rsidR="00DB1726" w:rsidRPr="00C91D2E">
          <w:rPr>
            <w:webHidden/>
          </w:rPr>
          <w:fldChar w:fldCharType="begin"/>
        </w:r>
        <w:r w:rsidR="00DB1726" w:rsidRPr="00C91D2E">
          <w:rPr>
            <w:webHidden/>
          </w:rPr>
          <w:instrText xml:space="preserve"> PAGEREF _Toc103602331 \h </w:instrText>
        </w:r>
        <w:r w:rsidR="00DB1726" w:rsidRPr="00C91D2E">
          <w:rPr>
            <w:webHidden/>
          </w:rPr>
        </w:r>
        <w:r w:rsidR="00DB1726" w:rsidRPr="00C91D2E">
          <w:rPr>
            <w:webHidden/>
          </w:rPr>
          <w:fldChar w:fldCharType="separate"/>
        </w:r>
        <w:r w:rsidR="00DB1726" w:rsidRPr="00C91D2E">
          <w:rPr>
            <w:webHidden/>
          </w:rPr>
          <w:t>5</w:t>
        </w:r>
        <w:r w:rsidR="00DB1726" w:rsidRPr="00C91D2E">
          <w:rPr>
            <w:webHidden/>
          </w:rPr>
          <w:fldChar w:fldCharType="end"/>
        </w:r>
      </w:hyperlink>
    </w:p>
    <w:p w14:paraId="34D151B5" w14:textId="59729A0B" w:rsidR="00DB1726" w:rsidRPr="00C91D2E" w:rsidRDefault="001C1545">
      <w:pPr>
        <w:pStyle w:val="TOC1"/>
        <w:rPr>
          <w:rFonts w:asciiTheme="minorHAnsi" w:eastAsiaTheme="minorEastAsia" w:hAnsiTheme="minorHAnsi" w:cstheme="minorBidi"/>
          <w:bCs w:val="0"/>
          <w:sz w:val="21"/>
          <w:szCs w:val="22"/>
        </w:rPr>
      </w:pPr>
      <w:hyperlink w:anchor="_Toc103602332" w:history="1">
        <w:r w:rsidR="00DB1726" w:rsidRPr="00C91D2E">
          <w:rPr>
            <w:rStyle w:val="af5"/>
            <w:color w:val="auto"/>
          </w:rPr>
          <w:t>第三章</w:t>
        </w:r>
        <w:r w:rsidR="00DB1726" w:rsidRPr="00C91D2E">
          <w:rPr>
            <w:rStyle w:val="af5"/>
            <w:color w:val="auto"/>
          </w:rPr>
          <w:t xml:space="preserve"> </w:t>
        </w:r>
        <w:r w:rsidR="00DB1726" w:rsidRPr="00C91D2E">
          <w:rPr>
            <w:rStyle w:val="af5"/>
            <w:color w:val="auto"/>
          </w:rPr>
          <w:t>投标人须知</w:t>
        </w:r>
        <w:r w:rsidR="00DB1726" w:rsidRPr="00C91D2E">
          <w:rPr>
            <w:webHidden/>
          </w:rPr>
          <w:tab/>
        </w:r>
        <w:r w:rsidR="00DB1726" w:rsidRPr="00C91D2E">
          <w:rPr>
            <w:webHidden/>
          </w:rPr>
          <w:fldChar w:fldCharType="begin"/>
        </w:r>
        <w:r w:rsidR="00DB1726" w:rsidRPr="00C91D2E">
          <w:rPr>
            <w:webHidden/>
          </w:rPr>
          <w:instrText xml:space="preserve"> PAGEREF _Toc103602332 \h </w:instrText>
        </w:r>
        <w:r w:rsidR="00DB1726" w:rsidRPr="00C91D2E">
          <w:rPr>
            <w:webHidden/>
          </w:rPr>
        </w:r>
        <w:r w:rsidR="00DB1726" w:rsidRPr="00C91D2E">
          <w:rPr>
            <w:webHidden/>
          </w:rPr>
          <w:fldChar w:fldCharType="separate"/>
        </w:r>
        <w:r w:rsidR="00DB1726" w:rsidRPr="00C91D2E">
          <w:rPr>
            <w:webHidden/>
          </w:rPr>
          <w:t>8</w:t>
        </w:r>
        <w:r w:rsidR="00DB1726" w:rsidRPr="00C91D2E">
          <w:rPr>
            <w:webHidden/>
          </w:rPr>
          <w:fldChar w:fldCharType="end"/>
        </w:r>
      </w:hyperlink>
    </w:p>
    <w:p w14:paraId="5D385ECD" w14:textId="03EAE000" w:rsidR="00DB1726" w:rsidRPr="00C91D2E" w:rsidRDefault="001C1545">
      <w:pPr>
        <w:pStyle w:val="TOC2"/>
        <w:ind w:left="630"/>
        <w:rPr>
          <w:rFonts w:asciiTheme="minorHAnsi" w:eastAsiaTheme="minorEastAsia" w:hAnsiTheme="minorHAnsi" w:cstheme="minorBidi"/>
          <w:bCs w:val="0"/>
          <w:noProof/>
          <w:sz w:val="21"/>
          <w:szCs w:val="22"/>
        </w:rPr>
      </w:pPr>
      <w:hyperlink w:anchor="_Toc103602333" w:history="1">
        <w:r w:rsidR="00DB1726" w:rsidRPr="00C91D2E">
          <w:rPr>
            <w:rStyle w:val="af5"/>
            <w:noProof/>
            <w:color w:val="auto"/>
          </w:rPr>
          <w:t>一</w:t>
        </w:r>
        <w:r w:rsidR="00DB1726" w:rsidRPr="00C91D2E">
          <w:rPr>
            <w:rStyle w:val="af5"/>
            <w:noProof/>
            <w:color w:val="auto"/>
          </w:rPr>
          <w:t xml:space="preserve"> </w:t>
        </w:r>
        <w:r w:rsidR="00DB1726" w:rsidRPr="00C91D2E">
          <w:rPr>
            <w:rStyle w:val="af5"/>
            <w:noProof/>
            <w:color w:val="auto"/>
          </w:rPr>
          <w:t>说明</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_Toc103602333 \h </w:instrText>
        </w:r>
        <w:r w:rsidR="00DB1726" w:rsidRPr="00C91D2E">
          <w:rPr>
            <w:noProof/>
            <w:webHidden/>
          </w:rPr>
        </w:r>
        <w:r w:rsidR="00DB1726" w:rsidRPr="00C91D2E">
          <w:rPr>
            <w:noProof/>
            <w:webHidden/>
          </w:rPr>
          <w:fldChar w:fldCharType="separate"/>
        </w:r>
        <w:r w:rsidR="00DB1726" w:rsidRPr="00C91D2E">
          <w:rPr>
            <w:noProof/>
            <w:webHidden/>
          </w:rPr>
          <w:t>8</w:t>
        </w:r>
        <w:r w:rsidR="00DB1726" w:rsidRPr="00C91D2E">
          <w:rPr>
            <w:noProof/>
            <w:webHidden/>
          </w:rPr>
          <w:fldChar w:fldCharType="end"/>
        </w:r>
      </w:hyperlink>
    </w:p>
    <w:p w14:paraId="5699B457" w14:textId="4B1D2B3F" w:rsidR="00DB1726" w:rsidRPr="00C91D2E" w:rsidRDefault="001C1545">
      <w:pPr>
        <w:pStyle w:val="TOC3"/>
        <w:rPr>
          <w:rFonts w:asciiTheme="minorHAnsi" w:eastAsiaTheme="minorEastAsia" w:hAnsiTheme="minorHAnsi" w:cstheme="minorBidi"/>
          <w:bCs w:val="0"/>
          <w:sz w:val="21"/>
          <w:szCs w:val="22"/>
        </w:rPr>
      </w:pPr>
      <w:hyperlink w:anchor="_Toc103602334" w:history="1">
        <w:r w:rsidR="00DB1726" w:rsidRPr="00C91D2E">
          <w:rPr>
            <w:rStyle w:val="af5"/>
            <w:color w:val="auto"/>
          </w:rPr>
          <w:t>1</w:t>
        </w:r>
        <w:r w:rsidR="00DB1726" w:rsidRPr="00C91D2E">
          <w:rPr>
            <w:rFonts w:asciiTheme="minorHAnsi" w:eastAsiaTheme="minorEastAsia" w:hAnsiTheme="minorHAnsi" w:cstheme="minorBidi"/>
            <w:bCs w:val="0"/>
            <w:sz w:val="21"/>
            <w:szCs w:val="22"/>
          </w:rPr>
          <w:tab/>
        </w:r>
        <w:r w:rsidR="00DB1726" w:rsidRPr="00C91D2E">
          <w:rPr>
            <w:rStyle w:val="af5"/>
            <w:color w:val="auto"/>
          </w:rPr>
          <w:t>采购人、采购代理机构及投标人</w:t>
        </w:r>
        <w:r w:rsidR="00DB1726" w:rsidRPr="00C91D2E">
          <w:rPr>
            <w:webHidden/>
          </w:rPr>
          <w:tab/>
        </w:r>
        <w:r w:rsidR="00DB1726" w:rsidRPr="00C91D2E">
          <w:rPr>
            <w:webHidden/>
          </w:rPr>
          <w:fldChar w:fldCharType="begin"/>
        </w:r>
        <w:r w:rsidR="00DB1726" w:rsidRPr="00C91D2E">
          <w:rPr>
            <w:webHidden/>
          </w:rPr>
          <w:instrText xml:space="preserve"> PAGEREF _Toc103602334 \h </w:instrText>
        </w:r>
        <w:r w:rsidR="00DB1726" w:rsidRPr="00C91D2E">
          <w:rPr>
            <w:webHidden/>
          </w:rPr>
        </w:r>
        <w:r w:rsidR="00DB1726" w:rsidRPr="00C91D2E">
          <w:rPr>
            <w:webHidden/>
          </w:rPr>
          <w:fldChar w:fldCharType="separate"/>
        </w:r>
        <w:r w:rsidR="00DB1726" w:rsidRPr="00C91D2E">
          <w:rPr>
            <w:webHidden/>
          </w:rPr>
          <w:t>8</w:t>
        </w:r>
        <w:r w:rsidR="00DB1726" w:rsidRPr="00C91D2E">
          <w:rPr>
            <w:webHidden/>
          </w:rPr>
          <w:fldChar w:fldCharType="end"/>
        </w:r>
      </w:hyperlink>
    </w:p>
    <w:p w14:paraId="61A84D96" w14:textId="3B114A4F" w:rsidR="00DB1726" w:rsidRPr="00C91D2E" w:rsidRDefault="001C1545">
      <w:pPr>
        <w:pStyle w:val="TOC3"/>
        <w:rPr>
          <w:rFonts w:asciiTheme="minorHAnsi" w:eastAsiaTheme="minorEastAsia" w:hAnsiTheme="minorHAnsi" w:cstheme="minorBidi"/>
          <w:bCs w:val="0"/>
          <w:sz w:val="21"/>
          <w:szCs w:val="22"/>
        </w:rPr>
      </w:pPr>
      <w:hyperlink w:anchor="_Toc103602335" w:history="1">
        <w:r w:rsidR="00DB1726" w:rsidRPr="00C91D2E">
          <w:rPr>
            <w:rStyle w:val="af5"/>
            <w:color w:val="auto"/>
          </w:rPr>
          <w:t>2</w:t>
        </w:r>
        <w:r w:rsidR="00DB1726" w:rsidRPr="00C91D2E">
          <w:rPr>
            <w:rFonts w:asciiTheme="minorHAnsi" w:eastAsiaTheme="minorEastAsia" w:hAnsiTheme="minorHAnsi" w:cstheme="minorBidi"/>
            <w:bCs w:val="0"/>
            <w:sz w:val="21"/>
            <w:szCs w:val="22"/>
          </w:rPr>
          <w:tab/>
        </w:r>
        <w:r w:rsidR="00DB1726" w:rsidRPr="00C91D2E">
          <w:rPr>
            <w:rStyle w:val="af5"/>
            <w:color w:val="auto"/>
          </w:rPr>
          <w:t>资金来源</w:t>
        </w:r>
        <w:r w:rsidR="00DB1726" w:rsidRPr="00C91D2E">
          <w:rPr>
            <w:webHidden/>
          </w:rPr>
          <w:tab/>
        </w:r>
        <w:r w:rsidR="00DB1726" w:rsidRPr="00C91D2E">
          <w:rPr>
            <w:webHidden/>
          </w:rPr>
          <w:fldChar w:fldCharType="begin"/>
        </w:r>
        <w:r w:rsidR="00DB1726" w:rsidRPr="00C91D2E">
          <w:rPr>
            <w:webHidden/>
          </w:rPr>
          <w:instrText xml:space="preserve"> PAGEREF _Toc103602335 \h </w:instrText>
        </w:r>
        <w:r w:rsidR="00DB1726" w:rsidRPr="00C91D2E">
          <w:rPr>
            <w:webHidden/>
          </w:rPr>
        </w:r>
        <w:r w:rsidR="00DB1726" w:rsidRPr="00C91D2E">
          <w:rPr>
            <w:webHidden/>
          </w:rPr>
          <w:fldChar w:fldCharType="separate"/>
        </w:r>
        <w:r w:rsidR="00DB1726" w:rsidRPr="00C91D2E">
          <w:rPr>
            <w:webHidden/>
          </w:rPr>
          <w:t>9</w:t>
        </w:r>
        <w:r w:rsidR="00DB1726" w:rsidRPr="00C91D2E">
          <w:rPr>
            <w:webHidden/>
          </w:rPr>
          <w:fldChar w:fldCharType="end"/>
        </w:r>
      </w:hyperlink>
    </w:p>
    <w:p w14:paraId="10B5677C" w14:textId="3F715A7B" w:rsidR="00DB1726" w:rsidRPr="00C91D2E" w:rsidRDefault="001C1545">
      <w:pPr>
        <w:pStyle w:val="TOC3"/>
        <w:rPr>
          <w:rFonts w:asciiTheme="minorHAnsi" w:eastAsiaTheme="minorEastAsia" w:hAnsiTheme="minorHAnsi" w:cstheme="minorBidi"/>
          <w:bCs w:val="0"/>
          <w:sz w:val="21"/>
          <w:szCs w:val="22"/>
        </w:rPr>
      </w:pPr>
      <w:hyperlink w:anchor="_Toc103602336" w:history="1">
        <w:r w:rsidR="00DB1726" w:rsidRPr="00C91D2E">
          <w:rPr>
            <w:rStyle w:val="af5"/>
            <w:color w:val="auto"/>
          </w:rPr>
          <w:t>3</w:t>
        </w:r>
        <w:r w:rsidR="00DB1726" w:rsidRPr="00C91D2E">
          <w:rPr>
            <w:rFonts w:asciiTheme="minorHAnsi" w:eastAsiaTheme="minorEastAsia" w:hAnsiTheme="minorHAnsi" w:cstheme="minorBidi"/>
            <w:bCs w:val="0"/>
            <w:sz w:val="21"/>
            <w:szCs w:val="22"/>
          </w:rPr>
          <w:tab/>
        </w:r>
        <w:r w:rsidR="00DB1726" w:rsidRPr="00C91D2E">
          <w:rPr>
            <w:rStyle w:val="af5"/>
            <w:color w:val="auto"/>
          </w:rPr>
          <w:t>投标费用</w:t>
        </w:r>
        <w:r w:rsidR="00DB1726" w:rsidRPr="00C91D2E">
          <w:rPr>
            <w:webHidden/>
          </w:rPr>
          <w:tab/>
        </w:r>
        <w:r w:rsidR="00DB1726" w:rsidRPr="00C91D2E">
          <w:rPr>
            <w:webHidden/>
          </w:rPr>
          <w:fldChar w:fldCharType="begin"/>
        </w:r>
        <w:r w:rsidR="00DB1726" w:rsidRPr="00C91D2E">
          <w:rPr>
            <w:webHidden/>
          </w:rPr>
          <w:instrText xml:space="preserve"> PAGEREF _Toc103602336 \h </w:instrText>
        </w:r>
        <w:r w:rsidR="00DB1726" w:rsidRPr="00C91D2E">
          <w:rPr>
            <w:webHidden/>
          </w:rPr>
        </w:r>
        <w:r w:rsidR="00DB1726" w:rsidRPr="00C91D2E">
          <w:rPr>
            <w:webHidden/>
          </w:rPr>
          <w:fldChar w:fldCharType="separate"/>
        </w:r>
        <w:r w:rsidR="00DB1726" w:rsidRPr="00C91D2E">
          <w:rPr>
            <w:webHidden/>
          </w:rPr>
          <w:t>10</w:t>
        </w:r>
        <w:r w:rsidR="00DB1726" w:rsidRPr="00C91D2E">
          <w:rPr>
            <w:webHidden/>
          </w:rPr>
          <w:fldChar w:fldCharType="end"/>
        </w:r>
      </w:hyperlink>
    </w:p>
    <w:p w14:paraId="1A4FBA6B" w14:textId="11CD431D" w:rsidR="00DB1726" w:rsidRPr="00C91D2E" w:rsidRDefault="001C1545">
      <w:pPr>
        <w:pStyle w:val="TOC3"/>
        <w:rPr>
          <w:rFonts w:asciiTheme="minorHAnsi" w:eastAsiaTheme="minorEastAsia" w:hAnsiTheme="minorHAnsi" w:cstheme="minorBidi"/>
          <w:bCs w:val="0"/>
          <w:sz w:val="21"/>
          <w:szCs w:val="22"/>
        </w:rPr>
      </w:pPr>
      <w:hyperlink w:anchor="_Toc103602337" w:history="1">
        <w:r w:rsidR="00DB1726" w:rsidRPr="00C91D2E">
          <w:rPr>
            <w:rStyle w:val="af5"/>
            <w:color w:val="auto"/>
          </w:rPr>
          <w:t>4</w:t>
        </w:r>
        <w:r w:rsidR="00DB1726" w:rsidRPr="00C91D2E">
          <w:rPr>
            <w:rFonts w:asciiTheme="minorHAnsi" w:eastAsiaTheme="minorEastAsia" w:hAnsiTheme="minorHAnsi" w:cstheme="minorBidi"/>
            <w:bCs w:val="0"/>
            <w:sz w:val="21"/>
            <w:szCs w:val="22"/>
          </w:rPr>
          <w:tab/>
        </w:r>
        <w:r w:rsidR="00DB1726" w:rsidRPr="00C91D2E">
          <w:rPr>
            <w:rStyle w:val="af5"/>
            <w:color w:val="auto"/>
          </w:rPr>
          <w:t>适用法律</w:t>
        </w:r>
        <w:r w:rsidR="00DB1726" w:rsidRPr="00C91D2E">
          <w:rPr>
            <w:webHidden/>
          </w:rPr>
          <w:tab/>
        </w:r>
        <w:r w:rsidR="00DB1726" w:rsidRPr="00C91D2E">
          <w:rPr>
            <w:webHidden/>
          </w:rPr>
          <w:fldChar w:fldCharType="begin"/>
        </w:r>
        <w:r w:rsidR="00DB1726" w:rsidRPr="00C91D2E">
          <w:rPr>
            <w:webHidden/>
          </w:rPr>
          <w:instrText xml:space="preserve"> PAGEREF _Toc103602337 \h </w:instrText>
        </w:r>
        <w:r w:rsidR="00DB1726" w:rsidRPr="00C91D2E">
          <w:rPr>
            <w:webHidden/>
          </w:rPr>
        </w:r>
        <w:r w:rsidR="00DB1726" w:rsidRPr="00C91D2E">
          <w:rPr>
            <w:webHidden/>
          </w:rPr>
          <w:fldChar w:fldCharType="separate"/>
        </w:r>
        <w:r w:rsidR="00DB1726" w:rsidRPr="00C91D2E">
          <w:rPr>
            <w:webHidden/>
          </w:rPr>
          <w:t>10</w:t>
        </w:r>
        <w:r w:rsidR="00DB1726" w:rsidRPr="00C91D2E">
          <w:rPr>
            <w:webHidden/>
          </w:rPr>
          <w:fldChar w:fldCharType="end"/>
        </w:r>
      </w:hyperlink>
    </w:p>
    <w:p w14:paraId="7FAF6173" w14:textId="69AD8E8B" w:rsidR="00DB1726" w:rsidRPr="00C91D2E" w:rsidRDefault="001C1545">
      <w:pPr>
        <w:pStyle w:val="TOC2"/>
        <w:ind w:left="630"/>
        <w:rPr>
          <w:rFonts w:asciiTheme="minorHAnsi" w:eastAsiaTheme="minorEastAsia" w:hAnsiTheme="minorHAnsi" w:cstheme="minorBidi"/>
          <w:bCs w:val="0"/>
          <w:noProof/>
          <w:sz w:val="21"/>
          <w:szCs w:val="22"/>
        </w:rPr>
      </w:pPr>
      <w:hyperlink w:anchor="_Toc103602338" w:history="1">
        <w:r w:rsidR="00DB1726" w:rsidRPr="00C91D2E">
          <w:rPr>
            <w:rStyle w:val="af5"/>
            <w:noProof/>
            <w:color w:val="auto"/>
          </w:rPr>
          <w:t>二</w:t>
        </w:r>
        <w:r w:rsidR="00DB1726" w:rsidRPr="00C91D2E">
          <w:rPr>
            <w:rStyle w:val="af5"/>
            <w:noProof/>
            <w:color w:val="auto"/>
          </w:rPr>
          <w:t xml:space="preserve"> </w:t>
        </w:r>
        <w:r w:rsidR="00DB1726" w:rsidRPr="00C91D2E">
          <w:rPr>
            <w:rStyle w:val="af5"/>
            <w:noProof/>
            <w:color w:val="auto"/>
          </w:rPr>
          <w:t>招标文件</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_Toc103602338 \h </w:instrText>
        </w:r>
        <w:r w:rsidR="00DB1726" w:rsidRPr="00C91D2E">
          <w:rPr>
            <w:noProof/>
            <w:webHidden/>
          </w:rPr>
        </w:r>
        <w:r w:rsidR="00DB1726" w:rsidRPr="00C91D2E">
          <w:rPr>
            <w:noProof/>
            <w:webHidden/>
          </w:rPr>
          <w:fldChar w:fldCharType="separate"/>
        </w:r>
        <w:r w:rsidR="00DB1726" w:rsidRPr="00C91D2E">
          <w:rPr>
            <w:noProof/>
            <w:webHidden/>
          </w:rPr>
          <w:t>10</w:t>
        </w:r>
        <w:r w:rsidR="00DB1726" w:rsidRPr="00C91D2E">
          <w:rPr>
            <w:noProof/>
            <w:webHidden/>
          </w:rPr>
          <w:fldChar w:fldCharType="end"/>
        </w:r>
      </w:hyperlink>
    </w:p>
    <w:p w14:paraId="063A7D08" w14:textId="028C6B1C" w:rsidR="00DB1726" w:rsidRPr="00C91D2E" w:rsidRDefault="001C1545">
      <w:pPr>
        <w:pStyle w:val="TOC3"/>
        <w:rPr>
          <w:rFonts w:asciiTheme="minorHAnsi" w:eastAsiaTheme="minorEastAsia" w:hAnsiTheme="minorHAnsi" w:cstheme="minorBidi"/>
          <w:bCs w:val="0"/>
          <w:sz w:val="21"/>
          <w:szCs w:val="22"/>
        </w:rPr>
      </w:pPr>
      <w:hyperlink w:anchor="_Toc103602339" w:history="1">
        <w:r w:rsidR="00DB1726" w:rsidRPr="00C91D2E">
          <w:rPr>
            <w:rStyle w:val="af5"/>
            <w:color w:val="auto"/>
          </w:rPr>
          <w:t>5</w:t>
        </w:r>
        <w:r w:rsidR="00DB1726" w:rsidRPr="00C91D2E">
          <w:rPr>
            <w:rFonts w:asciiTheme="minorHAnsi" w:eastAsiaTheme="minorEastAsia" w:hAnsiTheme="minorHAnsi" w:cstheme="minorBidi"/>
            <w:bCs w:val="0"/>
            <w:sz w:val="21"/>
            <w:szCs w:val="22"/>
          </w:rPr>
          <w:tab/>
        </w:r>
        <w:r w:rsidR="00DB1726" w:rsidRPr="00C91D2E">
          <w:rPr>
            <w:rStyle w:val="af5"/>
            <w:color w:val="auto"/>
          </w:rPr>
          <w:t>招标文件构成</w:t>
        </w:r>
        <w:r w:rsidR="00DB1726" w:rsidRPr="00C91D2E">
          <w:rPr>
            <w:webHidden/>
          </w:rPr>
          <w:tab/>
        </w:r>
        <w:r w:rsidR="00DB1726" w:rsidRPr="00C91D2E">
          <w:rPr>
            <w:webHidden/>
          </w:rPr>
          <w:fldChar w:fldCharType="begin"/>
        </w:r>
        <w:r w:rsidR="00DB1726" w:rsidRPr="00C91D2E">
          <w:rPr>
            <w:webHidden/>
          </w:rPr>
          <w:instrText xml:space="preserve"> PAGEREF _Toc103602339 \h </w:instrText>
        </w:r>
        <w:r w:rsidR="00DB1726" w:rsidRPr="00C91D2E">
          <w:rPr>
            <w:webHidden/>
          </w:rPr>
        </w:r>
        <w:r w:rsidR="00DB1726" w:rsidRPr="00C91D2E">
          <w:rPr>
            <w:webHidden/>
          </w:rPr>
          <w:fldChar w:fldCharType="separate"/>
        </w:r>
        <w:r w:rsidR="00DB1726" w:rsidRPr="00C91D2E">
          <w:rPr>
            <w:webHidden/>
          </w:rPr>
          <w:t>10</w:t>
        </w:r>
        <w:r w:rsidR="00DB1726" w:rsidRPr="00C91D2E">
          <w:rPr>
            <w:webHidden/>
          </w:rPr>
          <w:fldChar w:fldCharType="end"/>
        </w:r>
      </w:hyperlink>
    </w:p>
    <w:p w14:paraId="0CDB3FF3" w14:textId="5D55C9A3" w:rsidR="00DB1726" w:rsidRPr="00C91D2E" w:rsidRDefault="001C1545">
      <w:pPr>
        <w:pStyle w:val="TOC3"/>
        <w:rPr>
          <w:rFonts w:asciiTheme="minorHAnsi" w:eastAsiaTheme="minorEastAsia" w:hAnsiTheme="minorHAnsi" w:cstheme="minorBidi"/>
          <w:bCs w:val="0"/>
          <w:sz w:val="21"/>
          <w:szCs w:val="22"/>
        </w:rPr>
      </w:pPr>
      <w:hyperlink w:anchor="_Toc103602340" w:history="1">
        <w:r w:rsidR="00DB1726" w:rsidRPr="00C91D2E">
          <w:rPr>
            <w:rStyle w:val="af5"/>
            <w:color w:val="auto"/>
          </w:rPr>
          <w:t>6</w:t>
        </w:r>
        <w:r w:rsidR="00DB1726" w:rsidRPr="00C91D2E">
          <w:rPr>
            <w:rFonts w:asciiTheme="minorHAnsi" w:eastAsiaTheme="minorEastAsia" w:hAnsiTheme="minorHAnsi" w:cstheme="minorBidi"/>
            <w:bCs w:val="0"/>
            <w:sz w:val="21"/>
            <w:szCs w:val="22"/>
          </w:rPr>
          <w:tab/>
        </w:r>
        <w:r w:rsidR="00DB1726" w:rsidRPr="00C91D2E">
          <w:rPr>
            <w:rStyle w:val="af5"/>
            <w:color w:val="auto"/>
          </w:rPr>
          <w:t>招标文件的澄清与修改</w:t>
        </w:r>
        <w:r w:rsidR="00DB1726" w:rsidRPr="00C91D2E">
          <w:rPr>
            <w:webHidden/>
          </w:rPr>
          <w:tab/>
        </w:r>
        <w:r w:rsidR="00DB1726" w:rsidRPr="00C91D2E">
          <w:rPr>
            <w:webHidden/>
          </w:rPr>
          <w:fldChar w:fldCharType="begin"/>
        </w:r>
        <w:r w:rsidR="00DB1726" w:rsidRPr="00C91D2E">
          <w:rPr>
            <w:webHidden/>
          </w:rPr>
          <w:instrText xml:space="preserve"> PAGEREF _Toc103602340 \h </w:instrText>
        </w:r>
        <w:r w:rsidR="00DB1726" w:rsidRPr="00C91D2E">
          <w:rPr>
            <w:webHidden/>
          </w:rPr>
        </w:r>
        <w:r w:rsidR="00DB1726" w:rsidRPr="00C91D2E">
          <w:rPr>
            <w:webHidden/>
          </w:rPr>
          <w:fldChar w:fldCharType="separate"/>
        </w:r>
        <w:r w:rsidR="00DB1726" w:rsidRPr="00C91D2E">
          <w:rPr>
            <w:webHidden/>
          </w:rPr>
          <w:t>11</w:t>
        </w:r>
        <w:r w:rsidR="00DB1726" w:rsidRPr="00C91D2E">
          <w:rPr>
            <w:webHidden/>
          </w:rPr>
          <w:fldChar w:fldCharType="end"/>
        </w:r>
      </w:hyperlink>
    </w:p>
    <w:p w14:paraId="52310EEA" w14:textId="5A9CBB6C" w:rsidR="00DB1726" w:rsidRPr="00C91D2E" w:rsidRDefault="001C1545">
      <w:pPr>
        <w:pStyle w:val="TOC3"/>
        <w:rPr>
          <w:rFonts w:asciiTheme="minorHAnsi" w:eastAsiaTheme="minorEastAsia" w:hAnsiTheme="minorHAnsi" w:cstheme="minorBidi"/>
          <w:bCs w:val="0"/>
          <w:sz w:val="21"/>
          <w:szCs w:val="22"/>
        </w:rPr>
      </w:pPr>
      <w:hyperlink w:anchor="_Toc103602341" w:history="1">
        <w:r w:rsidR="00DB1726" w:rsidRPr="00C91D2E">
          <w:rPr>
            <w:rStyle w:val="af5"/>
            <w:color w:val="auto"/>
          </w:rPr>
          <w:t>7</w:t>
        </w:r>
        <w:r w:rsidR="00DB1726" w:rsidRPr="00C91D2E">
          <w:rPr>
            <w:rFonts w:asciiTheme="minorHAnsi" w:eastAsiaTheme="minorEastAsia" w:hAnsiTheme="minorHAnsi" w:cstheme="minorBidi"/>
            <w:bCs w:val="0"/>
            <w:sz w:val="21"/>
            <w:szCs w:val="22"/>
          </w:rPr>
          <w:tab/>
        </w:r>
        <w:r w:rsidR="00DB1726" w:rsidRPr="00C91D2E">
          <w:rPr>
            <w:rStyle w:val="af5"/>
            <w:color w:val="auto"/>
          </w:rPr>
          <w:t>投标截止时间的顺延</w:t>
        </w:r>
        <w:r w:rsidR="00DB1726" w:rsidRPr="00C91D2E">
          <w:rPr>
            <w:webHidden/>
          </w:rPr>
          <w:tab/>
        </w:r>
        <w:r w:rsidR="00DB1726" w:rsidRPr="00C91D2E">
          <w:rPr>
            <w:webHidden/>
          </w:rPr>
          <w:fldChar w:fldCharType="begin"/>
        </w:r>
        <w:r w:rsidR="00DB1726" w:rsidRPr="00C91D2E">
          <w:rPr>
            <w:webHidden/>
          </w:rPr>
          <w:instrText xml:space="preserve"> PAGEREF _Toc103602341 \h </w:instrText>
        </w:r>
        <w:r w:rsidR="00DB1726" w:rsidRPr="00C91D2E">
          <w:rPr>
            <w:webHidden/>
          </w:rPr>
        </w:r>
        <w:r w:rsidR="00DB1726" w:rsidRPr="00C91D2E">
          <w:rPr>
            <w:webHidden/>
          </w:rPr>
          <w:fldChar w:fldCharType="separate"/>
        </w:r>
        <w:r w:rsidR="00DB1726" w:rsidRPr="00C91D2E">
          <w:rPr>
            <w:webHidden/>
          </w:rPr>
          <w:t>11</w:t>
        </w:r>
        <w:r w:rsidR="00DB1726" w:rsidRPr="00C91D2E">
          <w:rPr>
            <w:webHidden/>
          </w:rPr>
          <w:fldChar w:fldCharType="end"/>
        </w:r>
      </w:hyperlink>
    </w:p>
    <w:p w14:paraId="3F160558" w14:textId="2933F19C" w:rsidR="00DB1726" w:rsidRPr="00C91D2E" w:rsidRDefault="001C1545">
      <w:pPr>
        <w:pStyle w:val="TOC2"/>
        <w:ind w:left="630"/>
        <w:rPr>
          <w:rFonts w:asciiTheme="minorHAnsi" w:eastAsiaTheme="minorEastAsia" w:hAnsiTheme="minorHAnsi" w:cstheme="minorBidi"/>
          <w:bCs w:val="0"/>
          <w:noProof/>
          <w:sz w:val="21"/>
          <w:szCs w:val="22"/>
        </w:rPr>
      </w:pPr>
      <w:hyperlink w:anchor="_Toc103602342" w:history="1">
        <w:r w:rsidR="00DB1726" w:rsidRPr="00C91D2E">
          <w:rPr>
            <w:rStyle w:val="af5"/>
            <w:noProof/>
            <w:color w:val="auto"/>
          </w:rPr>
          <w:t>三</w:t>
        </w:r>
        <w:r w:rsidR="00DB1726" w:rsidRPr="00C91D2E">
          <w:rPr>
            <w:rStyle w:val="af5"/>
            <w:noProof/>
            <w:color w:val="auto"/>
          </w:rPr>
          <w:t xml:space="preserve"> </w:t>
        </w:r>
        <w:r w:rsidR="00DB1726" w:rsidRPr="00C91D2E">
          <w:rPr>
            <w:rStyle w:val="af5"/>
            <w:noProof/>
            <w:color w:val="auto"/>
          </w:rPr>
          <w:t>投标文件的编制</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_Toc103602342 \h </w:instrText>
        </w:r>
        <w:r w:rsidR="00DB1726" w:rsidRPr="00C91D2E">
          <w:rPr>
            <w:noProof/>
            <w:webHidden/>
          </w:rPr>
        </w:r>
        <w:r w:rsidR="00DB1726" w:rsidRPr="00C91D2E">
          <w:rPr>
            <w:noProof/>
            <w:webHidden/>
          </w:rPr>
          <w:fldChar w:fldCharType="separate"/>
        </w:r>
        <w:r w:rsidR="00DB1726" w:rsidRPr="00C91D2E">
          <w:rPr>
            <w:noProof/>
            <w:webHidden/>
          </w:rPr>
          <w:t>11</w:t>
        </w:r>
        <w:r w:rsidR="00DB1726" w:rsidRPr="00C91D2E">
          <w:rPr>
            <w:noProof/>
            <w:webHidden/>
          </w:rPr>
          <w:fldChar w:fldCharType="end"/>
        </w:r>
      </w:hyperlink>
    </w:p>
    <w:p w14:paraId="4AD7CEBE" w14:textId="71752989" w:rsidR="00DB1726" w:rsidRPr="00C91D2E" w:rsidRDefault="001C1545">
      <w:pPr>
        <w:pStyle w:val="TOC3"/>
        <w:rPr>
          <w:rFonts w:asciiTheme="minorHAnsi" w:eastAsiaTheme="minorEastAsia" w:hAnsiTheme="minorHAnsi" w:cstheme="minorBidi"/>
          <w:bCs w:val="0"/>
          <w:sz w:val="21"/>
          <w:szCs w:val="22"/>
        </w:rPr>
      </w:pPr>
      <w:hyperlink w:anchor="_Toc103602343" w:history="1">
        <w:r w:rsidR="00DB1726" w:rsidRPr="00C91D2E">
          <w:rPr>
            <w:rStyle w:val="af5"/>
            <w:color w:val="auto"/>
          </w:rPr>
          <w:t>8</w:t>
        </w:r>
        <w:r w:rsidR="00DB1726" w:rsidRPr="00C91D2E">
          <w:rPr>
            <w:rFonts w:asciiTheme="minorHAnsi" w:eastAsiaTheme="minorEastAsia" w:hAnsiTheme="minorHAnsi" w:cstheme="minorBidi"/>
            <w:bCs w:val="0"/>
            <w:sz w:val="21"/>
            <w:szCs w:val="22"/>
          </w:rPr>
          <w:tab/>
        </w:r>
        <w:r w:rsidR="00DB1726" w:rsidRPr="00C91D2E">
          <w:rPr>
            <w:rStyle w:val="af5"/>
            <w:color w:val="auto"/>
          </w:rPr>
          <w:t>投标范围及投标文件中标准和计量单位的使用</w:t>
        </w:r>
        <w:r w:rsidR="00DB1726" w:rsidRPr="00C91D2E">
          <w:rPr>
            <w:webHidden/>
          </w:rPr>
          <w:tab/>
        </w:r>
        <w:r w:rsidR="00DB1726" w:rsidRPr="00C91D2E">
          <w:rPr>
            <w:webHidden/>
          </w:rPr>
          <w:fldChar w:fldCharType="begin"/>
        </w:r>
        <w:r w:rsidR="00DB1726" w:rsidRPr="00C91D2E">
          <w:rPr>
            <w:webHidden/>
          </w:rPr>
          <w:instrText xml:space="preserve"> PAGEREF _Toc103602343 \h </w:instrText>
        </w:r>
        <w:r w:rsidR="00DB1726" w:rsidRPr="00C91D2E">
          <w:rPr>
            <w:webHidden/>
          </w:rPr>
        </w:r>
        <w:r w:rsidR="00DB1726" w:rsidRPr="00C91D2E">
          <w:rPr>
            <w:webHidden/>
          </w:rPr>
          <w:fldChar w:fldCharType="separate"/>
        </w:r>
        <w:r w:rsidR="00DB1726" w:rsidRPr="00C91D2E">
          <w:rPr>
            <w:webHidden/>
          </w:rPr>
          <w:t>11</w:t>
        </w:r>
        <w:r w:rsidR="00DB1726" w:rsidRPr="00C91D2E">
          <w:rPr>
            <w:webHidden/>
          </w:rPr>
          <w:fldChar w:fldCharType="end"/>
        </w:r>
      </w:hyperlink>
    </w:p>
    <w:p w14:paraId="54233DB1" w14:textId="5891CCFD" w:rsidR="00DB1726" w:rsidRPr="00C91D2E" w:rsidRDefault="001C1545">
      <w:pPr>
        <w:pStyle w:val="TOC3"/>
        <w:rPr>
          <w:rFonts w:asciiTheme="minorHAnsi" w:eastAsiaTheme="minorEastAsia" w:hAnsiTheme="minorHAnsi" w:cstheme="minorBidi"/>
          <w:bCs w:val="0"/>
          <w:sz w:val="21"/>
          <w:szCs w:val="22"/>
        </w:rPr>
      </w:pPr>
      <w:hyperlink w:anchor="_Toc103602344" w:history="1">
        <w:r w:rsidR="00DB1726" w:rsidRPr="00C91D2E">
          <w:rPr>
            <w:rStyle w:val="af5"/>
            <w:color w:val="auto"/>
          </w:rPr>
          <w:t>9</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投标文件组成</w:t>
        </w:r>
        <w:r w:rsidR="00DB1726" w:rsidRPr="00C91D2E">
          <w:rPr>
            <w:webHidden/>
          </w:rPr>
          <w:tab/>
        </w:r>
        <w:r w:rsidR="00DB1726" w:rsidRPr="00C91D2E">
          <w:rPr>
            <w:webHidden/>
          </w:rPr>
          <w:fldChar w:fldCharType="begin"/>
        </w:r>
        <w:r w:rsidR="00DB1726" w:rsidRPr="00C91D2E">
          <w:rPr>
            <w:webHidden/>
          </w:rPr>
          <w:instrText xml:space="preserve"> PAGEREF _Toc103602344 \h </w:instrText>
        </w:r>
        <w:r w:rsidR="00DB1726" w:rsidRPr="00C91D2E">
          <w:rPr>
            <w:webHidden/>
          </w:rPr>
        </w:r>
        <w:r w:rsidR="00DB1726" w:rsidRPr="00C91D2E">
          <w:rPr>
            <w:webHidden/>
          </w:rPr>
          <w:fldChar w:fldCharType="separate"/>
        </w:r>
        <w:r w:rsidR="00DB1726" w:rsidRPr="00C91D2E">
          <w:rPr>
            <w:webHidden/>
          </w:rPr>
          <w:t>11</w:t>
        </w:r>
        <w:r w:rsidR="00DB1726" w:rsidRPr="00C91D2E">
          <w:rPr>
            <w:webHidden/>
          </w:rPr>
          <w:fldChar w:fldCharType="end"/>
        </w:r>
      </w:hyperlink>
    </w:p>
    <w:p w14:paraId="67029401" w14:textId="5365A945" w:rsidR="00DB1726" w:rsidRPr="00C91D2E" w:rsidRDefault="001C1545">
      <w:pPr>
        <w:pStyle w:val="TOC3"/>
        <w:rPr>
          <w:rFonts w:asciiTheme="minorHAnsi" w:eastAsiaTheme="minorEastAsia" w:hAnsiTheme="minorHAnsi" w:cstheme="minorBidi"/>
          <w:bCs w:val="0"/>
          <w:sz w:val="21"/>
          <w:szCs w:val="22"/>
        </w:rPr>
      </w:pPr>
      <w:hyperlink w:anchor="_Toc103602345" w:history="1">
        <w:r w:rsidR="00DB1726" w:rsidRPr="00C91D2E">
          <w:rPr>
            <w:rStyle w:val="af5"/>
            <w:color w:val="auto"/>
          </w:rPr>
          <w:t>10</w:t>
        </w:r>
        <w:r w:rsidR="00DB1726" w:rsidRPr="00C91D2E">
          <w:rPr>
            <w:rFonts w:asciiTheme="minorHAnsi" w:eastAsiaTheme="minorEastAsia" w:hAnsiTheme="minorHAnsi" w:cstheme="minorBidi"/>
            <w:bCs w:val="0"/>
            <w:sz w:val="21"/>
            <w:szCs w:val="22"/>
          </w:rPr>
          <w:tab/>
        </w:r>
        <w:r w:rsidR="00DB1726" w:rsidRPr="00C91D2E">
          <w:rPr>
            <w:rStyle w:val="af5"/>
            <w:color w:val="auto"/>
          </w:rPr>
          <w:t>证明投标标的的合格性和符合招标文件规定的技术文件</w:t>
        </w:r>
        <w:r w:rsidR="00DB1726" w:rsidRPr="00C91D2E">
          <w:rPr>
            <w:webHidden/>
          </w:rPr>
          <w:tab/>
        </w:r>
        <w:r w:rsidR="00DB1726" w:rsidRPr="00C91D2E">
          <w:rPr>
            <w:webHidden/>
          </w:rPr>
          <w:fldChar w:fldCharType="begin"/>
        </w:r>
        <w:r w:rsidR="00DB1726" w:rsidRPr="00C91D2E">
          <w:rPr>
            <w:webHidden/>
          </w:rPr>
          <w:instrText xml:space="preserve"> PAGEREF _Toc103602345 \h </w:instrText>
        </w:r>
        <w:r w:rsidR="00DB1726" w:rsidRPr="00C91D2E">
          <w:rPr>
            <w:webHidden/>
          </w:rPr>
        </w:r>
        <w:r w:rsidR="00DB1726" w:rsidRPr="00C91D2E">
          <w:rPr>
            <w:webHidden/>
          </w:rPr>
          <w:fldChar w:fldCharType="separate"/>
        </w:r>
        <w:r w:rsidR="00DB1726" w:rsidRPr="00C91D2E">
          <w:rPr>
            <w:webHidden/>
          </w:rPr>
          <w:t>12</w:t>
        </w:r>
        <w:r w:rsidR="00DB1726" w:rsidRPr="00C91D2E">
          <w:rPr>
            <w:webHidden/>
          </w:rPr>
          <w:fldChar w:fldCharType="end"/>
        </w:r>
      </w:hyperlink>
    </w:p>
    <w:p w14:paraId="68F4C8FF" w14:textId="59983C4E" w:rsidR="00DB1726" w:rsidRPr="00C91D2E" w:rsidRDefault="001C1545">
      <w:pPr>
        <w:pStyle w:val="TOC3"/>
        <w:rPr>
          <w:rFonts w:asciiTheme="minorHAnsi" w:eastAsiaTheme="minorEastAsia" w:hAnsiTheme="minorHAnsi" w:cstheme="minorBidi"/>
          <w:bCs w:val="0"/>
          <w:sz w:val="21"/>
          <w:szCs w:val="22"/>
        </w:rPr>
      </w:pPr>
      <w:hyperlink w:anchor="_Toc103602346" w:history="1">
        <w:r w:rsidR="00DB1726" w:rsidRPr="00C91D2E">
          <w:rPr>
            <w:rStyle w:val="af5"/>
            <w:color w:val="auto"/>
          </w:rPr>
          <w:t>11</w:t>
        </w:r>
        <w:r w:rsidR="00DB1726" w:rsidRPr="00C91D2E">
          <w:rPr>
            <w:rFonts w:asciiTheme="minorHAnsi" w:eastAsiaTheme="minorEastAsia" w:hAnsiTheme="minorHAnsi" w:cstheme="minorBidi"/>
            <w:bCs w:val="0"/>
            <w:sz w:val="21"/>
            <w:szCs w:val="22"/>
          </w:rPr>
          <w:tab/>
        </w:r>
        <w:r w:rsidR="00DB1726" w:rsidRPr="00C91D2E">
          <w:rPr>
            <w:rStyle w:val="af5"/>
            <w:color w:val="auto"/>
          </w:rPr>
          <w:t>投标报价</w:t>
        </w:r>
        <w:r w:rsidR="00DB1726" w:rsidRPr="00C91D2E">
          <w:rPr>
            <w:webHidden/>
          </w:rPr>
          <w:tab/>
        </w:r>
        <w:r w:rsidR="00DB1726" w:rsidRPr="00C91D2E">
          <w:rPr>
            <w:webHidden/>
          </w:rPr>
          <w:fldChar w:fldCharType="begin"/>
        </w:r>
        <w:r w:rsidR="00DB1726" w:rsidRPr="00C91D2E">
          <w:rPr>
            <w:webHidden/>
          </w:rPr>
          <w:instrText xml:space="preserve"> PAGEREF _Toc103602346 \h </w:instrText>
        </w:r>
        <w:r w:rsidR="00DB1726" w:rsidRPr="00C91D2E">
          <w:rPr>
            <w:webHidden/>
          </w:rPr>
        </w:r>
        <w:r w:rsidR="00DB1726" w:rsidRPr="00C91D2E">
          <w:rPr>
            <w:webHidden/>
          </w:rPr>
          <w:fldChar w:fldCharType="separate"/>
        </w:r>
        <w:r w:rsidR="00DB1726" w:rsidRPr="00C91D2E">
          <w:rPr>
            <w:webHidden/>
          </w:rPr>
          <w:t>12</w:t>
        </w:r>
        <w:r w:rsidR="00DB1726" w:rsidRPr="00C91D2E">
          <w:rPr>
            <w:webHidden/>
          </w:rPr>
          <w:fldChar w:fldCharType="end"/>
        </w:r>
      </w:hyperlink>
    </w:p>
    <w:p w14:paraId="11CFC84A" w14:textId="0E821274" w:rsidR="00DB1726" w:rsidRPr="00C91D2E" w:rsidRDefault="001C1545">
      <w:pPr>
        <w:pStyle w:val="TOC3"/>
        <w:rPr>
          <w:rFonts w:asciiTheme="minorHAnsi" w:eastAsiaTheme="minorEastAsia" w:hAnsiTheme="minorHAnsi" w:cstheme="minorBidi"/>
          <w:bCs w:val="0"/>
          <w:sz w:val="21"/>
          <w:szCs w:val="22"/>
        </w:rPr>
      </w:pPr>
      <w:hyperlink w:anchor="_Toc103602347" w:history="1">
        <w:r w:rsidR="00DB1726" w:rsidRPr="00C91D2E">
          <w:rPr>
            <w:rStyle w:val="af5"/>
            <w:color w:val="auto"/>
          </w:rPr>
          <w:t>12</w:t>
        </w:r>
        <w:r w:rsidR="00DB1726" w:rsidRPr="00C91D2E">
          <w:rPr>
            <w:rFonts w:asciiTheme="minorHAnsi" w:eastAsiaTheme="minorEastAsia" w:hAnsiTheme="minorHAnsi" w:cstheme="minorBidi"/>
            <w:bCs w:val="0"/>
            <w:sz w:val="21"/>
            <w:szCs w:val="22"/>
          </w:rPr>
          <w:tab/>
        </w:r>
        <w:r w:rsidR="00DB1726" w:rsidRPr="00C91D2E">
          <w:rPr>
            <w:rStyle w:val="af5"/>
            <w:color w:val="auto"/>
          </w:rPr>
          <w:t>投标保证金</w:t>
        </w:r>
        <w:r w:rsidR="00DB1726" w:rsidRPr="00C91D2E">
          <w:rPr>
            <w:webHidden/>
          </w:rPr>
          <w:tab/>
        </w:r>
        <w:r w:rsidR="00DB1726" w:rsidRPr="00C91D2E">
          <w:rPr>
            <w:webHidden/>
          </w:rPr>
          <w:fldChar w:fldCharType="begin"/>
        </w:r>
        <w:r w:rsidR="00DB1726" w:rsidRPr="00C91D2E">
          <w:rPr>
            <w:webHidden/>
          </w:rPr>
          <w:instrText xml:space="preserve"> PAGEREF _Toc103602347 \h </w:instrText>
        </w:r>
        <w:r w:rsidR="00DB1726" w:rsidRPr="00C91D2E">
          <w:rPr>
            <w:webHidden/>
          </w:rPr>
        </w:r>
        <w:r w:rsidR="00DB1726" w:rsidRPr="00C91D2E">
          <w:rPr>
            <w:webHidden/>
          </w:rPr>
          <w:fldChar w:fldCharType="separate"/>
        </w:r>
        <w:r w:rsidR="00DB1726" w:rsidRPr="00C91D2E">
          <w:rPr>
            <w:webHidden/>
          </w:rPr>
          <w:t>12</w:t>
        </w:r>
        <w:r w:rsidR="00DB1726" w:rsidRPr="00C91D2E">
          <w:rPr>
            <w:webHidden/>
          </w:rPr>
          <w:fldChar w:fldCharType="end"/>
        </w:r>
      </w:hyperlink>
    </w:p>
    <w:p w14:paraId="6B4376B4" w14:textId="4D16AAA8" w:rsidR="00DB1726" w:rsidRPr="00C91D2E" w:rsidRDefault="001C1545">
      <w:pPr>
        <w:pStyle w:val="TOC3"/>
        <w:rPr>
          <w:rFonts w:asciiTheme="minorHAnsi" w:eastAsiaTheme="minorEastAsia" w:hAnsiTheme="minorHAnsi" w:cstheme="minorBidi"/>
          <w:bCs w:val="0"/>
          <w:sz w:val="21"/>
          <w:szCs w:val="22"/>
        </w:rPr>
      </w:pPr>
      <w:hyperlink w:anchor="_Toc103602348" w:history="1">
        <w:r w:rsidR="00DB1726" w:rsidRPr="00C91D2E">
          <w:rPr>
            <w:rStyle w:val="af5"/>
            <w:color w:val="auto"/>
          </w:rPr>
          <w:t>13</w:t>
        </w:r>
        <w:r w:rsidR="00DB1726" w:rsidRPr="00C91D2E">
          <w:rPr>
            <w:rFonts w:asciiTheme="minorHAnsi" w:eastAsiaTheme="minorEastAsia" w:hAnsiTheme="minorHAnsi" w:cstheme="minorBidi"/>
            <w:bCs w:val="0"/>
            <w:sz w:val="21"/>
            <w:szCs w:val="22"/>
          </w:rPr>
          <w:tab/>
        </w:r>
        <w:r w:rsidR="00DB1726" w:rsidRPr="00C91D2E">
          <w:rPr>
            <w:rStyle w:val="af5"/>
            <w:color w:val="auto"/>
          </w:rPr>
          <w:t>投标有效期</w:t>
        </w:r>
        <w:r w:rsidR="00DB1726" w:rsidRPr="00C91D2E">
          <w:rPr>
            <w:webHidden/>
          </w:rPr>
          <w:tab/>
        </w:r>
        <w:r w:rsidR="00DB1726" w:rsidRPr="00C91D2E">
          <w:rPr>
            <w:webHidden/>
          </w:rPr>
          <w:fldChar w:fldCharType="begin"/>
        </w:r>
        <w:r w:rsidR="00DB1726" w:rsidRPr="00C91D2E">
          <w:rPr>
            <w:webHidden/>
          </w:rPr>
          <w:instrText xml:space="preserve"> PAGEREF _Toc103602348 \h </w:instrText>
        </w:r>
        <w:r w:rsidR="00DB1726" w:rsidRPr="00C91D2E">
          <w:rPr>
            <w:webHidden/>
          </w:rPr>
        </w:r>
        <w:r w:rsidR="00DB1726" w:rsidRPr="00C91D2E">
          <w:rPr>
            <w:webHidden/>
          </w:rPr>
          <w:fldChar w:fldCharType="separate"/>
        </w:r>
        <w:r w:rsidR="00DB1726" w:rsidRPr="00C91D2E">
          <w:rPr>
            <w:webHidden/>
          </w:rPr>
          <w:t>13</w:t>
        </w:r>
        <w:r w:rsidR="00DB1726" w:rsidRPr="00C91D2E">
          <w:rPr>
            <w:webHidden/>
          </w:rPr>
          <w:fldChar w:fldCharType="end"/>
        </w:r>
      </w:hyperlink>
    </w:p>
    <w:p w14:paraId="162DBD98" w14:textId="18D1C9AD" w:rsidR="00DB1726" w:rsidRPr="00C91D2E" w:rsidRDefault="001C1545">
      <w:pPr>
        <w:pStyle w:val="TOC3"/>
        <w:rPr>
          <w:rFonts w:asciiTheme="minorHAnsi" w:eastAsiaTheme="minorEastAsia" w:hAnsiTheme="minorHAnsi" w:cstheme="minorBidi"/>
          <w:bCs w:val="0"/>
          <w:sz w:val="21"/>
          <w:szCs w:val="22"/>
        </w:rPr>
      </w:pPr>
      <w:hyperlink w:anchor="_Toc103602349" w:history="1">
        <w:r w:rsidR="00DB1726" w:rsidRPr="00C91D2E">
          <w:rPr>
            <w:rStyle w:val="af5"/>
            <w:color w:val="auto"/>
          </w:rPr>
          <w:t>14</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投标文件的制作</w:t>
        </w:r>
        <w:r w:rsidR="00DB1726" w:rsidRPr="00C91D2E">
          <w:rPr>
            <w:webHidden/>
          </w:rPr>
          <w:tab/>
        </w:r>
        <w:r w:rsidR="00DB1726" w:rsidRPr="00C91D2E">
          <w:rPr>
            <w:webHidden/>
          </w:rPr>
          <w:fldChar w:fldCharType="begin"/>
        </w:r>
        <w:r w:rsidR="00DB1726" w:rsidRPr="00C91D2E">
          <w:rPr>
            <w:webHidden/>
          </w:rPr>
          <w:instrText xml:space="preserve"> PAGEREF _Toc103602349 \h </w:instrText>
        </w:r>
        <w:r w:rsidR="00DB1726" w:rsidRPr="00C91D2E">
          <w:rPr>
            <w:webHidden/>
          </w:rPr>
        </w:r>
        <w:r w:rsidR="00DB1726" w:rsidRPr="00C91D2E">
          <w:rPr>
            <w:webHidden/>
          </w:rPr>
          <w:fldChar w:fldCharType="separate"/>
        </w:r>
        <w:r w:rsidR="00DB1726" w:rsidRPr="00C91D2E">
          <w:rPr>
            <w:webHidden/>
          </w:rPr>
          <w:t>14</w:t>
        </w:r>
        <w:r w:rsidR="00DB1726" w:rsidRPr="00C91D2E">
          <w:rPr>
            <w:webHidden/>
          </w:rPr>
          <w:fldChar w:fldCharType="end"/>
        </w:r>
      </w:hyperlink>
    </w:p>
    <w:p w14:paraId="73CF40C4" w14:textId="47DE231A" w:rsidR="00DB1726" w:rsidRPr="00C91D2E" w:rsidRDefault="001C1545">
      <w:pPr>
        <w:pStyle w:val="TOC2"/>
        <w:ind w:left="630"/>
        <w:rPr>
          <w:rFonts w:asciiTheme="minorHAnsi" w:eastAsiaTheme="minorEastAsia" w:hAnsiTheme="minorHAnsi" w:cstheme="minorBidi"/>
          <w:bCs w:val="0"/>
          <w:noProof/>
          <w:sz w:val="21"/>
          <w:szCs w:val="22"/>
        </w:rPr>
      </w:pPr>
      <w:hyperlink w:anchor="_Toc103602350" w:history="1">
        <w:r w:rsidR="00DB1726" w:rsidRPr="00C91D2E">
          <w:rPr>
            <w:rStyle w:val="af5"/>
            <w:noProof/>
            <w:color w:val="auto"/>
          </w:rPr>
          <w:t>四</w:t>
        </w:r>
        <w:r w:rsidR="00DB1726" w:rsidRPr="00C91D2E">
          <w:rPr>
            <w:rStyle w:val="af5"/>
            <w:noProof/>
            <w:color w:val="auto"/>
          </w:rPr>
          <w:t xml:space="preserve"> </w:t>
        </w:r>
        <w:r w:rsidR="00DB1726" w:rsidRPr="00C91D2E">
          <w:rPr>
            <w:rStyle w:val="af5"/>
            <w:noProof/>
            <w:color w:val="auto"/>
          </w:rPr>
          <w:t>投标文件的递交</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_Toc103602350 \h </w:instrText>
        </w:r>
        <w:r w:rsidR="00DB1726" w:rsidRPr="00C91D2E">
          <w:rPr>
            <w:noProof/>
            <w:webHidden/>
          </w:rPr>
        </w:r>
        <w:r w:rsidR="00DB1726" w:rsidRPr="00C91D2E">
          <w:rPr>
            <w:noProof/>
            <w:webHidden/>
          </w:rPr>
          <w:fldChar w:fldCharType="separate"/>
        </w:r>
        <w:r w:rsidR="00DB1726" w:rsidRPr="00C91D2E">
          <w:rPr>
            <w:noProof/>
            <w:webHidden/>
          </w:rPr>
          <w:t>14</w:t>
        </w:r>
        <w:r w:rsidR="00DB1726" w:rsidRPr="00C91D2E">
          <w:rPr>
            <w:noProof/>
            <w:webHidden/>
          </w:rPr>
          <w:fldChar w:fldCharType="end"/>
        </w:r>
      </w:hyperlink>
    </w:p>
    <w:p w14:paraId="70F48328" w14:textId="4F5A41E9" w:rsidR="00DB1726" w:rsidRPr="00C91D2E" w:rsidRDefault="001C1545">
      <w:pPr>
        <w:pStyle w:val="TOC3"/>
        <w:rPr>
          <w:rFonts w:asciiTheme="minorHAnsi" w:eastAsiaTheme="minorEastAsia" w:hAnsiTheme="minorHAnsi" w:cstheme="minorBidi"/>
          <w:bCs w:val="0"/>
          <w:sz w:val="21"/>
          <w:szCs w:val="22"/>
        </w:rPr>
      </w:pPr>
      <w:hyperlink w:anchor="_Toc103602351" w:history="1">
        <w:r w:rsidR="00DB1726" w:rsidRPr="00C91D2E">
          <w:rPr>
            <w:rStyle w:val="af5"/>
            <w:color w:val="auto"/>
          </w:rPr>
          <w:t>15</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投标文件的密封和标记</w:t>
        </w:r>
        <w:r w:rsidR="00DB1726" w:rsidRPr="00C91D2E">
          <w:rPr>
            <w:webHidden/>
          </w:rPr>
          <w:tab/>
        </w:r>
        <w:r w:rsidR="00DB1726" w:rsidRPr="00C91D2E">
          <w:rPr>
            <w:webHidden/>
          </w:rPr>
          <w:fldChar w:fldCharType="begin"/>
        </w:r>
        <w:r w:rsidR="00DB1726" w:rsidRPr="00C91D2E">
          <w:rPr>
            <w:webHidden/>
          </w:rPr>
          <w:instrText xml:space="preserve"> PAGEREF _Toc103602351 \h </w:instrText>
        </w:r>
        <w:r w:rsidR="00DB1726" w:rsidRPr="00C91D2E">
          <w:rPr>
            <w:webHidden/>
          </w:rPr>
        </w:r>
        <w:r w:rsidR="00DB1726" w:rsidRPr="00C91D2E">
          <w:rPr>
            <w:webHidden/>
          </w:rPr>
          <w:fldChar w:fldCharType="separate"/>
        </w:r>
        <w:r w:rsidR="00DB1726" w:rsidRPr="00C91D2E">
          <w:rPr>
            <w:webHidden/>
          </w:rPr>
          <w:t>14</w:t>
        </w:r>
        <w:r w:rsidR="00DB1726" w:rsidRPr="00C91D2E">
          <w:rPr>
            <w:webHidden/>
          </w:rPr>
          <w:fldChar w:fldCharType="end"/>
        </w:r>
      </w:hyperlink>
    </w:p>
    <w:p w14:paraId="6F587B5B" w14:textId="35084391" w:rsidR="00DB1726" w:rsidRPr="00C91D2E" w:rsidRDefault="001C1545">
      <w:pPr>
        <w:pStyle w:val="TOC3"/>
        <w:rPr>
          <w:rFonts w:asciiTheme="minorHAnsi" w:eastAsiaTheme="minorEastAsia" w:hAnsiTheme="minorHAnsi" w:cstheme="minorBidi"/>
          <w:bCs w:val="0"/>
          <w:sz w:val="21"/>
          <w:szCs w:val="22"/>
        </w:rPr>
      </w:pPr>
      <w:hyperlink w:anchor="_Toc103602352" w:history="1">
        <w:r w:rsidR="00DB1726" w:rsidRPr="00C91D2E">
          <w:rPr>
            <w:rStyle w:val="af5"/>
            <w:color w:val="auto"/>
          </w:rPr>
          <w:t>16</w:t>
        </w:r>
        <w:r w:rsidR="00DB1726" w:rsidRPr="00C91D2E">
          <w:rPr>
            <w:rFonts w:asciiTheme="minorHAnsi" w:eastAsiaTheme="minorEastAsia" w:hAnsiTheme="minorHAnsi" w:cstheme="minorBidi"/>
            <w:bCs w:val="0"/>
            <w:sz w:val="21"/>
            <w:szCs w:val="22"/>
          </w:rPr>
          <w:tab/>
        </w:r>
        <w:r w:rsidR="00DB1726" w:rsidRPr="00C91D2E">
          <w:rPr>
            <w:rStyle w:val="af5"/>
            <w:color w:val="auto"/>
          </w:rPr>
          <w:t>投标截止</w:t>
        </w:r>
        <w:r w:rsidR="00DB1726" w:rsidRPr="00C91D2E">
          <w:rPr>
            <w:webHidden/>
          </w:rPr>
          <w:tab/>
        </w:r>
        <w:r w:rsidR="00DB1726" w:rsidRPr="00C91D2E">
          <w:rPr>
            <w:webHidden/>
          </w:rPr>
          <w:fldChar w:fldCharType="begin"/>
        </w:r>
        <w:r w:rsidR="00DB1726" w:rsidRPr="00C91D2E">
          <w:rPr>
            <w:webHidden/>
          </w:rPr>
          <w:instrText xml:space="preserve"> PAGEREF _Toc103602352 \h </w:instrText>
        </w:r>
        <w:r w:rsidR="00DB1726" w:rsidRPr="00C91D2E">
          <w:rPr>
            <w:webHidden/>
          </w:rPr>
        </w:r>
        <w:r w:rsidR="00DB1726" w:rsidRPr="00C91D2E">
          <w:rPr>
            <w:webHidden/>
          </w:rPr>
          <w:fldChar w:fldCharType="separate"/>
        </w:r>
        <w:r w:rsidR="00DB1726" w:rsidRPr="00C91D2E">
          <w:rPr>
            <w:webHidden/>
          </w:rPr>
          <w:t>14</w:t>
        </w:r>
        <w:r w:rsidR="00DB1726" w:rsidRPr="00C91D2E">
          <w:rPr>
            <w:webHidden/>
          </w:rPr>
          <w:fldChar w:fldCharType="end"/>
        </w:r>
      </w:hyperlink>
    </w:p>
    <w:p w14:paraId="30814C91" w14:textId="18D91EA7" w:rsidR="00DB1726" w:rsidRPr="00C91D2E" w:rsidRDefault="001C1545">
      <w:pPr>
        <w:pStyle w:val="TOC3"/>
        <w:rPr>
          <w:rFonts w:asciiTheme="minorHAnsi" w:eastAsiaTheme="minorEastAsia" w:hAnsiTheme="minorHAnsi" w:cstheme="minorBidi"/>
          <w:bCs w:val="0"/>
          <w:sz w:val="21"/>
          <w:szCs w:val="22"/>
        </w:rPr>
      </w:pPr>
      <w:hyperlink w:anchor="_Toc103602353" w:history="1">
        <w:r w:rsidR="00DB1726" w:rsidRPr="00C91D2E">
          <w:rPr>
            <w:rStyle w:val="af5"/>
            <w:color w:val="auto"/>
          </w:rPr>
          <w:t>17</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投标文件的接收、修改与撤回</w:t>
        </w:r>
        <w:r w:rsidR="00DB1726" w:rsidRPr="00C91D2E">
          <w:rPr>
            <w:webHidden/>
          </w:rPr>
          <w:tab/>
        </w:r>
        <w:r w:rsidR="00DB1726" w:rsidRPr="00C91D2E">
          <w:rPr>
            <w:webHidden/>
          </w:rPr>
          <w:fldChar w:fldCharType="begin"/>
        </w:r>
        <w:r w:rsidR="00DB1726" w:rsidRPr="00C91D2E">
          <w:rPr>
            <w:webHidden/>
          </w:rPr>
          <w:instrText xml:space="preserve"> PAGEREF _Toc103602353 \h </w:instrText>
        </w:r>
        <w:r w:rsidR="00DB1726" w:rsidRPr="00C91D2E">
          <w:rPr>
            <w:webHidden/>
          </w:rPr>
        </w:r>
        <w:r w:rsidR="00DB1726" w:rsidRPr="00C91D2E">
          <w:rPr>
            <w:webHidden/>
          </w:rPr>
          <w:fldChar w:fldCharType="separate"/>
        </w:r>
        <w:r w:rsidR="00DB1726" w:rsidRPr="00C91D2E">
          <w:rPr>
            <w:webHidden/>
          </w:rPr>
          <w:t>14</w:t>
        </w:r>
        <w:r w:rsidR="00DB1726" w:rsidRPr="00C91D2E">
          <w:rPr>
            <w:webHidden/>
          </w:rPr>
          <w:fldChar w:fldCharType="end"/>
        </w:r>
      </w:hyperlink>
    </w:p>
    <w:p w14:paraId="6B632FEA" w14:textId="15EEDFF4" w:rsidR="00DB1726" w:rsidRPr="00C91D2E" w:rsidRDefault="001C1545">
      <w:pPr>
        <w:pStyle w:val="TOC2"/>
        <w:ind w:left="630"/>
        <w:rPr>
          <w:rFonts w:asciiTheme="minorHAnsi" w:eastAsiaTheme="minorEastAsia" w:hAnsiTheme="minorHAnsi" w:cstheme="minorBidi"/>
          <w:bCs w:val="0"/>
          <w:noProof/>
          <w:sz w:val="21"/>
          <w:szCs w:val="22"/>
        </w:rPr>
      </w:pPr>
      <w:hyperlink w:anchor="_Toc103602354" w:history="1">
        <w:r w:rsidR="00DB1726" w:rsidRPr="00C91D2E">
          <w:rPr>
            <w:rStyle w:val="af5"/>
            <w:noProof/>
            <w:color w:val="auto"/>
          </w:rPr>
          <w:t>五</w:t>
        </w:r>
        <w:r w:rsidR="00DB1726" w:rsidRPr="00C91D2E">
          <w:rPr>
            <w:rStyle w:val="af5"/>
            <w:noProof/>
            <w:color w:val="auto"/>
          </w:rPr>
          <w:t xml:space="preserve"> </w:t>
        </w:r>
        <w:r w:rsidR="00DB1726" w:rsidRPr="00C91D2E">
          <w:rPr>
            <w:rStyle w:val="af5"/>
            <w:noProof/>
            <w:color w:val="auto"/>
          </w:rPr>
          <w:t>开标及评标</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_Toc103602354 \h </w:instrText>
        </w:r>
        <w:r w:rsidR="00DB1726" w:rsidRPr="00C91D2E">
          <w:rPr>
            <w:noProof/>
            <w:webHidden/>
          </w:rPr>
        </w:r>
        <w:r w:rsidR="00DB1726" w:rsidRPr="00C91D2E">
          <w:rPr>
            <w:noProof/>
            <w:webHidden/>
          </w:rPr>
          <w:fldChar w:fldCharType="separate"/>
        </w:r>
        <w:r w:rsidR="00DB1726" w:rsidRPr="00C91D2E">
          <w:rPr>
            <w:noProof/>
            <w:webHidden/>
          </w:rPr>
          <w:t>15</w:t>
        </w:r>
        <w:r w:rsidR="00DB1726" w:rsidRPr="00C91D2E">
          <w:rPr>
            <w:noProof/>
            <w:webHidden/>
          </w:rPr>
          <w:fldChar w:fldCharType="end"/>
        </w:r>
      </w:hyperlink>
    </w:p>
    <w:p w14:paraId="57320AA9" w14:textId="6C2F32DF" w:rsidR="00DB1726" w:rsidRPr="00C91D2E" w:rsidRDefault="001C1545">
      <w:pPr>
        <w:pStyle w:val="TOC3"/>
        <w:rPr>
          <w:rFonts w:asciiTheme="minorHAnsi" w:eastAsiaTheme="minorEastAsia" w:hAnsiTheme="minorHAnsi" w:cstheme="minorBidi"/>
          <w:bCs w:val="0"/>
          <w:sz w:val="21"/>
          <w:szCs w:val="22"/>
        </w:rPr>
      </w:pPr>
      <w:hyperlink w:anchor="_Toc103602355" w:history="1">
        <w:r w:rsidR="00DB1726" w:rsidRPr="00C91D2E">
          <w:rPr>
            <w:rStyle w:val="af5"/>
            <w:color w:val="auto"/>
          </w:rPr>
          <w:t>18</w:t>
        </w:r>
        <w:r w:rsidR="00DB1726" w:rsidRPr="00C91D2E">
          <w:rPr>
            <w:rFonts w:asciiTheme="minorHAnsi" w:eastAsiaTheme="minorEastAsia" w:hAnsiTheme="minorHAnsi" w:cstheme="minorBidi"/>
            <w:bCs w:val="0"/>
            <w:sz w:val="21"/>
            <w:szCs w:val="22"/>
          </w:rPr>
          <w:tab/>
        </w:r>
        <w:r w:rsidR="00DB1726" w:rsidRPr="00C91D2E">
          <w:rPr>
            <w:rStyle w:val="af5"/>
            <w:color w:val="auto"/>
          </w:rPr>
          <w:t>开标</w:t>
        </w:r>
        <w:r w:rsidR="00DB1726" w:rsidRPr="00C91D2E">
          <w:rPr>
            <w:webHidden/>
          </w:rPr>
          <w:tab/>
        </w:r>
        <w:r w:rsidR="00DB1726" w:rsidRPr="00C91D2E">
          <w:rPr>
            <w:webHidden/>
          </w:rPr>
          <w:fldChar w:fldCharType="begin"/>
        </w:r>
        <w:r w:rsidR="00DB1726" w:rsidRPr="00C91D2E">
          <w:rPr>
            <w:webHidden/>
          </w:rPr>
          <w:instrText xml:space="preserve"> PAGEREF _Toc103602355 \h </w:instrText>
        </w:r>
        <w:r w:rsidR="00DB1726" w:rsidRPr="00C91D2E">
          <w:rPr>
            <w:webHidden/>
          </w:rPr>
        </w:r>
        <w:r w:rsidR="00DB1726" w:rsidRPr="00C91D2E">
          <w:rPr>
            <w:webHidden/>
          </w:rPr>
          <w:fldChar w:fldCharType="separate"/>
        </w:r>
        <w:r w:rsidR="00DB1726" w:rsidRPr="00C91D2E">
          <w:rPr>
            <w:webHidden/>
          </w:rPr>
          <w:t>15</w:t>
        </w:r>
        <w:r w:rsidR="00DB1726" w:rsidRPr="00C91D2E">
          <w:rPr>
            <w:webHidden/>
          </w:rPr>
          <w:fldChar w:fldCharType="end"/>
        </w:r>
      </w:hyperlink>
    </w:p>
    <w:p w14:paraId="35CFC98A" w14:textId="0881E651" w:rsidR="00DB1726" w:rsidRPr="00C91D2E" w:rsidRDefault="001C1545">
      <w:pPr>
        <w:pStyle w:val="TOC3"/>
        <w:rPr>
          <w:rFonts w:asciiTheme="minorHAnsi" w:eastAsiaTheme="minorEastAsia" w:hAnsiTheme="minorHAnsi" w:cstheme="minorBidi"/>
          <w:bCs w:val="0"/>
          <w:sz w:val="21"/>
          <w:szCs w:val="22"/>
        </w:rPr>
      </w:pPr>
      <w:hyperlink w:anchor="_Toc103602356" w:history="1">
        <w:r w:rsidR="00DB1726" w:rsidRPr="00C91D2E">
          <w:rPr>
            <w:rStyle w:val="af5"/>
            <w:color w:val="auto"/>
          </w:rPr>
          <w:t>19</w:t>
        </w:r>
        <w:r w:rsidR="00DB1726" w:rsidRPr="00C91D2E">
          <w:rPr>
            <w:rFonts w:asciiTheme="minorHAnsi" w:eastAsiaTheme="minorEastAsia" w:hAnsiTheme="minorHAnsi" w:cstheme="minorBidi"/>
            <w:bCs w:val="0"/>
            <w:sz w:val="21"/>
            <w:szCs w:val="22"/>
          </w:rPr>
          <w:tab/>
        </w:r>
        <w:r w:rsidR="00DB1726" w:rsidRPr="00C91D2E">
          <w:rPr>
            <w:rStyle w:val="af5"/>
            <w:color w:val="auto"/>
          </w:rPr>
          <w:t>资格审查及组建评标委员会</w:t>
        </w:r>
        <w:r w:rsidR="00DB1726" w:rsidRPr="00C91D2E">
          <w:rPr>
            <w:webHidden/>
          </w:rPr>
          <w:tab/>
        </w:r>
        <w:r w:rsidR="00DB1726" w:rsidRPr="00C91D2E">
          <w:rPr>
            <w:webHidden/>
          </w:rPr>
          <w:fldChar w:fldCharType="begin"/>
        </w:r>
        <w:r w:rsidR="00DB1726" w:rsidRPr="00C91D2E">
          <w:rPr>
            <w:webHidden/>
          </w:rPr>
          <w:instrText xml:space="preserve"> PAGEREF _Toc103602356 \h </w:instrText>
        </w:r>
        <w:r w:rsidR="00DB1726" w:rsidRPr="00C91D2E">
          <w:rPr>
            <w:webHidden/>
          </w:rPr>
        </w:r>
        <w:r w:rsidR="00DB1726" w:rsidRPr="00C91D2E">
          <w:rPr>
            <w:webHidden/>
          </w:rPr>
          <w:fldChar w:fldCharType="separate"/>
        </w:r>
        <w:r w:rsidR="00DB1726" w:rsidRPr="00C91D2E">
          <w:rPr>
            <w:webHidden/>
          </w:rPr>
          <w:t>16</w:t>
        </w:r>
        <w:r w:rsidR="00DB1726" w:rsidRPr="00C91D2E">
          <w:rPr>
            <w:webHidden/>
          </w:rPr>
          <w:fldChar w:fldCharType="end"/>
        </w:r>
      </w:hyperlink>
    </w:p>
    <w:p w14:paraId="7F738C4B" w14:textId="50EF02A4" w:rsidR="00DB1726" w:rsidRPr="00C91D2E" w:rsidRDefault="001C1545">
      <w:pPr>
        <w:pStyle w:val="TOC3"/>
        <w:rPr>
          <w:rFonts w:asciiTheme="minorHAnsi" w:eastAsiaTheme="minorEastAsia" w:hAnsiTheme="minorHAnsi" w:cstheme="minorBidi"/>
          <w:bCs w:val="0"/>
          <w:sz w:val="21"/>
          <w:szCs w:val="22"/>
        </w:rPr>
      </w:pPr>
      <w:hyperlink w:anchor="_Toc103602357" w:history="1">
        <w:r w:rsidR="00DB1726" w:rsidRPr="00C91D2E">
          <w:rPr>
            <w:rStyle w:val="af5"/>
            <w:color w:val="auto"/>
          </w:rPr>
          <w:t>20</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投标文件的符合性审查与澄清</w:t>
        </w:r>
        <w:r w:rsidR="00DB1726" w:rsidRPr="00C91D2E">
          <w:rPr>
            <w:webHidden/>
          </w:rPr>
          <w:tab/>
        </w:r>
        <w:r w:rsidR="00DB1726" w:rsidRPr="00C91D2E">
          <w:rPr>
            <w:webHidden/>
          </w:rPr>
          <w:fldChar w:fldCharType="begin"/>
        </w:r>
        <w:r w:rsidR="00DB1726" w:rsidRPr="00C91D2E">
          <w:rPr>
            <w:webHidden/>
          </w:rPr>
          <w:instrText xml:space="preserve"> PAGEREF _Toc103602357 \h </w:instrText>
        </w:r>
        <w:r w:rsidR="00DB1726" w:rsidRPr="00C91D2E">
          <w:rPr>
            <w:webHidden/>
          </w:rPr>
        </w:r>
        <w:r w:rsidR="00DB1726" w:rsidRPr="00C91D2E">
          <w:rPr>
            <w:webHidden/>
          </w:rPr>
          <w:fldChar w:fldCharType="separate"/>
        </w:r>
        <w:r w:rsidR="00DB1726" w:rsidRPr="00C91D2E">
          <w:rPr>
            <w:webHidden/>
          </w:rPr>
          <w:t>16</w:t>
        </w:r>
        <w:r w:rsidR="00DB1726" w:rsidRPr="00C91D2E">
          <w:rPr>
            <w:webHidden/>
          </w:rPr>
          <w:fldChar w:fldCharType="end"/>
        </w:r>
      </w:hyperlink>
    </w:p>
    <w:p w14:paraId="0EDA1F4C" w14:textId="2EFDED28" w:rsidR="00DB1726" w:rsidRPr="00C91D2E" w:rsidRDefault="001C1545">
      <w:pPr>
        <w:pStyle w:val="TOC3"/>
        <w:rPr>
          <w:rFonts w:asciiTheme="minorHAnsi" w:eastAsiaTheme="minorEastAsia" w:hAnsiTheme="minorHAnsi" w:cstheme="minorBidi"/>
          <w:bCs w:val="0"/>
          <w:sz w:val="21"/>
          <w:szCs w:val="22"/>
        </w:rPr>
      </w:pPr>
      <w:hyperlink w:anchor="_Toc103602358" w:history="1">
        <w:r w:rsidR="00DB1726" w:rsidRPr="00C91D2E">
          <w:rPr>
            <w:rStyle w:val="af5"/>
            <w:color w:val="auto"/>
          </w:rPr>
          <w:t>21</w:t>
        </w:r>
        <w:r w:rsidR="00DB1726" w:rsidRPr="00C91D2E">
          <w:rPr>
            <w:rFonts w:asciiTheme="minorHAnsi" w:eastAsiaTheme="minorEastAsia" w:hAnsiTheme="minorHAnsi" w:cstheme="minorBidi"/>
            <w:bCs w:val="0"/>
            <w:sz w:val="21"/>
            <w:szCs w:val="22"/>
          </w:rPr>
          <w:tab/>
        </w:r>
        <w:r w:rsidR="00DB1726" w:rsidRPr="00C91D2E">
          <w:rPr>
            <w:rStyle w:val="af5"/>
            <w:color w:val="auto"/>
          </w:rPr>
          <w:t>投标偏离</w:t>
        </w:r>
        <w:r w:rsidR="00DB1726" w:rsidRPr="00C91D2E">
          <w:rPr>
            <w:webHidden/>
          </w:rPr>
          <w:tab/>
        </w:r>
        <w:r w:rsidR="00DB1726" w:rsidRPr="00C91D2E">
          <w:rPr>
            <w:webHidden/>
          </w:rPr>
          <w:fldChar w:fldCharType="begin"/>
        </w:r>
        <w:r w:rsidR="00DB1726" w:rsidRPr="00C91D2E">
          <w:rPr>
            <w:webHidden/>
          </w:rPr>
          <w:instrText xml:space="preserve"> PAGEREF _Toc103602358 \h </w:instrText>
        </w:r>
        <w:r w:rsidR="00DB1726" w:rsidRPr="00C91D2E">
          <w:rPr>
            <w:webHidden/>
          </w:rPr>
        </w:r>
        <w:r w:rsidR="00DB1726" w:rsidRPr="00C91D2E">
          <w:rPr>
            <w:webHidden/>
          </w:rPr>
          <w:fldChar w:fldCharType="separate"/>
        </w:r>
        <w:r w:rsidR="00DB1726" w:rsidRPr="00C91D2E">
          <w:rPr>
            <w:webHidden/>
          </w:rPr>
          <w:t>18</w:t>
        </w:r>
        <w:r w:rsidR="00DB1726" w:rsidRPr="00C91D2E">
          <w:rPr>
            <w:webHidden/>
          </w:rPr>
          <w:fldChar w:fldCharType="end"/>
        </w:r>
      </w:hyperlink>
    </w:p>
    <w:p w14:paraId="60EF586F" w14:textId="4EAA1AE2" w:rsidR="00DB1726" w:rsidRPr="00C91D2E" w:rsidRDefault="001C1545">
      <w:pPr>
        <w:pStyle w:val="TOC3"/>
        <w:rPr>
          <w:rFonts w:asciiTheme="minorHAnsi" w:eastAsiaTheme="minorEastAsia" w:hAnsiTheme="minorHAnsi" w:cstheme="minorBidi"/>
          <w:bCs w:val="0"/>
          <w:sz w:val="21"/>
          <w:szCs w:val="22"/>
        </w:rPr>
      </w:pPr>
      <w:hyperlink w:anchor="_Toc103602359" w:history="1">
        <w:r w:rsidR="00DB1726" w:rsidRPr="00C91D2E">
          <w:rPr>
            <w:rStyle w:val="af5"/>
            <w:color w:val="auto"/>
          </w:rPr>
          <w:t>22</w:t>
        </w:r>
        <w:r w:rsidR="00DB1726" w:rsidRPr="00C91D2E">
          <w:rPr>
            <w:rFonts w:asciiTheme="minorHAnsi" w:eastAsiaTheme="minorEastAsia" w:hAnsiTheme="minorHAnsi" w:cstheme="minorBidi"/>
            <w:bCs w:val="0"/>
            <w:sz w:val="21"/>
            <w:szCs w:val="22"/>
          </w:rPr>
          <w:tab/>
        </w:r>
        <w:r w:rsidR="00DB1726" w:rsidRPr="00C91D2E">
          <w:rPr>
            <w:rStyle w:val="af5"/>
            <w:color w:val="auto"/>
          </w:rPr>
          <w:t>无效投标</w:t>
        </w:r>
        <w:r w:rsidR="00DB1726" w:rsidRPr="00C91D2E">
          <w:rPr>
            <w:webHidden/>
          </w:rPr>
          <w:tab/>
        </w:r>
        <w:r w:rsidR="00DB1726" w:rsidRPr="00C91D2E">
          <w:rPr>
            <w:webHidden/>
          </w:rPr>
          <w:fldChar w:fldCharType="begin"/>
        </w:r>
        <w:r w:rsidR="00DB1726" w:rsidRPr="00C91D2E">
          <w:rPr>
            <w:webHidden/>
          </w:rPr>
          <w:instrText xml:space="preserve"> PAGEREF _Toc103602359 \h </w:instrText>
        </w:r>
        <w:r w:rsidR="00DB1726" w:rsidRPr="00C91D2E">
          <w:rPr>
            <w:webHidden/>
          </w:rPr>
        </w:r>
        <w:r w:rsidR="00DB1726" w:rsidRPr="00C91D2E">
          <w:rPr>
            <w:webHidden/>
          </w:rPr>
          <w:fldChar w:fldCharType="separate"/>
        </w:r>
        <w:r w:rsidR="00DB1726" w:rsidRPr="00C91D2E">
          <w:rPr>
            <w:webHidden/>
          </w:rPr>
          <w:t>18</w:t>
        </w:r>
        <w:r w:rsidR="00DB1726" w:rsidRPr="00C91D2E">
          <w:rPr>
            <w:webHidden/>
          </w:rPr>
          <w:fldChar w:fldCharType="end"/>
        </w:r>
      </w:hyperlink>
    </w:p>
    <w:p w14:paraId="59209282" w14:textId="2CD0E591" w:rsidR="00DB1726" w:rsidRPr="00C91D2E" w:rsidRDefault="001C1545">
      <w:pPr>
        <w:pStyle w:val="TOC3"/>
        <w:rPr>
          <w:rFonts w:asciiTheme="minorHAnsi" w:eastAsiaTheme="minorEastAsia" w:hAnsiTheme="minorHAnsi" w:cstheme="minorBidi"/>
          <w:bCs w:val="0"/>
          <w:sz w:val="21"/>
          <w:szCs w:val="22"/>
        </w:rPr>
      </w:pPr>
      <w:hyperlink w:anchor="_Toc103602360" w:history="1">
        <w:r w:rsidR="00DB1726" w:rsidRPr="00C91D2E">
          <w:rPr>
            <w:rStyle w:val="af5"/>
            <w:color w:val="auto"/>
          </w:rPr>
          <w:t>23</w:t>
        </w:r>
        <w:r w:rsidR="00DB1726" w:rsidRPr="00C91D2E">
          <w:rPr>
            <w:rFonts w:asciiTheme="minorHAnsi" w:eastAsiaTheme="minorEastAsia" w:hAnsiTheme="minorHAnsi" w:cstheme="minorBidi"/>
            <w:bCs w:val="0"/>
            <w:sz w:val="21"/>
            <w:szCs w:val="22"/>
          </w:rPr>
          <w:tab/>
        </w:r>
        <w:r w:rsidR="00DB1726" w:rsidRPr="00C91D2E">
          <w:rPr>
            <w:rStyle w:val="af5"/>
            <w:color w:val="auto"/>
          </w:rPr>
          <w:t>比较与评价</w:t>
        </w:r>
        <w:r w:rsidR="00DB1726" w:rsidRPr="00C91D2E">
          <w:rPr>
            <w:webHidden/>
          </w:rPr>
          <w:tab/>
        </w:r>
        <w:r w:rsidR="00DB1726" w:rsidRPr="00C91D2E">
          <w:rPr>
            <w:webHidden/>
          </w:rPr>
          <w:fldChar w:fldCharType="begin"/>
        </w:r>
        <w:r w:rsidR="00DB1726" w:rsidRPr="00C91D2E">
          <w:rPr>
            <w:webHidden/>
          </w:rPr>
          <w:instrText xml:space="preserve"> PAGEREF _Toc103602360 \h </w:instrText>
        </w:r>
        <w:r w:rsidR="00DB1726" w:rsidRPr="00C91D2E">
          <w:rPr>
            <w:webHidden/>
          </w:rPr>
        </w:r>
        <w:r w:rsidR="00DB1726" w:rsidRPr="00C91D2E">
          <w:rPr>
            <w:webHidden/>
          </w:rPr>
          <w:fldChar w:fldCharType="separate"/>
        </w:r>
        <w:r w:rsidR="00DB1726" w:rsidRPr="00C91D2E">
          <w:rPr>
            <w:webHidden/>
          </w:rPr>
          <w:t>19</w:t>
        </w:r>
        <w:r w:rsidR="00DB1726" w:rsidRPr="00C91D2E">
          <w:rPr>
            <w:webHidden/>
          </w:rPr>
          <w:fldChar w:fldCharType="end"/>
        </w:r>
      </w:hyperlink>
    </w:p>
    <w:p w14:paraId="51A16C8D" w14:textId="62DC9E82" w:rsidR="00DB1726" w:rsidRPr="00C91D2E" w:rsidRDefault="001C1545">
      <w:pPr>
        <w:pStyle w:val="TOC3"/>
        <w:rPr>
          <w:rFonts w:asciiTheme="minorHAnsi" w:eastAsiaTheme="minorEastAsia" w:hAnsiTheme="minorHAnsi" w:cstheme="minorBidi"/>
          <w:bCs w:val="0"/>
          <w:sz w:val="21"/>
          <w:szCs w:val="22"/>
        </w:rPr>
      </w:pPr>
      <w:hyperlink w:anchor="_Toc103602361" w:history="1">
        <w:r w:rsidR="00DB1726" w:rsidRPr="00C91D2E">
          <w:rPr>
            <w:rStyle w:val="af5"/>
            <w:color w:val="auto"/>
          </w:rPr>
          <w:t>24</w:t>
        </w:r>
        <w:r w:rsidR="00DB1726" w:rsidRPr="00C91D2E">
          <w:rPr>
            <w:rFonts w:asciiTheme="minorHAnsi" w:eastAsiaTheme="minorEastAsia" w:hAnsiTheme="minorHAnsi" w:cstheme="minorBidi"/>
            <w:bCs w:val="0"/>
            <w:sz w:val="21"/>
            <w:szCs w:val="22"/>
          </w:rPr>
          <w:tab/>
        </w:r>
        <w:r w:rsidR="00DB1726" w:rsidRPr="00C91D2E">
          <w:rPr>
            <w:rStyle w:val="af5"/>
            <w:color w:val="auto"/>
          </w:rPr>
          <w:t>废标</w:t>
        </w:r>
        <w:r w:rsidR="00DB1726" w:rsidRPr="00C91D2E">
          <w:rPr>
            <w:webHidden/>
          </w:rPr>
          <w:tab/>
        </w:r>
        <w:r w:rsidR="00DB1726" w:rsidRPr="00C91D2E">
          <w:rPr>
            <w:webHidden/>
          </w:rPr>
          <w:fldChar w:fldCharType="begin"/>
        </w:r>
        <w:r w:rsidR="00DB1726" w:rsidRPr="00C91D2E">
          <w:rPr>
            <w:webHidden/>
          </w:rPr>
          <w:instrText xml:space="preserve"> PAGEREF _Toc103602361 \h </w:instrText>
        </w:r>
        <w:r w:rsidR="00DB1726" w:rsidRPr="00C91D2E">
          <w:rPr>
            <w:webHidden/>
          </w:rPr>
        </w:r>
        <w:r w:rsidR="00DB1726" w:rsidRPr="00C91D2E">
          <w:rPr>
            <w:webHidden/>
          </w:rPr>
          <w:fldChar w:fldCharType="separate"/>
        </w:r>
        <w:r w:rsidR="00DB1726" w:rsidRPr="00C91D2E">
          <w:rPr>
            <w:webHidden/>
          </w:rPr>
          <w:t>19</w:t>
        </w:r>
        <w:r w:rsidR="00DB1726" w:rsidRPr="00C91D2E">
          <w:rPr>
            <w:webHidden/>
          </w:rPr>
          <w:fldChar w:fldCharType="end"/>
        </w:r>
      </w:hyperlink>
    </w:p>
    <w:p w14:paraId="38CE4992" w14:textId="717B656C" w:rsidR="00DB1726" w:rsidRPr="00C91D2E" w:rsidRDefault="001C1545">
      <w:pPr>
        <w:pStyle w:val="TOC3"/>
        <w:rPr>
          <w:rFonts w:asciiTheme="minorHAnsi" w:eastAsiaTheme="minorEastAsia" w:hAnsiTheme="minorHAnsi" w:cstheme="minorBidi"/>
          <w:bCs w:val="0"/>
          <w:sz w:val="21"/>
          <w:szCs w:val="22"/>
        </w:rPr>
      </w:pPr>
      <w:hyperlink w:anchor="_Toc103602362" w:history="1">
        <w:r w:rsidR="00DB1726" w:rsidRPr="00C91D2E">
          <w:rPr>
            <w:rStyle w:val="af5"/>
            <w:color w:val="auto"/>
          </w:rPr>
          <w:t>25</w:t>
        </w:r>
        <w:r w:rsidR="00DB1726" w:rsidRPr="00C91D2E">
          <w:rPr>
            <w:rFonts w:asciiTheme="minorHAnsi" w:eastAsiaTheme="minorEastAsia" w:hAnsiTheme="minorHAnsi" w:cstheme="minorBidi"/>
            <w:bCs w:val="0"/>
            <w:sz w:val="21"/>
            <w:szCs w:val="22"/>
          </w:rPr>
          <w:tab/>
        </w:r>
        <w:r w:rsidR="00DB1726" w:rsidRPr="00C91D2E">
          <w:rPr>
            <w:rStyle w:val="af5"/>
            <w:color w:val="auto"/>
          </w:rPr>
          <w:t>保密原则</w:t>
        </w:r>
        <w:r w:rsidR="00DB1726" w:rsidRPr="00C91D2E">
          <w:rPr>
            <w:webHidden/>
          </w:rPr>
          <w:tab/>
        </w:r>
        <w:r w:rsidR="00DB1726" w:rsidRPr="00C91D2E">
          <w:rPr>
            <w:webHidden/>
          </w:rPr>
          <w:fldChar w:fldCharType="begin"/>
        </w:r>
        <w:r w:rsidR="00DB1726" w:rsidRPr="00C91D2E">
          <w:rPr>
            <w:webHidden/>
          </w:rPr>
          <w:instrText xml:space="preserve"> PAGEREF _Toc103602362 \h </w:instrText>
        </w:r>
        <w:r w:rsidR="00DB1726" w:rsidRPr="00C91D2E">
          <w:rPr>
            <w:webHidden/>
          </w:rPr>
        </w:r>
        <w:r w:rsidR="00DB1726" w:rsidRPr="00C91D2E">
          <w:rPr>
            <w:webHidden/>
          </w:rPr>
          <w:fldChar w:fldCharType="separate"/>
        </w:r>
        <w:r w:rsidR="00DB1726" w:rsidRPr="00C91D2E">
          <w:rPr>
            <w:webHidden/>
          </w:rPr>
          <w:t>19</w:t>
        </w:r>
        <w:r w:rsidR="00DB1726" w:rsidRPr="00C91D2E">
          <w:rPr>
            <w:webHidden/>
          </w:rPr>
          <w:fldChar w:fldCharType="end"/>
        </w:r>
      </w:hyperlink>
    </w:p>
    <w:p w14:paraId="5CE9328A" w14:textId="0ECDBFAA" w:rsidR="00DB1726" w:rsidRPr="00C91D2E" w:rsidRDefault="001C1545">
      <w:pPr>
        <w:pStyle w:val="TOC2"/>
        <w:ind w:left="630"/>
        <w:rPr>
          <w:rFonts w:asciiTheme="minorHAnsi" w:eastAsiaTheme="minorEastAsia" w:hAnsiTheme="minorHAnsi" w:cstheme="minorBidi"/>
          <w:bCs w:val="0"/>
          <w:noProof/>
          <w:sz w:val="21"/>
          <w:szCs w:val="22"/>
        </w:rPr>
      </w:pPr>
      <w:hyperlink w:anchor="_Toc103602363" w:history="1">
        <w:r w:rsidR="00DB1726" w:rsidRPr="00C91D2E">
          <w:rPr>
            <w:rStyle w:val="af5"/>
            <w:noProof/>
            <w:color w:val="auto"/>
          </w:rPr>
          <w:t>六</w:t>
        </w:r>
        <w:r w:rsidR="00DB1726" w:rsidRPr="00C91D2E">
          <w:rPr>
            <w:rStyle w:val="af5"/>
            <w:noProof/>
            <w:color w:val="auto"/>
          </w:rPr>
          <w:t xml:space="preserve"> </w:t>
        </w:r>
        <w:r w:rsidR="00DB1726" w:rsidRPr="00C91D2E">
          <w:rPr>
            <w:rStyle w:val="af5"/>
            <w:noProof/>
            <w:color w:val="auto"/>
          </w:rPr>
          <w:t>确定中标</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_Toc103602363 \h </w:instrText>
        </w:r>
        <w:r w:rsidR="00DB1726" w:rsidRPr="00C91D2E">
          <w:rPr>
            <w:noProof/>
            <w:webHidden/>
          </w:rPr>
        </w:r>
        <w:r w:rsidR="00DB1726" w:rsidRPr="00C91D2E">
          <w:rPr>
            <w:noProof/>
            <w:webHidden/>
          </w:rPr>
          <w:fldChar w:fldCharType="separate"/>
        </w:r>
        <w:r w:rsidR="00DB1726" w:rsidRPr="00C91D2E">
          <w:rPr>
            <w:noProof/>
            <w:webHidden/>
          </w:rPr>
          <w:t>19</w:t>
        </w:r>
        <w:r w:rsidR="00DB1726" w:rsidRPr="00C91D2E">
          <w:rPr>
            <w:noProof/>
            <w:webHidden/>
          </w:rPr>
          <w:fldChar w:fldCharType="end"/>
        </w:r>
      </w:hyperlink>
    </w:p>
    <w:p w14:paraId="7944C36D" w14:textId="41C45495" w:rsidR="00DB1726" w:rsidRPr="00C91D2E" w:rsidRDefault="001C1545">
      <w:pPr>
        <w:pStyle w:val="TOC3"/>
        <w:rPr>
          <w:rFonts w:asciiTheme="minorHAnsi" w:eastAsiaTheme="minorEastAsia" w:hAnsiTheme="minorHAnsi" w:cstheme="minorBidi"/>
          <w:bCs w:val="0"/>
          <w:sz w:val="21"/>
          <w:szCs w:val="22"/>
        </w:rPr>
      </w:pPr>
      <w:hyperlink w:anchor="_Toc103602364" w:history="1">
        <w:r w:rsidR="00DB1726" w:rsidRPr="00C91D2E">
          <w:rPr>
            <w:rStyle w:val="af5"/>
            <w:color w:val="auto"/>
          </w:rPr>
          <w:t>26</w:t>
        </w:r>
        <w:r w:rsidR="00DB1726" w:rsidRPr="00C91D2E">
          <w:rPr>
            <w:rFonts w:asciiTheme="minorHAnsi" w:eastAsiaTheme="minorEastAsia" w:hAnsiTheme="minorHAnsi" w:cstheme="minorBidi"/>
            <w:bCs w:val="0"/>
            <w:sz w:val="21"/>
            <w:szCs w:val="22"/>
          </w:rPr>
          <w:tab/>
        </w:r>
        <w:r w:rsidR="00DB1726" w:rsidRPr="00C91D2E">
          <w:rPr>
            <w:rStyle w:val="af5"/>
            <w:color w:val="auto"/>
          </w:rPr>
          <w:t>中标候选人的确定原则及标准</w:t>
        </w:r>
        <w:r w:rsidR="00DB1726" w:rsidRPr="00C91D2E">
          <w:rPr>
            <w:webHidden/>
          </w:rPr>
          <w:tab/>
        </w:r>
        <w:r w:rsidR="00DB1726" w:rsidRPr="00C91D2E">
          <w:rPr>
            <w:webHidden/>
          </w:rPr>
          <w:fldChar w:fldCharType="begin"/>
        </w:r>
        <w:r w:rsidR="00DB1726" w:rsidRPr="00C91D2E">
          <w:rPr>
            <w:webHidden/>
          </w:rPr>
          <w:instrText xml:space="preserve"> PAGEREF _Toc103602364 \h </w:instrText>
        </w:r>
        <w:r w:rsidR="00DB1726" w:rsidRPr="00C91D2E">
          <w:rPr>
            <w:webHidden/>
          </w:rPr>
        </w:r>
        <w:r w:rsidR="00DB1726" w:rsidRPr="00C91D2E">
          <w:rPr>
            <w:webHidden/>
          </w:rPr>
          <w:fldChar w:fldCharType="separate"/>
        </w:r>
        <w:r w:rsidR="00DB1726" w:rsidRPr="00C91D2E">
          <w:rPr>
            <w:webHidden/>
          </w:rPr>
          <w:t>19</w:t>
        </w:r>
        <w:r w:rsidR="00DB1726" w:rsidRPr="00C91D2E">
          <w:rPr>
            <w:webHidden/>
          </w:rPr>
          <w:fldChar w:fldCharType="end"/>
        </w:r>
      </w:hyperlink>
    </w:p>
    <w:p w14:paraId="5E0A30FF" w14:textId="1DBE4184" w:rsidR="00DB1726" w:rsidRPr="00C91D2E" w:rsidRDefault="001C1545">
      <w:pPr>
        <w:pStyle w:val="TOC3"/>
        <w:rPr>
          <w:rFonts w:asciiTheme="minorHAnsi" w:eastAsiaTheme="minorEastAsia" w:hAnsiTheme="minorHAnsi" w:cstheme="minorBidi"/>
          <w:bCs w:val="0"/>
          <w:sz w:val="21"/>
          <w:szCs w:val="22"/>
        </w:rPr>
      </w:pPr>
      <w:hyperlink w:anchor="_Toc103602365" w:history="1">
        <w:r w:rsidR="00DB1726" w:rsidRPr="00C91D2E">
          <w:rPr>
            <w:rStyle w:val="af5"/>
            <w:color w:val="auto"/>
          </w:rPr>
          <w:t>27</w:t>
        </w:r>
        <w:r w:rsidR="00DB1726" w:rsidRPr="00C91D2E">
          <w:rPr>
            <w:rFonts w:asciiTheme="minorHAnsi" w:eastAsiaTheme="minorEastAsia" w:hAnsiTheme="minorHAnsi" w:cstheme="minorBidi"/>
            <w:bCs w:val="0"/>
            <w:sz w:val="21"/>
            <w:szCs w:val="22"/>
          </w:rPr>
          <w:tab/>
        </w:r>
        <w:r w:rsidR="00DB1726" w:rsidRPr="00C91D2E">
          <w:rPr>
            <w:rStyle w:val="af5"/>
            <w:color w:val="auto"/>
          </w:rPr>
          <w:t>确定中标侯选人和中标人</w:t>
        </w:r>
        <w:r w:rsidR="00DB1726" w:rsidRPr="00C91D2E">
          <w:rPr>
            <w:webHidden/>
          </w:rPr>
          <w:tab/>
        </w:r>
        <w:r w:rsidR="00DB1726" w:rsidRPr="00C91D2E">
          <w:rPr>
            <w:webHidden/>
          </w:rPr>
          <w:fldChar w:fldCharType="begin"/>
        </w:r>
        <w:r w:rsidR="00DB1726" w:rsidRPr="00C91D2E">
          <w:rPr>
            <w:webHidden/>
          </w:rPr>
          <w:instrText xml:space="preserve"> PAGEREF _Toc103602365 \h </w:instrText>
        </w:r>
        <w:r w:rsidR="00DB1726" w:rsidRPr="00C91D2E">
          <w:rPr>
            <w:webHidden/>
          </w:rPr>
        </w:r>
        <w:r w:rsidR="00DB1726" w:rsidRPr="00C91D2E">
          <w:rPr>
            <w:webHidden/>
          </w:rPr>
          <w:fldChar w:fldCharType="separate"/>
        </w:r>
        <w:r w:rsidR="00DB1726" w:rsidRPr="00C91D2E">
          <w:rPr>
            <w:webHidden/>
          </w:rPr>
          <w:t>20</w:t>
        </w:r>
        <w:r w:rsidR="00DB1726" w:rsidRPr="00C91D2E">
          <w:rPr>
            <w:webHidden/>
          </w:rPr>
          <w:fldChar w:fldCharType="end"/>
        </w:r>
      </w:hyperlink>
    </w:p>
    <w:p w14:paraId="48067EFA" w14:textId="03BCED2F" w:rsidR="00DB1726" w:rsidRPr="00C91D2E" w:rsidRDefault="001C1545">
      <w:pPr>
        <w:pStyle w:val="TOC3"/>
        <w:rPr>
          <w:rFonts w:asciiTheme="minorHAnsi" w:eastAsiaTheme="minorEastAsia" w:hAnsiTheme="minorHAnsi" w:cstheme="minorBidi"/>
          <w:bCs w:val="0"/>
          <w:sz w:val="21"/>
          <w:szCs w:val="22"/>
        </w:rPr>
      </w:pPr>
      <w:hyperlink w:anchor="_Toc103602366" w:history="1">
        <w:r w:rsidR="00DB1726" w:rsidRPr="00C91D2E">
          <w:rPr>
            <w:rStyle w:val="af5"/>
            <w:color w:val="auto"/>
          </w:rPr>
          <w:t>28</w:t>
        </w:r>
        <w:r w:rsidR="00DB1726" w:rsidRPr="00C91D2E">
          <w:rPr>
            <w:rFonts w:asciiTheme="minorHAnsi" w:eastAsiaTheme="minorEastAsia" w:hAnsiTheme="minorHAnsi" w:cstheme="minorBidi"/>
            <w:bCs w:val="0"/>
            <w:sz w:val="21"/>
            <w:szCs w:val="22"/>
          </w:rPr>
          <w:tab/>
        </w:r>
        <w:r w:rsidR="00DB1726" w:rsidRPr="00C91D2E">
          <w:rPr>
            <w:rStyle w:val="af5"/>
            <w:color w:val="auto"/>
          </w:rPr>
          <w:t>发出中标通知书</w:t>
        </w:r>
        <w:r w:rsidR="00DB1726" w:rsidRPr="00C91D2E">
          <w:rPr>
            <w:webHidden/>
          </w:rPr>
          <w:tab/>
        </w:r>
        <w:r w:rsidR="00DB1726" w:rsidRPr="00C91D2E">
          <w:rPr>
            <w:webHidden/>
          </w:rPr>
          <w:fldChar w:fldCharType="begin"/>
        </w:r>
        <w:r w:rsidR="00DB1726" w:rsidRPr="00C91D2E">
          <w:rPr>
            <w:webHidden/>
          </w:rPr>
          <w:instrText xml:space="preserve"> PAGEREF _Toc103602366 \h </w:instrText>
        </w:r>
        <w:r w:rsidR="00DB1726" w:rsidRPr="00C91D2E">
          <w:rPr>
            <w:webHidden/>
          </w:rPr>
        </w:r>
        <w:r w:rsidR="00DB1726" w:rsidRPr="00C91D2E">
          <w:rPr>
            <w:webHidden/>
          </w:rPr>
          <w:fldChar w:fldCharType="separate"/>
        </w:r>
        <w:r w:rsidR="00DB1726" w:rsidRPr="00C91D2E">
          <w:rPr>
            <w:webHidden/>
          </w:rPr>
          <w:t>20</w:t>
        </w:r>
        <w:r w:rsidR="00DB1726" w:rsidRPr="00C91D2E">
          <w:rPr>
            <w:webHidden/>
          </w:rPr>
          <w:fldChar w:fldCharType="end"/>
        </w:r>
      </w:hyperlink>
    </w:p>
    <w:p w14:paraId="3C421C94" w14:textId="3101B570" w:rsidR="00DB1726" w:rsidRPr="00C91D2E" w:rsidRDefault="001C1545">
      <w:pPr>
        <w:pStyle w:val="TOC3"/>
        <w:rPr>
          <w:rFonts w:asciiTheme="minorHAnsi" w:eastAsiaTheme="minorEastAsia" w:hAnsiTheme="minorHAnsi" w:cstheme="minorBidi"/>
          <w:bCs w:val="0"/>
          <w:sz w:val="21"/>
          <w:szCs w:val="22"/>
        </w:rPr>
      </w:pPr>
      <w:hyperlink w:anchor="_Toc103602367" w:history="1">
        <w:r w:rsidR="00DB1726" w:rsidRPr="00C91D2E">
          <w:rPr>
            <w:rStyle w:val="af5"/>
            <w:color w:val="auto"/>
          </w:rPr>
          <w:t>29</w:t>
        </w:r>
        <w:r w:rsidR="00DB1726" w:rsidRPr="00C91D2E">
          <w:rPr>
            <w:rFonts w:asciiTheme="minorHAnsi" w:eastAsiaTheme="minorEastAsia" w:hAnsiTheme="minorHAnsi" w:cstheme="minorBidi"/>
            <w:bCs w:val="0"/>
            <w:sz w:val="21"/>
            <w:szCs w:val="22"/>
          </w:rPr>
          <w:tab/>
        </w:r>
        <w:r w:rsidR="00DB1726" w:rsidRPr="00C91D2E">
          <w:rPr>
            <w:rStyle w:val="af5"/>
            <w:color w:val="auto"/>
          </w:rPr>
          <w:t>告知招标结果</w:t>
        </w:r>
        <w:r w:rsidR="00DB1726" w:rsidRPr="00C91D2E">
          <w:rPr>
            <w:webHidden/>
          </w:rPr>
          <w:tab/>
        </w:r>
        <w:r w:rsidR="00DB1726" w:rsidRPr="00C91D2E">
          <w:rPr>
            <w:webHidden/>
          </w:rPr>
          <w:fldChar w:fldCharType="begin"/>
        </w:r>
        <w:r w:rsidR="00DB1726" w:rsidRPr="00C91D2E">
          <w:rPr>
            <w:webHidden/>
          </w:rPr>
          <w:instrText xml:space="preserve"> PAGEREF _Toc103602367 \h </w:instrText>
        </w:r>
        <w:r w:rsidR="00DB1726" w:rsidRPr="00C91D2E">
          <w:rPr>
            <w:webHidden/>
          </w:rPr>
        </w:r>
        <w:r w:rsidR="00DB1726" w:rsidRPr="00C91D2E">
          <w:rPr>
            <w:webHidden/>
          </w:rPr>
          <w:fldChar w:fldCharType="separate"/>
        </w:r>
        <w:r w:rsidR="00DB1726" w:rsidRPr="00C91D2E">
          <w:rPr>
            <w:webHidden/>
          </w:rPr>
          <w:t>20</w:t>
        </w:r>
        <w:r w:rsidR="00DB1726" w:rsidRPr="00C91D2E">
          <w:rPr>
            <w:webHidden/>
          </w:rPr>
          <w:fldChar w:fldCharType="end"/>
        </w:r>
      </w:hyperlink>
    </w:p>
    <w:p w14:paraId="4F4F38D9" w14:textId="7E353156" w:rsidR="00DB1726" w:rsidRPr="00C91D2E" w:rsidRDefault="001C1545">
      <w:pPr>
        <w:pStyle w:val="TOC3"/>
        <w:rPr>
          <w:rFonts w:asciiTheme="minorHAnsi" w:eastAsiaTheme="minorEastAsia" w:hAnsiTheme="minorHAnsi" w:cstheme="minorBidi"/>
          <w:bCs w:val="0"/>
          <w:sz w:val="21"/>
          <w:szCs w:val="22"/>
        </w:rPr>
      </w:pPr>
      <w:hyperlink w:anchor="_Toc103602368" w:history="1">
        <w:r w:rsidR="00DB1726" w:rsidRPr="00C91D2E">
          <w:rPr>
            <w:rStyle w:val="af5"/>
            <w:color w:val="auto"/>
          </w:rPr>
          <w:t>30</w:t>
        </w:r>
        <w:r w:rsidR="00DB1726" w:rsidRPr="00C91D2E">
          <w:rPr>
            <w:rFonts w:asciiTheme="minorHAnsi" w:eastAsiaTheme="minorEastAsia" w:hAnsiTheme="minorHAnsi" w:cstheme="minorBidi"/>
            <w:bCs w:val="0"/>
            <w:sz w:val="21"/>
            <w:szCs w:val="22"/>
          </w:rPr>
          <w:tab/>
        </w:r>
        <w:r w:rsidR="00DB1726" w:rsidRPr="00C91D2E">
          <w:rPr>
            <w:rStyle w:val="af5"/>
            <w:color w:val="auto"/>
          </w:rPr>
          <w:t>签订合同</w:t>
        </w:r>
        <w:r w:rsidR="00DB1726" w:rsidRPr="00C91D2E">
          <w:rPr>
            <w:webHidden/>
          </w:rPr>
          <w:tab/>
        </w:r>
        <w:r w:rsidR="00DB1726" w:rsidRPr="00C91D2E">
          <w:rPr>
            <w:webHidden/>
          </w:rPr>
          <w:fldChar w:fldCharType="begin"/>
        </w:r>
        <w:r w:rsidR="00DB1726" w:rsidRPr="00C91D2E">
          <w:rPr>
            <w:webHidden/>
          </w:rPr>
          <w:instrText xml:space="preserve"> PAGEREF _Toc103602368 \h </w:instrText>
        </w:r>
        <w:r w:rsidR="00DB1726" w:rsidRPr="00C91D2E">
          <w:rPr>
            <w:webHidden/>
          </w:rPr>
        </w:r>
        <w:r w:rsidR="00DB1726" w:rsidRPr="00C91D2E">
          <w:rPr>
            <w:webHidden/>
          </w:rPr>
          <w:fldChar w:fldCharType="separate"/>
        </w:r>
        <w:r w:rsidR="00DB1726" w:rsidRPr="00C91D2E">
          <w:rPr>
            <w:webHidden/>
          </w:rPr>
          <w:t>20</w:t>
        </w:r>
        <w:r w:rsidR="00DB1726" w:rsidRPr="00C91D2E">
          <w:rPr>
            <w:webHidden/>
          </w:rPr>
          <w:fldChar w:fldCharType="end"/>
        </w:r>
      </w:hyperlink>
    </w:p>
    <w:p w14:paraId="2D44C9EE" w14:textId="27F65B0F" w:rsidR="00DB1726" w:rsidRPr="00C91D2E" w:rsidRDefault="001C1545">
      <w:pPr>
        <w:pStyle w:val="TOC3"/>
        <w:rPr>
          <w:rFonts w:asciiTheme="minorHAnsi" w:eastAsiaTheme="minorEastAsia" w:hAnsiTheme="minorHAnsi" w:cstheme="minorBidi"/>
          <w:bCs w:val="0"/>
          <w:sz w:val="21"/>
          <w:szCs w:val="22"/>
        </w:rPr>
      </w:pPr>
      <w:hyperlink w:anchor="_Toc103602369" w:history="1">
        <w:r w:rsidR="00DB1726" w:rsidRPr="00C91D2E">
          <w:rPr>
            <w:rStyle w:val="af5"/>
            <w:color w:val="auto"/>
          </w:rPr>
          <w:t>31</w:t>
        </w:r>
        <w:r w:rsidR="00DB1726" w:rsidRPr="00C91D2E">
          <w:rPr>
            <w:rFonts w:asciiTheme="minorHAnsi" w:eastAsiaTheme="minorEastAsia" w:hAnsiTheme="minorHAnsi" w:cstheme="minorBidi"/>
            <w:bCs w:val="0"/>
            <w:sz w:val="21"/>
            <w:szCs w:val="22"/>
          </w:rPr>
          <w:tab/>
        </w:r>
        <w:r w:rsidR="00DB1726" w:rsidRPr="00C91D2E">
          <w:rPr>
            <w:rStyle w:val="af5"/>
            <w:color w:val="auto"/>
          </w:rPr>
          <w:t>履约保证金</w:t>
        </w:r>
        <w:r w:rsidR="00DB1726" w:rsidRPr="00C91D2E">
          <w:rPr>
            <w:webHidden/>
          </w:rPr>
          <w:tab/>
        </w:r>
        <w:r w:rsidR="00DB1726" w:rsidRPr="00C91D2E">
          <w:rPr>
            <w:webHidden/>
          </w:rPr>
          <w:fldChar w:fldCharType="begin"/>
        </w:r>
        <w:r w:rsidR="00DB1726" w:rsidRPr="00C91D2E">
          <w:rPr>
            <w:webHidden/>
          </w:rPr>
          <w:instrText xml:space="preserve"> PAGEREF _Toc103602369 \h </w:instrText>
        </w:r>
        <w:r w:rsidR="00DB1726" w:rsidRPr="00C91D2E">
          <w:rPr>
            <w:webHidden/>
          </w:rPr>
        </w:r>
        <w:r w:rsidR="00DB1726" w:rsidRPr="00C91D2E">
          <w:rPr>
            <w:webHidden/>
          </w:rPr>
          <w:fldChar w:fldCharType="separate"/>
        </w:r>
        <w:r w:rsidR="00DB1726" w:rsidRPr="00C91D2E">
          <w:rPr>
            <w:webHidden/>
          </w:rPr>
          <w:t>20</w:t>
        </w:r>
        <w:r w:rsidR="00DB1726" w:rsidRPr="00C91D2E">
          <w:rPr>
            <w:webHidden/>
          </w:rPr>
          <w:fldChar w:fldCharType="end"/>
        </w:r>
      </w:hyperlink>
    </w:p>
    <w:p w14:paraId="430374EB" w14:textId="05B0F0A5" w:rsidR="00DB1726" w:rsidRPr="00C91D2E" w:rsidRDefault="001C1545">
      <w:pPr>
        <w:pStyle w:val="TOC3"/>
        <w:rPr>
          <w:rFonts w:asciiTheme="minorHAnsi" w:eastAsiaTheme="minorEastAsia" w:hAnsiTheme="minorHAnsi" w:cstheme="minorBidi"/>
          <w:bCs w:val="0"/>
          <w:sz w:val="21"/>
          <w:szCs w:val="22"/>
        </w:rPr>
      </w:pPr>
      <w:hyperlink w:anchor="_Toc103602370" w:history="1">
        <w:r w:rsidR="00DB1726" w:rsidRPr="00C91D2E">
          <w:rPr>
            <w:rStyle w:val="af5"/>
            <w:color w:val="auto"/>
          </w:rPr>
          <w:t>32</w:t>
        </w:r>
        <w:r w:rsidR="00DB1726" w:rsidRPr="00C91D2E">
          <w:rPr>
            <w:rFonts w:asciiTheme="minorHAnsi" w:eastAsiaTheme="minorEastAsia" w:hAnsiTheme="minorHAnsi" w:cstheme="minorBidi"/>
            <w:bCs w:val="0"/>
            <w:sz w:val="21"/>
            <w:szCs w:val="22"/>
          </w:rPr>
          <w:tab/>
        </w:r>
        <w:r w:rsidR="00DB1726" w:rsidRPr="00C91D2E">
          <w:rPr>
            <w:rStyle w:val="af5"/>
            <w:color w:val="auto"/>
          </w:rPr>
          <w:t>预付款</w:t>
        </w:r>
        <w:r w:rsidR="00DB1726" w:rsidRPr="00C91D2E">
          <w:rPr>
            <w:webHidden/>
          </w:rPr>
          <w:tab/>
        </w:r>
        <w:r w:rsidR="00DB1726" w:rsidRPr="00C91D2E">
          <w:rPr>
            <w:webHidden/>
          </w:rPr>
          <w:fldChar w:fldCharType="begin"/>
        </w:r>
        <w:r w:rsidR="00DB1726" w:rsidRPr="00C91D2E">
          <w:rPr>
            <w:webHidden/>
          </w:rPr>
          <w:instrText xml:space="preserve"> PAGEREF _Toc103602370 \h </w:instrText>
        </w:r>
        <w:r w:rsidR="00DB1726" w:rsidRPr="00C91D2E">
          <w:rPr>
            <w:webHidden/>
          </w:rPr>
        </w:r>
        <w:r w:rsidR="00DB1726" w:rsidRPr="00C91D2E">
          <w:rPr>
            <w:webHidden/>
          </w:rPr>
          <w:fldChar w:fldCharType="separate"/>
        </w:r>
        <w:r w:rsidR="00DB1726" w:rsidRPr="00C91D2E">
          <w:rPr>
            <w:webHidden/>
          </w:rPr>
          <w:t>21</w:t>
        </w:r>
        <w:r w:rsidR="00DB1726" w:rsidRPr="00C91D2E">
          <w:rPr>
            <w:webHidden/>
          </w:rPr>
          <w:fldChar w:fldCharType="end"/>
        </w:r>
      </w:hyperlink>
    </w:p>
    <w:p w14:paraId="76A943D1" w14:textId="373B5246" w:rsidR="00DB1726" w:rsidRPr="00C91D2E" w:rsidRDefault="001C1545">
      <w:pPr>
        <w:pStyle w:val="TOC3"/>
        <w:rPr>
          <w:rFonts w:asciiTheme="minorHAnsi" w:eastAsiaTheme="minorEastAsia" w:hAnsiTheme="minorHAnsi" w:cstheme="minorBidi"/>
          <w:bCs w:val="0"/>
          <w:sz w:val="21"/>
          <w:szCs w:val="22"/>
        </w:rPr>
      </w:pPr>
      <w:hyperlink w:anchor="_Toc103602371" w:history="1">
        <w:r w:rsidR="00DB1726" w:rsidRPr="00C91D2E">
          <w:rPr>
            <w:rStyle w:val="af5"/>
            <w:color w:val="auto"/>
          </w:rPr>
          <w:t>33</w:t>
        </w:r>
        <w:r w:rsidR="00DB1726" w:rsidRPr="00C91D2E">
          <w:rPr>
            <w:rFonts w:asciiTheme="minorHAnsi" w:eastAsiaTheme="minorEastAsia" w:hAnsiTheme="minorHAnsi" w:cstheme="minorBidi"/>
            <w:bCs w:val="0"/>
            <w:sz w:val="21"/>
            <w:szCs w:val="22"/>
          </w:rPr>
          <w:tab/>
        </w:r>
        <w:r w:rsidR="00DB1726" w:rsidRPr="00C91D2E">
          <w:rPr>
            <w:rStyle w:val="af5"/>
            <w:color w:val="auto"/>
          </w:rPr>
          <w:t>招标代理费</w:t>
        </w:r>
        <w:r w:rsidR="00DB1726" w:rsidRPr="00C91D2E">
          <w:rPr>
            <w:webHidden/>
          </w:rPr>
          <w:tab/>
        </w:r>
        <w:r w:rsidR="00DB1726" w:rsidRPr="00C91D2E">
          <w:rPr>
            <w:webHidden/>
          </w:rPr>
          <w:fldChar w:fldCharType="begin"/>
        </w:r>
        <w:r w:rsidR="00DB1726" w:rsidRPr="00C91D2E">
          <w:rPr>
            <w:webHidden/>
          </w:rPr>
          <w:instrText xml:space="preserve"> PAGEREF _Toc103602371 \h </w:instrText>
        </w:r>
        <w:r w:rsidR="00DB1726" w:rsidRPr="00C91D2E">
          <w:rPr>
            <w:webHidden/>
          </w:rPr>
        </w:r>
        <w:r w:rsidR="00DB1726" w:rsidRPr="00C91D2E">
          <w:rPr>
            <w:webHidden/>
          </w:rPr>
          <w:fldChar w:fldCharType="separate"/>
        </w:r>
        <w:r w:rsidR="00DB1726" w:rsidRPr="00C91D2E">
          <w:rPr>
            <w:webHidden/>
          </w:rPr>
          <w:t>21</w:t>
        </w:r>
        <w:r w:rsidR="00DB1726" w:rsidRPr="00C91D2E">
          <w:rPr>
            <w:webHidden/>
          </w:rPr>
          <w:fldChar w:fldCharType="end"/>
        </w:r>
      </w:hyperlink>
    </w:p>
    <w:p w14:paraId="569BB112" w14:textId="6493ACA6" w:rsidR="00DB1726" w:rsidRPr="00C91D2E" w:rsidRDefault="001C1545">
      <w:pPr>
        <w:pStyle w:val="TOC3"/>
        <w:rPr>
          <w:rFonts w:asciiTheme="minorHAnsi" w:eastAsiaTheme="minorEastAsia" w:hAnsiTheme="minorHAnsi" w:cstheme="minorBidi"/>
          <w:bCs w:val="0"/>
          <w:sz w:val="21"/>
          <w:szCs w:val="22"/>
        </w:rPr>
      </w:pPr>
      <w:hyperlink w:anchor="_Toc103602372" w:history="1">
        <w:r w:rsidR="00DB1726" w:rsidRPr="00C91D2E">
          <w:rPr>
            <w:rStyle w:val="af5"/>
            <w:color w:val="auto"/>
          </w:rPr>
          <w:t>34</w:t>
        </w:r>
        <w:r w:rsidR="00DB1726" w:rsidRPr="00C91D2E">
          <w:rPr>
            <w:rFonts w:asciiTheme="minorHAnsi" w:eastAsiaTheme="minorEastAsia" w:hAnsiTheme="minorHAnsi" w:cstheme="minorBidi"/>
            <w:bCs w:val="0"/>
            <w:sz w:val="21"/>
            <w:szCs w:val="22"/>
          </w:rPr>
          <w:tab/>
        </w:r>
        <w:r w:rsidR="00DB1726" w:rsidRPr="00C91D2E">
          <w:rPr>
            <w:rStyle w:val="af5"/>
            <w:color w:val="auto"/>
          </w:rPr>
          <w:t>政府采购信用担保</w:t>
        </w:r>
        <w:r w:rsidR="00DB1726" w:rsidRPr="00C91D2E">
          <w:rPr>
            <w:webHidden/>
          </w:rPr>
          <w:tab/>
        </w:r>
        <w:r w:rsidR="00DB1726" w:rsidRPr="00C91D2E">
          <w:rPr>
            <w:webHidden/>
          </w:rPr>
          <w:fldChar w:fldCharType="begin"/>
        </w:r>
        <w:r w:rsidR="00DB1726" w:rsidRPr="00C91D2E">
          <w:rPr>
            <w:webHidden/>
          </w:rPr>
          <w:instrText xml:space="preserve"> PAGEREF _Toc103602372 \h </w:instrText>
        </w:r>
        <w:r w:rsidR="00DB1726" w:rsidRPr="00C91D2E">
          <w:rPr>
            <w:webHidden/>
          </w:rPr>
        </w:r>
        <w:r w:rsidR="00DB1726" w:rsidRPr="00C91D2E">
          <w:rPr>
            <w:webHidden/>
          </w:rPr>
          <w:fldChar w:fldCharType="separate"/>
        </w:r>
        <w:r w:rsidR="00DB1726" w:rsidRPr="00C91D2E">
          <w:rPr>
            <w:webHidden/>
          </w:rPr>
          <w:t>21</w:t>
        </w:r>
        <w:r w:rsidR="00DB1726" w:rsidRPr="00C91D2E">
          <w:rPr>
            <w:webHidden/>
          </w:rPr>
          <w:fldChar w:fldCharType="end"/>
        </w:r>
      </w:hyperlink>
    </w:p>
    <w:p w14:paraId="2DE4DB07" w14:textId="208E8C5A" w:rsidR="00DB1726" w:rsidRPr="00C91D2E" w:rsidRDefault="001C1545">
      <w:pPr>
        <w:pStyle w:val="TOC3"/>
        <w:rPr>
          <w:rFonts w:asciiTheme="minorHAnsi" w:eastAsiaTheme="minorEastAsia" w:hAnsiTheme="minorHAnsi" w:cstheme="minorBidi"/>
          <w:bCs w:val="0"/>
          <w:sz w:val="21"/>
          <w:szCs w:val="22"/>
        </w:rPr>
      </w:pPr>
      <w:hyperlink w:anchor="_Toc103602373" w:history="1">
        <w:r w:rsidR="00DB1726" w:rsidRPr="00C91D2E">
          <w:rPr>
            <w:rStyle w:val="af5"/>
            <w:color w:val="auto"/>
          </w:rPr>
          <w:t>35</w:t>
        </w:r>
        <w:r w:rsidR="00DB1726" w:rsidRPr="00C91D2E">
          <w:rPr>
            <w:rFonts w:asciiTheme="minorHAnsi" w:eastAsiaTheme="minorEastAsia" w:hAnsiTheme="minorHAnsi" w:cstheme="minorBidi"/>
            <w:bCs w:val="0"/>
            <w:sz w:val="21"/>
            <w:szCs w:val="22"/>
          </w:rPr>
          <w:tab/>
        </w:r>
        <w:r w:rsidR="00DB1726" w:rsidRPr="00C91D2E">
          <w:rPr>
            <w:rStyle w:val="af5"/>
            <w:color w:val="auto"/>
          </w:rPr>
          <w:t>廉洁自律规定</w:t>
        </w:r>
        <w:r w:rsidR="00DB1726" w:rsidRPr="00C91D2E">
          <w:rPr>
            <w:webHidden/>
          </w:rPr>
          <w:tab/>
        </w:r>
        <w:r w:rsidR="00DB1726" w:rsidRPr="00C91D2E">
          <w:rPr>
            <w:webHidden/>
          </w:rPr>
          <w:fldChar w:fldCharType="begin"/>
        </w:r>
        <w:r w:rsidR="00DB1726" w:rsidRPr="00C91D2E">
          <w:rPr>
            <w:webHidden/>
          </w:rPr>
          <w:instrText xml:space="preserve"> PAGEREF _Toc103602373 \h </w:instrText>
        </w:r>
        <w:r w:rsidR="00DB1726" w:rsidRPr="00C91D2E">
          <w:rPr>
            <w:webHidden/>
          </w:rPr>
        </w:r>
        <w:r w:rsidR="00DB1726" w:rsidRPr="00C91D2E">
          <w:rPr>
            <w:webHidden/>
          </w:rPr>
          <w:fldChar w:fldCharType="separate"/>
        </w:r>
        <w:r w:rsidR="00DB1726" w:rsidRPr="00C91D2E">
          <w:rPr>
            <w:webHidden/>
          </w:rPr>
          <w:t>21</w:t>
        </w:r>
        <w:r w:rsidR="00DB1726" w:rsidRPr="00C91D2E">
          <w:rPr>
            <w:webHidden/>
          </w:rPr>
          <w:fldChar w:fldCharType="end"/>
        </w:r>
      </w:hyperlink>
    </w:p>
    <w:p w14:paraId="3FB36D11" w14:textId="555B753B" w:rsidR="00DB1726" w:rsidRPr="00C91D2E" w:rsidRDefault="001C1545">
      <w:pPr>
        <w:pStyle w:val="TOC3"/>
        <w:rPr>
          <w:rFonts w:asciiTheme="minorHAnsi" w:eastAsiaTheme="minorEastAsia" w:hAnsiTheme="minorHAnsi" w:cstheme="minorBidi"/>
          <w:bCs w:val="0"/>
          <w:sz w:val="21"/>
          <w:szCs w:val="22"/>
        </w:rPr>
      </w:pPr>
      <w:hyperlink w:anchor="_Toc103602374" w:history="1">
        <w:r w:rsidR="00DB1726" w:rsidRPr="00C91D2E">
          <w:rPr>
            <w:rStyle w:val="af5"/>
            <w:color w:val="auto"/>
          </w:rPr>
          <w:t>36</w:t>
        </w:r>
        <w:r w:rsidR="00DB1726" w:rsidRPr="00C91D2E">
          <w:rPr>
            <w:rFonts w:asciiTheme="minorHAnsi" w:eastAsiaTheme="minorEastAsia" w:hAnsiTheme="minorHAnsi" w:cstheme="minorBidi"/>
            <w:bCs w:val="0"/>
            <w:sz w:val="21"/>
            <w:szCs w:val="22"/>
          </w:rPr>
          <w:tab/>
        </w:r>
        <w:r w:rsidR="00DB1726" w:rsidRPr="00C91D2E">
          <w:rPr>
            <w:rStyle w:val="af5"/>
            <w:color w:val="auto"/>
          </w:rPr>
          <w:t>人员回避</w:t>
        </w:r>
        <w:r w:rsidR="00DB1726" w:rsidRPr="00C91D2E">
          <w:rPr>
            <w:webHidden/>
          </w:rPr>
          <w:tab/>
        </w:r>
        <w:r w:rsidR="00DB1726" w:rsidRPr="00C91D2E">
          <w:rPr>
            <w:webHidden/>
          </w:rPr>
          <w:fldChar w:fldCharType="begin"/>
        </w:r>
        <w:r w:rsidR="00DB1726" w:rsidRPr="00C91D2E">
          <w:rPr>
            <w:webHidden/>
          </w:rPr>
          <w:instrText xml:space="preserve"> PAGEREF _Toc103602374 \h </w:instrText>
        </w:r>
        <w:r w:rsidR="00DB1726" w:rsidRPr="00C91D2E">
          <w:rPr>
            <w:webHidden/>
          </w:rPr>
        </w:r>
        <w:r w:rsidR="00DB1726" w:rsidRPr="00C91D2E">
          <w:rPr>
            <w:webHidden/>
          </w:rPr>
          <w:fldChar w:fldCharType="separate"/>
        </w:r>
        <w:r w:rsidR="00DB1726" w:rsidRPr="00C91D2E">
          <w:rPr>
            <w:webHidden/>
          </w:rPr>
          <w:t>22</w:t>
        </w:r>
        <w:r w:rsidR="00DB1726" w:rsidRPr="00C91D2E">
          <w:rPr>
            <w:webHidden/>
          </w:rPr>
          <w:fldChar w:fldCharType="end"/>
        </w:r>
      </w:hyperlink>
    </w:p>
    <w:p w14:paraId="616BF0A0" w14:textId="00748245" w:rsidR="00DB1726" w:rsidRPr="00C91D2E" w:rsidRDefault="001C1545">
      <w:pPr>
        <w:pStyle w:val="TOC3"/>
        <w:rPr>
          <w:rFonts w:asciiTheme="minorHAnsi" w:eastAsiaTheme="minorEastAsia" w:hAnsiTheme="minorHAnsi" w:cstheme="minorBidi"/>
          <w:bCs w:val="0"/>
          <w:sz w:val="21"/>
          <w:szCs w:val="22"/>
        </w:rPr>
      </w:pPr>
      <w:hyperlink w:anchor="_Toc103602375" w:history="1">
        <w:r w:rsidR="00DB1726" w:rsidRPr="00C91D2E">
          <w:rPr>
            <w:rStyle w:val="af5"/>
            <w:color w:val="auto"/>
          </w:rPr>
          <w:t>37</w:t>
        </w:r>
        <w:r w:rsidR="00DB1726" w:rsidRPr="00C91D2E">
          <w:rPr>
            <w:rFonts w:asciiTheme="minorHAnsi" w:eastAsiaTheme="minorEastAsia" w:hAnsiTheme="minorHAnsi" w:cstheme="minorBidi"/>
            <w:bCs w:val="0"/>
            <w:sz w:val="21"/>
            <w:szCs w:val="22"/>
          </w:rPr>
          <w:tab/>
        </w:r>
        <w:r w:rsidR="00DB1726" w:rsidRPr="00C91D2E">
          <w:rPr>
            <w:rStyle w:val="af5"/>
            <w:color w:val="auto"/>
          </w:rPr>
          <w:t>质疑的提出与接收</w:t>
        </w:r>
        <w:r w:rsidR="00DB1726" w:rsidRPr="00C91D2E">
          <w:rPr>
            <w:webHidden/>
          </w:rPr>
          <w:tab/>
        </w:r>
        <w:r w:rsidR="00DB1726" w:rsidRPr="00C91D2E">
          <w:rPr>
            <w:webHidden/>
          </w:rPr>
          <w:fldChar w:fldCharType="begin"/>
        </w:r>
        <w:r w:rsidR="00DB1726" w:rsidRPr="00C91D2E">
          <w:rPr>
            <w:webHidden/>
          </w:rPr>
          <w:instrText xml:space="preserve"> PAGEREF _Toc103602375 \h </w:instrText>
        </w:r>
        <w:r w:rsidR="00DB1726" w:rsidRPr="00C91D2E">
          <w:rPr>
            <w:webHidden/>
          </w:rPr>
        </w:r>
        <w:r w:rsidR="00DB1726" w:rsidRPr="00C91D2E">
          <w:rPr>
            <w:webHidden/>
          </w:rPr>
          <w:fldChar w:fldCharType="separate"/>
        </w:r>
        <w:r w:rsidR="00DB1726" w:rsidRPr="00C91D2E">
          <w:rPr>
            <w:webHidden/>
          </w:rPr>
          <w:t>22</w:t>
        </w:r>
        <w:r w:rsidR="00DB1726" w:rsidRPr="00C91D2E">
          <w:rPr>
            <w:webHidden/>
          </w:rPr>
          <w:fldChar w:fldCharType="end"/>
        </w:r>
      </w:hyperlink>
    </w:p>
    <w:p w14:paraId="04FB26F6" w14:textId="01AC4855" w:rsidR="00DB1726" w:rsidRPr="00C91D2E" w:rsidRDefault="001C1545">
      <w:pPr>
        <w:pStyle w:val="TOC1"/>
        <w:rPr>
          <w:rFonts w:asciiTheme="minorHAnsi" w:eastAsiaTheme="minorEastAsia" w:hAnsiTheme="minorHAnsi" w:cstheme="minorBidi"/>
          <w:bCs w:val="0"/>
          <w:sz w:val="21"/>
          <w:szCs w:val="22"/>
        </w:rPr>
      </w:pPr>
      <w:hyperlink w:anchor="_Toc103602376" w:history="1">
        <w:r w:rsidR="00DB1726" w:rsidRPr="00C91D2E">
          <w:rPr>
            <w:rStyle w:val="af5"/>
            <w:color w:val="auto"/>
          </w:rPr>
          <w:t>附件</w:t>
        </w:r>
        <w:r w:rsidR="00DB1726" w:rsidRPr="00C91D2E">
          <w:rPr>
            <w:rStyle w:val="af5"/>
            <w:color w:val="auto"/>
          </w:rPr>
          <w:t>1</w:t>
        </w:r>
        <w:r w:rsidR="00DB1726" w:rsidRPr="00C91D2E">
          <w:rPr>
            <w:rStyle w:val="af5"/>
            <w:color w:val="auto"/>
          </w:rPr>
          <w:t>：履约保证金保函</w:t>
        </w:r>
        <w:r w:rsidR="00DB1726" w:rsidRPr="00C91D2E">
          <w:rPr>
            <w:webHidden/>
          </w:rPr>
          <w:tab/>
        </w:r>
        <w:r w:rsidR="00DB1726" w:rsidRPr="00C91D2E">
          <w:rPr>
            <w:webHidden/>
          </w:rPr>
          <w:fldChar w:fldCharType="begin"/>
        </w:r>
        <w:r w:rsidR="00DB1726" w:rsidRPr="00C91D2E">
          <w:rPr>
            <w:webHidden/>
          </w:rPr>
          <w:instrText xml:space="preserve"> PAGEREF _Toc103602376 \h </w:instrText>
        </w:r>
        <w:r w:rsidR="00DB1726" w:rsidRPr="00C91D2E">
          <w:rPr>
            <w:webHidden/>
          </w:rPr>
        </w:r>
        <w:r w:rsidR="00DB1726" w:rsidRPr="00C91D2E">
          <w:rPr>
            <w:webHidden/>
          </w:rPr>
          <w:fldChar w:fldCharType="separate"/>
        </w:r>
        <w:r w:rsidR="00DB1726" w:rsidRPr="00C91D2E">
          <w:rPr>
            <w:webHidden/>
          </w:rPr>
          <w:t>23</w:t>
        </w:r>
        <w:r w:rsidR="00DB1726" w:rsidRPr="00C91D2E">
          <w:rPr>
            <w:webHidden/>
          </w:rPr>
          <w:fldChar w:fldCharType="end"/>
        </w:r>
      </w:hyperlink>
    </w:p>
    <w:p w14:paraId="32125002" w14:textId="574B2212" w:rsidR="00DB1726" w:rsidRPr="00C91D2E" w:rsidRDefault="001C1545">
      <w:pPr>
        <w:pStyle w:val="TOC1"/>
        <w:rPr>
          <w:rFonts w:asciiTheme="minorHAnsi" w:eastAsiaTheme="minorEastAsia" w:hAnsiTheme="minorHAnsi" w:cstheme="minorBidi"/>
          <w:bCs w:val="0"/>
          <w:sz w:val="21"/>
          <w:szCs w:val="22"/>
        </w:rPr>
      </w:pPr>
      <w:hyperlink w:anchor="_Toc103602377" w:history="1">
        <w:r w:rsidR="00DB1726" w:rsidRPr="00C91D2E">
          <w:rPr>
            <w:rStyle w:val="af5"/>
            <w:color w:val="auto"/>
          </w:rPr>
          <w:t>附件</w:t>
        </w:r>
        <w:r w:rsidR="00DB1726" w:rsidRPr="00C91D2E">
          <w:rPr>
            <w:rStyle w:val="af5"/>
            <w:color w:val="auto"/>
          </w:rPr>
          <w:t>2</w:t>
        </w:r>
        <w:r w:rsidR="00DB1726" w:rsidRPr="00C91D2E">
          <w:rPr>
            <w:rStyle w:val="af5"/>
            <w:color w:val="auto"/>
          </w:rPr>
          <w:t>：履约担保函格式</w:t>
        </w:r>
        <w:r w:rsidR="00DB1726" w:rsidRPr="00C91D2E">
          <w:rPr>
            <w:webHidden/>
          </w:rPr>
          <w:tab/>
        </w:r>
        <w:r w:rsidR="00DB1726" w:rsidRPr="00C91D2E">
          <w:rPr>
            <w:webHidden/>
          </w:rPr>
          <w:fldChar w:fldCharType="begin"/>
        </w:r>
        <w:r w:rsidR="00DB1726" w:rsidRPr="00C91D2E">
          <w:rPr>
            <w:webHidden/>
          </w:rPr>
          <w:instrText xml:space="preserve"> PAGEREF _Toc103602377 \h </w:instrText>
        </w:r>
        <w:r w:rsidR="00DB1726" w:rsidRPr="00C91D2E">
          <w:rPr>
            <w:webHidden/>
          </w:rPr>
        </w:r>
        <w:r w:rsidR="00DB1726" w:rsidRPr="00C91D2E">
          <w:rPr>
            <w:webHidden/>
          </w:rPr>
          <w:fldChar w:fldCharType="separate"/>
        </w:r>
        <w:r w:rsidR="00DB1726" w:rsidRPr="00C91D2E">
          <w:rPr>
            <w:webHidden/>
          </w:rPr>
          <w:t>24</w:t>
        </w:r>
        <w:r w:rsidR="00DB1726" w:rsidRPr="00C91D2E">
          <w:rPr>
            <w:webHidden/>
          </w:rPr>
          <w:fldChar w:fldCharType="end"/>
        </w:r>
      </w:hyperlink>
    </w:p>
    <w:p w14:paraId="03942FC0" w14:textId="3FA36B4B" w:rsidR="00DB1726" w:rsidRPr="00C91D2E" w:rsidRDefault="001C1545">
      <w:pPr>
        <w:pStyle w:val="TOC1"/>
        <w:rPr>
          <w:rFonts w:asciiTheme="minorHAnsi" w:eastAsiaTheme="minorEastAsia" w:hAnsiTheme="minorHAnsi" w:cstheme="minorBidi"/>
          <w:bCs w:val="0"/>
          <w:sz w:val="21"/>
          <w:szCs w:val="22"/>
        </w:rPr>
      </w:pPr>
      <w:hyperlink w:anchor="_Toc103602378" w:history="1">
        <w:r w:rsidR="00DB1726" w:rsidRPr="00C91D2E">
          <w:rPr>
            <w:rStyle w:val="af5"/>
            <w:color w:val="auto"/>
          </w:rPr>
          <w:t>第四章</w:t>
        </w:r>
        <w:r w:rsidR="00DB1726" w:rsidRPr="00C91D2E">
          <w:rPr>
            <w:rStyle w:val="af5"/>
            <w:color w:val="auto"/>
          </w:rPr>
          <w:t xml:space="preserve"> </w:t>
        </w:r>
        <w:r w:rsidR="00DB1726" w:rsidRPr="00C91D2E">
          <w:rPr>
            <w:rStyle w:val="af5"/>
            <w:color w:val="auto"/>
          </w:rPr>
          <w:t>投标文件格式</w:t>
        </w:r>
        <w:r w:rsidR="00DB1726" w:rsidRPr="00C91D2E">
          <w:rPr>
            <w:webHidden/>
          </w:rPr>
          <w:tab/>
        </w:r>
        <w:r w:rsidR="00DB1726" w:rsidRPr="00C91D2E">
          <w:rPr>
            <w:webHidden/>
          </w:rPr>
          <w:fldChar w:fldCharType="begin"/>
        </w:r>
        <w:r w:rsidR="00DB1726" w:rsidRPr="00C91D2E">
          <w:rPr>
            <w:webHidden/>
          </w:rPr>
          <w:instrText xml:space="preserve"> PAGEREF _Toc103602378 \h </w:instrText>
        </w:r>
        <w:r w:rsidR="00DB1726" w:rsidRPr="00C91D2E">
          <w:rPr>
            <w:webHidden/>
          </w:rPr>
        </w:r>
        <w:r w:rsidR="00DB1726" w:rsidRPr="00C91D2E">
          <w:rPr>
            <w:webHidden/>
          </w:rPr>
          <w:fldChar w:fldCharType="separate"/>
        </w:r>
        <w:r w:rsidR="00DB1726" w:rsidRPr="00C91D2E">
          <w:rPr>
            <w:webHidden/>
          </w:rPr>
          <w:t>26</w:t>
        </w:r>
        <w:r w:rsidR="00DB1726" w:rsidRPr="00C91D2E">
          <w:rPr>
            <w:webHidden/>
          </w:rPr>
          <w:fldChar w:fldCharType="end"/>
        </w:r>
      </w:hyperlink>
    </w:p>
    <w:p w14:paraId="66F8961D" w14:textId="182861B5" w:rsidR="00DB1726" w:rsidRPr="00C91D2E" w:rsidRDefault="001C1545">
      <w:pPr>
        <w:pStyle w:val="TOC2"/>
        <w:ind w:left="630"/>
        <w:rPr>
          <w:rFonts w:asciiTheme="minorHAnsi" w:eastAsiaTheme="minorEastAsia" w:hAnsiTheme="minorHAnsi" w:cstheme="minorBidi"/>
          <w:bCs w:val="0"/>
          <w:noProof/>
          <w:sz w:val="21"/>
          <w:szCs w:val="22"/>
        </w:rPr>
      </w:pPr>
      <w:hyperlink w:anchor="_Toc103602379" w:history="1">
        <w:r w:rsidR="00DB1726" w:rsidRPr="00C91D2E">
          <w:rPr>
            <w:rStyle w:val="af5"/>
            <w:noProof/>
            <w:color w:val="auto"/>
          </w:rPr>
          <w:t>第一部分</w:t>
        </w:r>
        <w:r w:rsidR="00DB1726" w:rsidRPr="00C91D2E">
          <w:rPr>
            <w:rStyle w:val="af5"/>
            <w:noProof/>
            <w:color w:val="auto"/>
          </w:rPr>
          <w:t xml:space="preserve"> </w:t>
        </w:r>
        <w:r w:rsidR="00DB1726" w:rsidRPr="00C91D2E">
          <w:rPr>
            <w:rStyle w:val="af5"/>
            <w:noProof/>
            <w:color w:val="auto"/>
          </w:rPr>
          <w:t>开标一览表及资格证明文件</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_Toc103602379 \h </w:instrText>
        </w:r>
        <w:r w:rsidR="00DB1726" w:rsidRPr="00C91D2E">
          <w:rPr>
            <w:noProof/>
            <w:webHidden/>
          </w:rPr>
        </w:r>
        <w:r w:rsidR="00DB1726" w:rsidRPr="00C91D2E">
          <w:rPr>
            <w:noProof/>
            <w:webHidden/>
          </w:rPr>
          <w:fldChar w:fldCharType="separate"/>
        </w:r>
        <w:r w:rsidR="00DB1726" w:rsidRPr="00C91D2E">
          <w:rPr>
            <w:noProof/>
            <w:webHidden/>
          </w:rPr>
          <w:t>26</w:t>
        </w:r>
        <w:r w:rsidR="00DB1726" w:rsidRPr="00C91D2E">
          <w:rPr>
            <w:noProof/>
            <w:webHidden/>
          </w:rPr>
          <w:fldChar w:fldCharType="end"/>
        </w:r>
      </w:hyperlink>
    </w:p>
    <w:p w14:paraId="69A3CDAB" w14:textId="147C4C5D" w:rsidR="00DB1726" w:rsidRPr="00C91D2E" w:rsidRDefault="001C1545">
      <w:pPr>
        <w:pStyle w:val="TOC3"/>
        <w:rPr>
          <w:rFonts w:asciiTheme="minorHAnsi" w:eastAsiaTheme="minorEastAsia" w:hAnsiTheme="minorHAnsi" w:cstheme="minorBidi"/>
          <w:bCs w:val="0"/>
          <w:sz w:val="21"/>
          <w:szCs w:val="22"/>
        </w:rPr>
      </w:pPr>
      <w:hyperlink w:anchor="_Toc103602380" w:history="1">
        <w:r w:rsidR="00DB1726" w:rsidRPr="00C91D2E">
          <w:rPr>
            <w:rStyle w:val="af5"/>
            <w:color w:val="auto"/>
          </w:rPr>
          <w:t>1</w:t>
        </w:r>
        <w:r w:rsidR="00DB1726" w:rsidRPr="00C91D2E">
          <w:rPr>
            <w:rFonts w:asciiTheme="minorHAnsi" w:eastAsiaTheme="minorEastAsia" w:hAnsiTheme="minorHAnsi" w:cstheme="minorBidi"/>
            <w:bCs w:val="0"/>
            <w:sz w:val="21"/>
            <w:szCs w:val="22"/>
          </w:rPr>
          <w:tab/>
        </w:r>
        <w:r w:rsidR="00DB1726" w:rsidRPr="00C91D2E">
          <w:rPr>
            <w:rStyle w:val="af5"/>
            <w:color w:val="auto"/>
          </w:rPr>
          <w:t>开标一览表</w:t>
        </w:r>
        <w:r w:rsidR="00DB1726" w:rsidRPr="00C91D2E">
          <w:rPr>
            <w:webHidden/>
          </w:rPr>
          <w:tab/>
        </w:r>
        <w:r w:rsidR="00DB1726" w:rsidRPr="00C91D2E">
          <w:rPr>
            <w:webHidden/>
          </w:rPr>
          <w:fldChar w:fldCharType="begin"/>
        </w:r>
        <w:r w:rsidR="00DB1726" w:rsidRPr="00C91D2E">
          <w:rPr>
            <w:webHidden/>
          </w:rPr>
          <w:instrText xml:space="preserve"> PAGEREF _Toc103602380 \h </w:instrText>
        </w:r>
        <w:r w:rsidR="00DB1726" w:rsidRPr="00C91D2E">
          <w:rPr>
            <w:webHidden/>
          </w:rPr>
        </w:r>
        <w:r w:rsidR="00DB1726" w:rsidRPr="00C91D2E">
          <w:rPr>
            <w:webHidden/>
          </w:rPr>
          <w:fldChar w:fldCharType="separate"/>
        </w:r>
        <w:r w:rsidR="00DB1726" w:rsidRPr="00C91D2E">
          <w:rPr>
            <w:webHidden/>
          </w:rPr>
          <w:t>27</w:t>
        </w:r>
        <w:r w:rsidR="00DB1726" w:rsidRPr="00C91D2E">
          <w:rPr>
            <w:webHidden/>
          </w:rPr>
          <w:fldChar w:fldCharType="end"/>
        </w:r>
      </w:hyperlink>
    </w:p>
    <w:p w14:paraId="4C1611FB" w14:textId="21DF3726" w:rsidR="00DB1726" w:rsidRPr="00C91D2E" w:rsidRDefault="001C1545">
      <w:pPr>
        <w:pStyle w:val="TOC3"/>
        <w:rPr>
          <w:rFonts w:asciiTheme="minorHAnsi" w:eastAsiaTheme="minorEastAsia" w:hAnsiTheme="minorHAnsi" w:cstheme="minorBidi"/>
          <w:bCs w:val="0"/>
          <w:sz w:val="21"/>
          <w:szCs w:val="22"/>
        </w:rPr>
      </w:pPr>
      <w:hyperlink w:anchor="_Toc103602381" w:history="1">
        <w:r w:rsidR="00DB1726" w:rsidRPr="00C91D2E">
          <w:rPr>
            <w:rStyle w:val="af5"/>
            <w:color w:val="auto"/>
          </w:rPr>
          <w:t>2</w:t>
        </w:r>
        <w:r w:rsidR="00DB1726" w:rsidRPr="00C91D2E">
          <w:rPr>
            <w:rFonts w:asciiTheme="minorHAnsi" w:eastAsiaTheme="minorEastAsia" w:hAnsiTheme="minorHAnsi" w:cstheme="minorBidi"/>
            <w:bCs w:val="0"/>
            <w:sz w:val="21"/>
            <w:szCs w:val="22"/>
          </w:rPr>
          <w:tab/>
        </w:r>
        <w:r w:rsidR="00DB1726" w:rsidRPr="00C91D2E">
          <w:rPr>
            <w:rStyle w:val="af5"/>
            <w:color w:val="auto"/>
          </w:rPr>
          <w:t>法人或者非法人组织的营业执照等证明文件或自然人的身份证明</w:t>
        </w:r>
        <w:r w:rsidR="00DB1726" w:rsidRPr="00C91D2E">
          <w:rPr>
            <w:webHidden/>
          </w:rPr>
          <w:tab/>
        </w:r>
        <w:r w:rsidR="00DB1726" w:rsidRPr="00C91D2E">
          <w:rPr>
            <w:webHidden/>
          </w:rPr>
          <w:fldChar w:fldCharType="begin"/>
        </w:r>
        <w:r w:rsidR="00DB1726" w:rsidRPr="00C91D2E">
          <w:rPr>
            <w:webHidden/>
          </w:rPr>
          <w:instrText xml:space="preserve"> PAGEREF _Toc103602381 \h </w:instrText>
        </w:r>
        <w:r w:rsidR="00DB1726" w:rsidRPr="00C91D2E">
          <w:rPr>
            <w:webHidden/>
          </w:rPr>
        </w:r>
        <w:r w:rsidR="00DB1726" w:rsidRPr="00C91D2E">
          <w:rPr>
            <w:webHidden/>
          </w:rPr>
          <w:fldChar w:fldCharType="separate"/>
        </w:r>
        <w:r w:rsidR="00DB1726" w:rsidRPr="00C91D2E">
          <w:rPr>
            <w:webHidden/>
          </w:rPr>
          <w:t>28</w:t>
        </w:r>
        <w:r w:rsidR="00DB1726" w:rsidRPr="00C91D2E">
          <w:rPr>
            <w:webHidden/>
          </w:rPr>
          <w:fldChar w:fldCharType="end"/>
        </w:r>
      </w:hyperlink>
    </w:p>
    <w:p w14:paraId="05BCA381" w14:textId="3C244070" w:rsidR="00DB1726" w:rsidRPr="00C91D2E" w:rsidRDefault="001C1545">
      <w:pPr>
        <w:pStyle w:val="TOC3"/>
        <w:rPr>
          <w:rFonts w:asciiTheme="minorHAnsi" w:eastAsiaTheme="minorEastAsia" w:hAnsiTheme="minorHAnsi" w:cstheme="minorBidi"/>
          <w:bCs w:val="0"/>
          <w:sz w:val="21"/>
          <w:szCs w:val="22"/>
        </w:rPr>
      </w:pPr>
      <w:hyperlink w:anchor="_Toc103602382" w:history="1">
        <w:r w:rsidR="00DB1726" w:rsidRPr="00C91D2E">
          <w:rPr>
            <w:rStyle w:val="af5"/>
            <w:color w:val="auto"/>
          </w:rPr>
          <w:t>3</w:t>
        </w:r>
        <w:r w:rsidR="00DB1726" w:rsidRPr="00C91D2E">
          <w:rPr>
            <w:rFonts w:asciiTheme="minorHAnsi" w:eastAsiaTheme="minorEastAsia" w:hAnsiTheme="minorHAnsi" w:cstheme="minorBidi"/>
            <w:bCs w:val="0"/>
            <w:sz w:val="21"/>
            <w:szCs w:val="22"/>
          </w:rPr>
          <w:tab/>
        </w:r>
        <w:r w:rsidR="00DB1726" w:rsidRPr="00C91D2E">
          <w:rPr>
            <w:rStyle w:val="af5"/>
            <w:color w:val="auto"/>
          </w:rPr>
          <w:t>法定代表人授权委托书</w:t>
        </w:r>
        <w:r w:rsidR="00DB1726" w:rsidRPr="00C91D2E">
          <w:rPr>
            <w:webHidden/>
          </w:rPr>
          <w:tab/>
        </w:r>
        <w:r w:rsidR="00DB1726" w:rsidRPr="00C91D2E">
          <w:rPr>
            <w:webHidden/>
          </w:rPr>
          <w:fldChar w:fldCharType="begin"/>
        </w:r>
        <w:r w:rsidR="00DB1726" w:rsidRPr="00C91D2E">
          <w:rPr>
            <w:webHidden/>
          </w:rPr>
          <w:instrText xml:space="preserve"> PAGEREF _Toc103602382 \h </w:instrText>
        </w:r>
        <w:r w:rsidR="00DB1726" w:rsidRPr="00C91D2E">
          <w:rPr>
            <w:webHidden/>
          </w:rPr>
        </w:r>
        <w:r w:rsidR="00DB1726" w:rsidRPr="00C91D2E">
          <w:rPr>
            <w:webHidden/>
          </w:rPr>
          <w:fldChar w:fldCharType="separate"/>
        </w:r>
        <w:r w:rsidR="00DB1726" w:rsidRPr="00C91D2E">
          <w:rPr>
            <w:webHidden/>
          </w:rPr>
          <w:t>30</w:t>
        </w:r>
        <w:r w:rsidR="00DB1726" w:rsidRPr="00C91D2E">
          <w:rPr>
            <w:webHidden/>
          </w:rPr>
          <w:fldChar w:fldCharType="end"/>
        </w:r>
      </w:hyperlink>
    </w:p>
    <w:p w14:paraId="30D92CC2" w14:textId="1A123571" w:rsidR="00DB1726" w:rsidRPr="00C91D2E" w:rsidRDefault="001C1545">
      <w:pPr>
        <w:pStyle w:val="TOC3"/>
        <w:rPr>
          <w:rFonts w:asciiTheme="minorHAnsi" w:eastAsiaTheme="minorEastAsia" w:hAnsiTheme="minorHAnsi" w:cstheme="minorBidi"/>
          <w:bCs w:val="0"/>
          <w:sz w:val="21"/>
          <w:szCs w:val="22"/>
        </w:rPr>
      </w:pPr>
      <w:hyperlink w:anchor="_Toc103602383" w:history="1">
        <w:r w:rsidR="00DB1726" w:rsidRPr="00C91D2E">
          <w:rPr>
            <w:rStyle w:val="af5"/>
            <w:color w:val="auto"/>
          </w:rPr>
          <w:t>4</w:t>
        </w:r>
        <w:r w:rsidR="00DB1726" w:rsidRPr="00C91D2E">
          <w:rPr>
            <w:rFonts w:asciiTheme="minorHAnsi" w:eastAsiaTheme="minorEastAsia" w:hAnsiTheme="minorHAnsi" w:cstheme="minorBidi"/>
            <w:bCs w:val="0"/>
            <w:sz w:val="21"/>
            <w:szCs w:val="22"/>
          </w:rPr>
          <w:tab/>
        </w:r>
        <w:r w:rsidR="00DB1726" w:rsidRPr="00C91D2E">
          <w:rPr>
            <w:rStyle w:val="af5"/>
            <w:color w:val="auto"/>
          </w:rPr>
          <w:t>投标人具有良好的商业信誉和健全的财务会计制度的证明文件</w:t>
        </w:r>
        <w:r w:rsidR="00DB1726" w:rsidRPr="00C91D2E">
          <w:rPr>
            <w:webHidden/>
          </w:rPr>
          <w:tab/>
        </w:r>
        <w:r w:rsidR="00DB1726" w:rsidRPr="00C91D2E">
          <w:rPr>
            <w:webHidden/>
          </w:rPr>
          <w:fldChar w:fldCharType="begin"/>
        </w:r>
        <w:r w:rsidR="00DB1726" w:rsidRPr="00C91D2E">
          <w:rPr>
            <w:webHidden/>
          </w:rPr>
          <w:instrText xml:space="preserve"> PAGEREF _Toc103602383 \h </w:instrText>
        </w:r>
        <w:r w:rsidR="00DB1726" w:rsidRPr="00C91D2E">
          <w:rPr>
            <w:webHidden/>
          </w:rPr>
        </w:r>
        <w:r w:rsidR="00DB1726" w:rsidRPr="00C91D2E">
          <w:rPr>
            <w:webHidden/>
          </w:rPr>
          <w:fldChar w:fldCharType="separate"/>
        </w:r>
        <w:r w:rsidR="00DB1726" w:rsidRPr="00C91D2E">
          <w:rPr>
            <w:webHidden/>
          </w:rPr>
          <w:t>31</w:t>
        </w:r>
        <w:r w:rsidR="00DB1726" w:rsidRPr="00C91D2E">
          <w:rPr>
            <w:webHidden/>
          </w:rPr>
          <w:fldChar w:fldCharType="end"/>
        </w:r>
      </w:hyperlink>
    </w:p>
    <w:p w14:paraId="1696DE5A" w14:textId="02A571DC" w:rsidR="00DB1726" w:rsidRPr="00C91D2E" w:rsidRDefault="001C1545">
      <w:pPr>
        <w:pStyle w:val="TOC3"/>
        <w:rPr>
          <w:rFonts w:asciiTheme="minorHAnsi" w:eastAsiaTheme="minorEastAsia" w:hAnsiTheme="minorHAnsi" w:cstheme="minorBidi"/>
          <w:bCs w:val="0"/>
          <w:sz w:val="21"/>
          <w:szCs w:val="22"/>
        </w:rPr>
      </w:pPr>
      <w:hyperlink w:anchor="_Toc103602384" w:history="1">
        <w:r w:rsidR="00DB1726" w:rsidRPr="00C91D2E">
          <w:rPr>
            <w:rStyle w:val="af5"/>
            <w:color w:val="auto"/>
          </w:rPr>
          <w:t>5</w:t>
        </w:r>
        <w:r w:rsidR="00DB1726" w:rsidRPr="00C91D2E">
          <w:rPr>
            <w:rFonts w:asciiTheme="minorHAnsi" w:eastAsiaTheme="minorEastAsia" w:hAnsiTheme="minorHAnsi" w:cstheme="minorBidi"/>
            <w:bCs w:val="0"/>
            <w:sz w:val="21"/>
            <w:szCs w:val="22"/>
          </w:rPr>
          <w:tab/>
        </w:r>
        <w:r w:rsidR="00DB1726" w:rsidRPr="00C91D2E">
          <w:rPr>
            <w:rStyle w:val="af5"/>
            <w:color w:val="auto"/>
          </w:rPr>
          <w:t>投标保证金缴纳凭证复印件或投标担保函</w:t>
        </w:r>
        <w:r w:rsidR="00DB1726" w:rsidRPr="00C91D2E">
          <w:rPr>
            <w:webHidden/>
          </w:rPr>
          <w:tab/>
        </w:r>
        <w:r w:rsidR="00DB1726" w:rsidRPr="00C91D2E">
          <w:rPr>
            <w:webHidden/>
          </w:rPr>
          <w:fldChar w:fldCharType="begin"/>
        </w:r>
        <w:r w:rsidR="00DB1726" w:rsidRPr="00C91D2E">
          <w:rPr>
            <w:webHidden/>
          </w:rPr>
          <w:instrText xml:space="preserve"> PAGEREF _Toc103602384 \h </w:instrText>
        </w:r>
        <w:r w:rsidR="00DB1726" w:rsidRPr="00C91D2E">
          <w:rPr>
            <w:webHidden/>
          </w:rPr>
        </w:r>
        <w:r w:rsidR="00DB1726" w:rsidRPr="00C91D2E">
          <w:rPr>
            <w:webHidden/>
          </w:rPr>
          <w:fldChar w:fldCharType="separate"/>
        </w:r>
        <w:r w:rsidR="00DB1726" w:rsidRPr="00C91D2E">
          <w:rPr>
            <w:webHidden/>
          </w:rPr>
          <w:t>32</w:t>
        </w:r>
        <w:r w:rsidR="00DB1726" w:rsidRPr="00C91D2E">
          <w:rPr>
            <w:webHidden/>
          </w:rPr>
          <w:fldChar w:fldCharType="end"/>
        </w:r>
      </w:hyperlink>
    </w:p>
    <w:p w14:paraId="34DCEE4D" w14:textId="4B7825B3" w:rsidR="00DB1726" w:rsidRPr="00C91D2E" w:rsidRDefault="001C1545">
      <w:pPr>
        <w:pStyle w:val="TOC3"/>
        <w:rPr>
          <w:rFonts w:asciiTheme="minorHAnsi" w:eastAsiaTheme="minorEastAsia" w:hAnsiTheme="minorHAnsi" w:cstheme="minorBidi"/>
          <w:bCs w:val="0"/>
          <w:sz w:val="21"/>
          <w:szCs w:val="22"/>
        </w:rPr>
      </w:pPr>
      <w:hyperlink w:anchor="_Toc103602385" w:history="1">
        <w:r w:rsidR="00DB1726" w:rsidRPr="00C91D2E">
          <w:rPr>
            <w:rStyle w:val="af5"/>
            <w:color w:val="auto"/>
          </w:rPr>
          <w:t>6</w:t>
        </w:r>
        <w:r w:rsidR="00DB1726" w:rsidRPr="00C91D2E">
          <w:rPr>
            <w:rFonts w:asciiTheme="minorHAnsi" w:eastAsiaTheme="minorEastAsia" w:hAnsiTheme="minorHAnsi" w:cstheme="minorBidi"/>
            <w:bCs w:val="0"/>
            <w:sz w:val="21"/>
            <w:szCs w:val="22"/>
          </w:rPr>
          <w:tab/>
        </w:r>
        <w:r w:rsidR="00DB1726" w:rsidRPr="00C91D2E">
          <w:rPr>
            <w:rStyle w:val="af5"/>
            <w:color w:val="auto"/>
          </w:rPr>
          <w:t>依法缴纳税收和社会保障资金的记录</w:t>
        </w:r>
        <w:r w:rsidR="00DB1726" w:rsidRPr="00C91D2E">
          <w:rPr>
            <w:webHidden/>
          </w:rPr>
          <w:tab/>
        </w:r>
        <w:r w:rsidR="00DB1726" w:rsidRPr="00C91D2E">
          <w:rPr>
            <w:webHidden/>
          </w:rPr>
          <w:fldChar w:fldCharType="begin"/>
        </w:r>
        <w:r w:rsidR="00DB1726" w:rsidRPr="00C91D2E">
          <w:rPr>
            <w:webHidden/>
          </w:rPr>
          <w:instrText xml:space="preserve"> PAGEREF _Toc103602385 \h </w:instrText>
        </w:r>
        <w:r w:rsidR="00DB1726" w:rsidRPr="00C91D2E">
          <w:rPr>
            <w:webHidden/>
          </w:rPr>
        </w:r>
        <w:r w:rsidR="00DB1726" w:rsidRPr="00C91D2E">
          <w:rPr>
            <w:webHidden/>
          </w:rPr>
          <w:fldChar w:fldCharType="separate"/>
        </w:r>
        <w:r w:rsidR="00DB1726" w:rsidRPr="00C91D2E">
          <w:rPr>
            <w:webHidden/>
          </w:rPr>
          <w:t>34</w:t>
        </w:r>
        <w:r w:rsidR="00DB1726" w:rsidRPr="00C91D2E">
          <w:rPr>
            <w:webHidden/>
          </w:rPr>
          <w:fldChar w:fldCharType="end"/>
        </w:r>
      </w:hyperlink>
    </w:p>
    <w:p w14:paraId="1AAEBE04" w14:textId="213AFBC4" w:rsidR="00DB1726" w:rsidRPr="00C91D2E" w:rsidRDefault="001C1545">
      <w:pPr>
        <w:pStyle w:val="TOC3"/>
        <w:rPr>
          <w:rFonts w:asciiTheme="minorHAnsi" w:eastAsiaTheme="minorEastAsia" w:hAnsiTheme="minorHAnsi" w:cstheme="minorBidi"/>
          <w:bCs w:val="0"/>
          <w:sz w:val="21"/>
          <w:szCs w:val="22"/>
        </w:rPr>
      </w:pPr>
      <w:hyperlink w:anchor="_Toc103602386" w:history="1">
        <w:r w:rsidR="00DB1726" w:rsidRPr="00C91D2E">
          <w:rPr>
            <w:rStyle w:val="af5"/>
            <w:color w:val="auto"/>
          </w:rPr>
          <w:t>7</w:t>
        </w:r>
        <w:r w:rsidR="00DB1726" w:rsidRPr="00C91D2E">
          <w:rPr>
            <w:rFonts w:asciiTheme="minorHAnsi" w:eastAsiaTheme="minorEastAsia" w:hAnsiTheme="minorHAnsi" w:cstheme="minorBidi"/>
            <w:bCs w:val="0"/>
            <w:sz w:val="21"/>
            <w:szCs w:val="22"/>
          </w:rPr>
          <w:tab/>
        </w:r>
        <w:r w:rsidR="00DB1726" w:rsidRPr="00C91D2E">
          <w:rPr>
            <w:rStyle w:val="af5"/>
            <w:color w:val="auto"/>
          </w:rPr>
          <w:t>参加政府采购活动前</w:t>
        </w:r>
        <w:r w:rsidR="00DB1726" w:rsidRPr="00C91D2E">
          <w:rPr>
            <w:rStyle w:val="af5"/>
            <w:color w:val="auto"/>
          </w:rPr>
          <w:t>3</w:t>
        </w:r>
        <w:r w:rsidR="00DB1726" w:rsidRPr="00C91D2E">
          <w:rPr>
            <w:rStyle w:val="af5"/>
            <w:color w:val="auto"/>
          </w:rPr>
          <w:t>年内在经营活动中没有重大违法记录的书面声明</w:t>
        </w:r>
        <w:r w:rsidR="00DB1726" w:rsidRPr="00C91D2E">
          <w:rPr>
            <w:webHidden/>
          </w:rPr>
          <w:tab/>
        </w:r>
        <w:r w:rsidR="00DB1726" w:rsidRPr="00C91D2E">
          <w:rPr>
            <w:webHidden/>
          </w:rPr>
          <w:fldChar w:fldCharType="begin"/>
        </w:r>
        <w:r w:rsidR="00DB1726" w:rsidRPr="00C91D2E">
          <w:rPr>
            <w:webHidden/>
          </w:rPr>
          <w:instrText xml:space="preserve"> PAGEREF _Toc103602386 \h </w:instrText>
        </w:r>
        <w:r w:rsidR="00DB1726" w:rsidRPr="00C91D2E">
          <w:rPr>
            <w:webHidden/>
          </w:rPr>
        </w:r>
        <w:r w:rsidR="00DB1726" w:rsidRPr="00C91D2E">
          <w:rPr>
            <w:webHidden/>
          </w:rPr>
          <w:fldChar w:fldCharType="separate"/>
        </w:r>
        <w:r w:rsidR="00DB1726" w:rsidRPr="00C91D2E">
          <w:rPr>
            <w:webHidden/>
          </w:rPr>
          <w:t>35</w:t>
        </w:r>
        <w:r w:rsidR="00DB1726" w:rsidRPr="00C91D2E">
          <w:rPr>
            <w:webHidden/>
          </w:rPr>
          <w:fldChar w:fldCharType="end"/>
        </w:r>
      </w:hyperlink>
    </w:p>
    <w:p w14:paraId="3CBC6237" w14:textId="359BE033" w:rsidR="00DB1726" w:rsidRPr="00C91D2E" w:rsidRDefault="001C1545">
      <w:pPr>
        <w:pStyle w:val="TOC3"/>
        <w:rPr>
          <w:rFonts w:asciiTheme="minorHAnsi" w:eastAsiaTheme="minorEastAsia" w:hAnsiTheme="minorHAnsi" w:cstheme="minorBidi"/>
          <w:bCs w:val="0"/>
          <w:sz w:val="21"/>
          <w:szCs w:val="22"/>
        </w:rPr>
      </w:pPr>
      <w:hyperlink w:anchor="_Toc103602387" w:history="1">
        <w:r w:rsidR="00DB1726" w:rsidRPr="00C91D2E">
          <w:rPr>
            <w:rStyle w:val="af5"/>
            <w:color w:val="auto"/>
          </w:rPr>
          <w:t xml:space="preserve">8-1 </w:t>
        </w:r>
        <w:r w:rsidR="00DB1726" w:rsidRPr="00C91D2E">
          <w:rPr>
            <w:rStyle w:val="af5"/>
            <w:color w:val="auto"/>
          </w:rPr>
          <w:t>中小企业声明函（投标文件格式五、专门面向中小企业的须提供）</w:t>
        </w:r>
        <w:r w:rsidR="00DB1726" w:rsidRPr="00C91D2E">
          <w:rPr>
            <w:webHidden/>
          </w:rPr>
          <w:tab/>
        </w:r>
        <w:r w:rsidR="00DB1726" w:rsidRPr="00C91D2E">
          <w:rPr>
            <w:webHidden/>
          </w:rPr>
          <w:fldChar w:fldCharType="begin"/>
        </w:r>
        <w:r w:rsidR="00DB1726" w:rsidRPr="00C91D2E">
          <w:rPr>
            <w:webHidden/>
          </w:rPr>
          <w:instrText xml:space="preserve"> PAGEREF _Toc103602387 \h </w:instrText>
        </w:r>
        <w:r w:rsidR="00DB1726" w:rsidRPr="00C91D2E">
          <w:rPr>
            <w:webHidden/>
          </w:rPr>
        </w:r>
        <w:r w:rsidR="00DB1726" w:rsidRPr="00C91D2E">
          <w:rPr>
            <w:webHidden/>
          </w:rPr>
          <w:fldChar w:fldCharType="separate"/>
        </w:r>
        <w:r w:rsidR="00DB1726" w:rsidRPr="00C91D2E">
          <w:rPr>
            <w:webHidden/>
          </w:rPr>
          <w:t>36</w:t>
        </w:r>
        <w:r w:rsidR="00DB1726" w:rsidRPr="00C91D2E">
          <w:rPr>
            <w:webHidden/>
          </w:rPr>
          <w:fldChar w:fldCharType="end"/>
        </w:r>
      </w:hyperlink>
    </w:p>
    <w:p w14:paraId="2210ABC1" w14:textId="0E60CB1C" w:rsidR="00DB1726" w:rsidRPr="00C91D2E" w:rsidRDefault="001C1545">
      <w:pPr>
        <w:pStyle w:val="TOC3"/>
        <w:rPr>
          <w:rFonts w:asciiTheme="minorHAnsi" w:eastAsiaTheme="minorEastAsia" w:hAnsiTheme="minorHAnsi" w:cstheme="minorBidi"/>
          <w:bCs w:val="0"/>
          <w:sz w:val="21"/>
          <w:szCs w:val="22"/>
        </w:rPr>
      </w:pPr>
      <w:hyperlink w:anchor="_Toc103602388" w:history="1">
        <w:r w:rsidR="00DB1726" w:rsidRPr="00C91D2E">
          <w:rPr>
            <w:rStyle w:val="af5"/>
            <w:color w:val="auto"/>
          </w:rPr>
          <w:t xml:space="preserve">8-2 </w:t>
        </w:r>
        <w:r w:rsidR="00DB1726" w:rsidRPr="00C91D2E">
          <w:rPr>
            <w:rStyle w:val="af5"/>
            <w:color w:val="auto"/>
          </w:rPr>
          <w:t>监狱企业声明函（如有，专门面向中小企业的须提供）</w:t>
        </w:r>
        <w:r w:rsidR="00DB1726" w:rsidRPr="00C91D2E">
          <w:rPr>
            <w:webHidden/>
          </w:rPr>
          <w:tab/>
        </w:r>
        <w:r w:rsidR="00DB1726" w:rsidRPr="00C91D2E">
          <w:rPr>
            <w:webHidden/>
          </w:rPr>
          <w:fldChar w:fldCharType="begin"/>
        </w:r>
        <w:r w:rsidR="00DB1726" w:rsidRPr="00C91D2E">
          <w:rPr>
            <w:webHidden/>
          </w:rPr>
          <w:instrText xml:space="preserve"> PAGEREF _Toc103602388 \h </w:instrText>
        </w:r>
        <w:r w:rsidR="00DB1726" w:rsidRPr="00C91D2E">
          <w:rPr>
            <w:webHidden/>
          </w:rPr>
        </w:r>
        <w:r w:rsidR="00DB1726" w:rsidRPr="00C91D2E">
          <w:rPr>
            <w:webHidden/>
          </w:rPr>
          <w:fldChar w:fldCharType="separate"/>
        </w:r>
        <w:r w:rsidR="00DB1726" w:rsidRPr="00C91D2E">
          <w:rPr>
            <w:webHidden/>
          </w:rPr>
          <w:t>37</w:t>
        </w:r>
        <w:r w:rsidR="00DB1726" w:rsidRPr="00C91D2E">
          <w:rPr>
            <w:webHidden/>
          </w:rPr>
          <w:fldChar w:fldCharType="end"/>
        </w:r>
      </w:hyperlink>
    </w:p>
    <w:p w14:paraId="7499C16F" w14:textId="2D77ED0B" w:rsidR="00DB1726" w:rsidRPr="00C91D2E" w:rsidRDefault="001C1545">
      <w:pPr>
        <w:pStyle w:val="TOC3"/>
        <w:rPr>
          <w:rFonts w:asciiTheme="minorHAnsi" w:eastAsiaTheme="minorEastAsia" w:hAnsiTheme="minorHAnsi" w:cstheme="minorBidi"/>
          <w:bCs w:val="0"/>
          <w:sz w:val="21"/>
          <w:szCs w:val="22"/>
        </w:rPr>
      </w:pPr>
      <w:hyperlink w:anchor="_Toc103602389" w:history="1">
        <w:r w:rsidR="00DB1726" w:rsidRPr="00C91D2E">
          <w:rPr>
            <w:rStyle w:val="af5"/>
            <w:color w:val="auto"/>
          </w:rPr>
          <w:t xml:space="preserve">8-3 </w:t>
        </w:r>
        <w:r w:rsidR="00DB1726" w:rsidRPr="00C91D2E">
          <w:rPr>
            <w:rStyle w:val="af5"/>
            <w:color w:val="auto"/>
          </w:rPr>
          <w:t>残疾人福利性单位声明函（如有，专门面向中小企业的须提供）</w:t>
        </w:r>
        <w:r w:rsidR="00DB1726" w:rsidRPr="00C91D2E">
          <w:rPr>
            <w:webHidden/>
          </w:rPr>
          <w:tab/>
        </w:r>
        <w:r w:rsidR="00DB1726" w:rsidRPr="00C91D2E">
          <w:rPr>
            <w:webHidden/>
          </w:rPr>
          <w:fldChar w:fldCharType="begin"/>
        </w:r>
        <w:r w:rsidR="00DB1726" w:rsidRPr="00C91D2E">
          <w:rPr>
            <w:webHidden/>
          </w:rPr>
          <w:instrText xml:space="preserve"> PAGEREF _Toc103602389 \h </w:instrText>
        </w:r>
        <w:r w:rsidR="00DB1726" w:rsidRPr="00C91D2E">
          <w:rPr>
            <w:webHidden/>
          </w:rPr>
        </w:r>
        <w:r w:rsidR="00DB1726" w:rsidRPr="00C91D2E">
          <w:rPr>
            <w:webHidden/>
          </w:rPr>
          <w:fldChar w:fldCharType="separate"/>
        </w:r>
        <w:r w:rsidR="00DB1726" w:rsidRPr="00C91D2E">
          <w:rPr>
            <w:webHidden/>
          </w:rPr>
          <w:t>38</w:t>
        </w:r>
        <w:r w:rsidR="00DB1726" w:rsidRPr="00C91D2E">
          <w:rPr>
            <w:webHidden/>
          </w:rPr>
          <w:fldChar w:fldCharType="end"/>
        </w:r>
      </w:hyperlink>
    </w:p>
    <w:p w14:paraId="499EB39D" w14:textId="3AE40DA0" w:rsidR="00DB1726" w:rsidRPr="00C91D2E" w:rsidRDefault="001C1545">
      <w:pPr>
        <w:pStyle w:val="TOC3"/>
        <w:rPr>
          <w:rFonts w:asciiTheme="minorHAnsi" w:eastAsiaTheme="minorEastAsia" w:hAnsiTheme="minorHAnsi" w:cstheme="minorBidi"/>
          <w:bCs w:val="0"/>
          <w:sz w:val="21"/>
          <w:szCs w:val="22"/>
        </w:rPr>
      </w:pPr>
      <w:hyperlink w:anchor="_Toc103602390" w:history="1">
        <w:r w:rsidR="00DB1726" w:rsidRPr="00C91D2E">
          <w:rPr>
            <w:rStyle w:val="af5"/>
            <w:color w:val="auto"/>
          </w:rPr>
          <w:t>9</w:t>
        </w:r>
        <w:r w:rsidR="00DB1726" w:rsidRPr="00C91D2E">
          <w:rPr>
            <w:rFonts w:asciiTheme="minorHAnsi" w:eastAsiaTheme="minorEastAsia" w:hAnsiTheme="minorHAnsi" w:cstheme="minorBidi"/>
            <w:bCs w:val="0"/>
            <w:sz w:val="21"/>
            <w:szCs w:val="22"/>
          </w:rPr>
          <w:tab/>
        </w:r>
        <w:r w:rsidR="00DB1726" w:rsidRPr="00C91D2E">
          <w:rPr>
            <w:rStyle w:val="af5"/>
            <w:color w:val="auto"/>
          </w:rPr>
          <w:t>联合体协议</w:t>
        </w:r>
        <w:r w:rsidR="00DB1726" w:rsidRPr="00C91D2E">
          <w:rPr>
            <w:webHidden/>
          </w:rPr>
          <w:tab/>
        </w:r>
        <w:r w:rsidR="00DB1726" w:rsidRPr="00C91D2E">
          <w:rPr>
            <w:webHidden/>
          </w:rPr>
          <w:fldChar w:fldCharType="begin"/>
        </w:r>
        <w:r w:rsidR="00DB1726" w:rsidRPr="00C91D2E">
          <w:rPr>
            <w:webHidden/>
          </w:rPr>
          <w:instrText xml:space="preserve"> PAGEREF _Toc103602390 \h </w:instrText>
        </w:r>
        <w:r w:rsidR="00DB1726" w:rsidRPr="00C91D2E">
          <w:rPr>
            <w:webHidden/>
          </w:rPr>
        </w:r>
        <w:r w:rsidR="00DB1726" w:rsidRPr="00C91D2E">
          <w:rPr>
            <w:webHidden/>
          </w:rPr>
          <w:fldChar w:fldCharType="separate"/>
        </w:r>
        <w:r w:rsidR="00DB1726" w:rsidRPr="00C91D2E">
          <w:rPr>
            <w:webHidden/>
          </w:rPr>
          <w:t>39</w:t>
        </w:r>
        <w:r w:rsidR="00DB1726" w:rsidRPr="00C91D2E">
          <w:rPr>
            <w:webHidden/>
          </w:rPr>
          <w:fldChar w:fldCharType="end"/>
        </w:r>
      </w:hyperlink>
    </w:p>
    <w:p w14:paraId="685D6447" w14:textId="00580EA3" w:rsidR="00DB1726" w:rsidRPr="00C91D2E" w:rsidRDefault="001C1545">
      <w:pPr>
        <w:pStyle w:val="TOC3"/>
        <w:rPr>
          <w:rFonts w:asciiTheme="minorHAnsi" w:eastAsiaTheme="minorEastAsia" w:hAnsiTheme="minorHAnsi" w:cstheme="minorBidi"/>
          <w:bCs w:val="0"/>
          <w:sz w:val="21"/>
          <w:szCs w:val="22"/>
        </w:rPr>
      </w:pPr>
      <w:hyperlink w:anchor="_Toc103602391" w:history="1">
        <w:r w:rsidR="00DB1726" w:rsidRPr="00C91D2E">
          <w:rPr>
            <w:rStyle w:val="af5"/>
            <w:color w:val="auto"/>
          </w:rPr>
          <w:t>10</w:t>
        </w:r>
        <w:r w:rsidR="00DB1726" w:rsidRPr="00C91D2E">
          <w:rPr>
            <w:rFonts w:asciiTheme="minorHAnsi" w:eastAsiaTheme="minorEastAsia" w:hAnsiTheme="minorHAnsi" w:cstheme="minorBidi"/>
            <w:bCs w:val="0"/>
            <w:sz w:val="21"/>
            <w:szCs w:val="22"/>
          </w:rPr>
          <w:tab/>
        </w:r>
        <w:r w:rsidR="00DB1726" w:rsidRPr="00C91D2E">
          <w:rPr>
            <w:rStyle w:val="af5"/>
            <w:color w:val="auto"/>
          </w:rPr>
          <w:t>分包意向协议</w:t>
        </w:r>
        <w:r w:rsidR="00DB1726" w:rsidRPr="00C91D2E">
          <w:rPr>
            <w:webHidden/>
          </w:rPr>
          <w:tab/>
        </w:r>
        <w:r w:rsidR="00DB1726" w:rsidRPr="00C91D2E">
          <w:rPr>
            <w:webHidden/>
          </w:rPr>
          <w:fldChar w:fldCharType="begin"/>
        </w:r>
        <w:r w:rsidR="00DB1726" w:rsidRPr="00C91D2E">
          <w:rPr>
            <w:webHidden/>
          </w:rPr>
          <w:instrText xml:space="preserve"> PAGEREF _Toc103602391 \h </w:instrText>
        </w:r>
        <w:r w:rsidR="00DB1726" w:rsidRPr="00C91D2E">
          <w:rPr>
            <w:webHidden/>
          </w:rPr>
        </w:r>
        <w:r w:rsidR="00DB1726" w:rsidRPr="00C91D2E">
          <w:rPr>
            <w:webHidden/>
          </w:rPr>
          <w:fldChar w:fldCharType="separate"/>
        </w:r>
        <w:r w:rsidR="00DB1726" w:rsidRPr="00C91D2E">
          <w:rPr>
            <w:webHidden/>
          </w:rPr>
          <w:t>40</w:t>
        </w:r>
        <w:r w:rsidR="00DB1726" w:rsidRPr="00C91D2E">
          <w:rPr>
            <w:webHidden/>
          </w:rPr>
          <w:fldChar w:fldCharType="end"/>
        </w:r>
      </w:hyperlink>
    </w:p>
    <w:p w14:paraId="61DCD441" w14:textId="7869FD66" w:rsidR="00DB1726" w:rsidRPr="00C91D2E" w:rsidRDefault="001C1545">
      <w:pPr>
        <w:pStyle w:val="TOC3"/>
        <w:rPr>
          <w:rFonts w:asciiTheme="minorHAnsi" w:eastAsiaTheme="minorEastAsia" w:hAnsiTheme="minorHAnsi" w:cstheme="minorBidi"/>
          <w:bCs w:val="0"/>
          <w:sz w:val="21"/>
          <w:szCs w:val="22"/>
        </w:rPr>
      </w:pPr>
      <w:hyperlink w:anchor="_Toc103602392" w:history="1">
        <w:r w:rsidR="00DB1726" w:rsidRPr="00C91D2E">
          <w:rPr>
            <w:rStyle w:val="af5"/>
            <w:color w:val="auto"/>
          </w:rPr>
          <w:t>11</w:t>
        </w:r>
        <w:r w:rsidR="00DB1726" w:rsidRPr="00C91D2E">
          <w:rPr>
            <w:rFonts w:asciiTheme="minorHAnsi" w:eastAsiaTheme="minorEastAsia" w:hAnsiTheme="minorHAnsi" w:cstheme="minorBidi"/>
            <w:bCs w:val="0"/>
            <w:sz w:val="21"/>
            <w:szCs w:val="22"/>
          </w:rPr>
          <w:tab/>
        </w:r>
        <w:r w:rsidR="00DB1726" w:rsidRPr="00C91D2E">
          <w:rPr>
            <w:rStyle w:val="af5"/>
            <w:color w:val="auto"/>
          </w:rPr>
          <w:t>投标须知前附表要求的其他资格证明文件</w:t>
        </w:r>
        <w:r w:rsidR="00DB1726" w:rsidRPr="00C91D2E">
          <w:rPr>
            <w:webHidden/>
          </w:rPr>
          <w:tab/>
        </w:r>
        <w:r w:rsidR="00DB1726" w:rsidRPr="00C91D2E">
          <w:rPr>
            <w:webHidden/>
          </w:rPr>
          <w:fldChar w:fldCharType="begin"/>
        </w:r>
        <w:r w:rsidR="00DB1726" w:rsidRPr="00C91D2E">
          <w:rPr>
            <w:webHidden/>
          </w:rPr>
          <w:instrText xml:space="preserve"> PAGEREF _Toc103602392 \h </w:instrText>
        </w:r>
        <w:r w:rsidR="00DB1726" w:rsidRPr="00C91D2E">
          <w:rPr>
            <w:webHidden/>
          </w:rPr>
        </w:r>
        <w:r w:rsidR="00DB1726" w:rsidRPr="00C91D2E">
          <w:rPr>
            <w:webHidden/>
          </w:rPr>
          <w:fldChar w:fldCharType="separate"/>
        </w:r>
        <w:r w:rsidR="00DB1726" w:rsidRPr="00C91D2E">
          <w:rPr>
            <w:webHidden/>
          </w:rPr>
          <w:t>41</w:t>
        </w:r>
        <w:r w:rsidR="00DB1726" w:rsidRPr="00C91D2E">
          <w:rPr>
            <w:webHidden/>
          </w:rPr>
          <w:fldChar w:fldCharType="end"/>
        </w:r>
      </w:hyperlink>
    </w:p>
    <w:p w14:paraId="6FC7A0FF" w14:textId="5E8DF03A" w:rsidR="00DB1726" w:rsidRPr="00C91D2E" w:rsidRDefault="001C1545">
      <w:pPr>
        <w:pStyle w:val="TOC2"/>
        <w:ind w:left="630"/>
        <w:rPr>
          <w:rFonts w:asciiTheme="minorHAnsi" w:eastAsiaTheme="minorEastAsia" w:hAnsiTheme="minorHAnsi" w:cstheme="minorBidi"/>
          <w:bCs w:val="0"/>
          <w:noProof/>
          <w:sz w:val="21"/>
          <w:szCs w:val="22"/>
        </w:rPr>
      </w:pPr>
      <w:hyperlink w:anchor="_Toc103602393" w:history="1">
        <w:r w:rsidR="00DB1726" w:rsidRPr="00C91D2E">
          <w:rPr>
            <w:rStyle w:val="af5"/>
            <w:noProof/>
            <w:color w:val="auto"/>
          </w:rPr>
          <w:t>第二部分</w:t>
        </w:r>
        <w:r w:rsidR="00DB1726" w:rsidRPr="00C91D2E">
          <w:rPr>
            <w:rStyle w:val="af5"/>
            <w:noProof/>
            <w:color w:val="auto"/>
          </w:rPr>
          <w:t xml:space="preserve"> </w:t>
        </w:r>
        <w:r w:rsidR="00DB1726" w:rsidRPr="00C91D2E">
          <w:rPr>
            <w:rStyle w:val="af5"/>
            <w:noProof/>
            <w:color w:val="auto"/>
          </w:rPr>
          <w:t>商务及技术文件</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_Toc103602393 \h </w:instrText>
        </w:r>
        <w:r w:rsidR="00DB1726" w:rsidRPr="00C91D2E">
          <w:rPr>
            <w:noProof/>
            <w:webHidden/>
          </w:rPr>
        </w:r>
        <w:r w:rsidR="00DB1726" w:rsidRPr="00C91D2E">
          <w:rPr>
            <w:noProof/>
            <w:webHidden/>
          </w:rPr>
          <w:fldChar w:fldCharType="separate"/>
        </w:r>
        <w:r w:rsidR="00DB1726" w:rsidRPr="00C91D2E">
          <w:rPr>
            <w:noProof/>
            <w:webHidden/>
          </w:rPr>
          <w:t>42</w:t>
        </w:r>
        <w:r w:rsidR="00DB1726" w:rsidRPr="00C91D2E">
          <w:rPr>
            <w:noProof/>
            <w:webHidden/>
          </w:rPr>
          <w:fldChar w:fldCharType="end"/>
        </w:r>
      </w:hyperlink>
    </w:p>
    <w:p w14:paraId="5878393E" w14:textId="13CCFC69" w:rsidR="00DB1726" w:rsidRPr="00C91D2E" w:rsidRDefault="001C1545">
      <w:pPr>
        <w:pStyle w:val="TOC3"/>
        <w:rPr>
          <w:rFonts w:asciiTheme="minorHAnsi" w:eastAsiaTheme="minorEastAsia" w:hAnsiTheme="minorHAnsi" w:cstheme="minorBidi"/>
          <w:bCs w:val="0"/>
          <w:sz w:val="21"/>
          <w:szCs w:val="22"/>
        </w:rPr>
      </w:pPr>
      <w:hyperlink w:anchor="_Toc103602394" w:history="1">
        <w:r w:rsidR="00DB1726" w:rsidRPr="00C91D2E">
          <w:rPr>
            <w:rStyle w:val="af5"/>
            <w:color w:val="auto"/>
          </w:rPr>
          <w:t>1</w:t>
        </w:r>
        <w:r w:rsidR="00DB1726" w:rsidRPr="00C91D2E">
          <w:rPr>
            <w:rFonts w:asciiTheme="minorHAnsi" w:eastAsiaTheme="minorEastAsia" w:hAnsiTheme="minorHAnsi" w:cstheme="minorBidi"/>
            <w:bCs w:val="0"/>
            <w:sz w:val="21"/>
            <w:szCs w:val="22"/>
          </w:rPr>
          <w:tab/>
        </w:r>
        <w:r w:rsidR="00DB1726" w:rsidRPr="00C91D2E">
          <w:rPr>
            <w:rStyle w:val="af5"/>
            <w:color w:val="auto"/>
          </w:rPr>
          <w:t>投标书</w:t>
        </w:r>
        <w:r w:rsidR="00DB1726" w:rsidRPr="00C91D2E">
          <w:rPr>
            <w:webHidden/>
          </w:rPr>
          <w:tab/>
        </w:r>
        <w:r w:rsidR="00DB1726" w:rsidRPr="00C91D2E">
          <w:rPr>
            <w:webHidden/>
          </w:rPr>
          <w:fldChar w:fldCharType="begin"/>
        </w:r>
        <w:r w:rsidR="00DB1726" w:rsidRPr="00C91D2E">
          <w:rPr>
            <w:webHidden/>
          </w:rPr>
          <w:instrText xml:space="preserve"> PAGEREF _Toc103602394 \h </w:instrText>
        </w:r>
        <w:r w:rsidR="00DB1726" w:rsidRPr="00C91D2E">
          <w:rPr>
            <w:webHidden/>
          </w:rPr>
        </w:r>
        <w:r w:rsidR="00DB1726" w:rsidRPr="00C91D2E">
          <w:rPr>
            <w:webHidden/>
          </w:rPr>
          <w:fldChar w:fldCharType="separate"/>
        </w:r>
        <w:r w:rsidR="00DB1726" w:rsidRPr="00C91D2E">
          <w:rPr>
            <w:webHidden/>
          </w:rPr>
          <w:t>43</w:t>
        </w:r>
        <w:r w:rsidR="00DB1726" w:rsidRPr="00C91D2E">
          <w:rPr>
            <w:webHidden/>
          </w:rPr>
          <w:fldChar w:fldCharType="end"/>
        </w:r>
      </w:hyperlink>
    </w:p>
    <w:p w14:paraId="1738DADD" w14:textId="6B54C437" w:rsidR="00DB1726" w:rsidRPr="00C91D2E" w:rsidRDefault="001C1545">
      <w:pPr>
        <w:pStyle w:val="TOC3"/>
        <w:rPr>
          <w:rFonts w:asciiTheme="minorHAnsi" w:eastAsiaTheme="minorEastAsia" w:hAnsiTheme="minorHAnsi" w:cstheme="minorBidi"/>
          <w:bCs w:val="0"/>
          <w:sz w:val="21"/>
          <w:szCs w:val="22"/>
        </w:rPr>
      </w:pPr>
      <w:hyperlink w:anchor="_Toc103602395" w:history="1">
        <w:r w:rsidR="00DB1726" w:rsidRPr="00C91D2E">
          <w:rPr>
            <w:rStyle w:val="af5"/>
            <w:color w:val="auto"/>
          </w:rPr>
          <w:t>2</w:t>
        </w:r>
        <w:r w:rsidR="00DB1726" w:rsidRPr="00C91D2E">
          <w:rPr>
            <w:rFonts w:asciiTheme="minorHAnsi" w:eastAsiaTheme="minorEastAsia" w:hAnsiTheme="minorHAnsi" w:cstheme="minorBidi"/>
            <w:bCs w:val="0"/>
            <w:sz w:val="21"/>
            <w:szCs w:val="22"/>
          </w:rPr>
          <w:tab/>
        </w:r>
        <w:r w:rsidR="00DB1726" w:rsidRPr="00C91D2E">
          <w:rPr>
            <w:rStyle w:val="af5"/>
            <w:color w:val="auto"/>
          </w:rPr>
          <w:t>投标分项报价表</w:t>
        </w:r>
        <w:r w:rsidR="00DB1726" w:rsidRPr="00C91D2E">
          <w:rPr>
            <w:webHidden/>
          </w:rPr>
          <w:tab/>
        </w:r>
        <w:r w:rsidR="00DB1726" w:rsidRPr="00C91D2E">
          <w:rPr>
            <w:webHidden/>
          </w:rPr>
          <w:fldChar w:fldCharType="begin"/>
        </w:r>
        <w:r w:rsidR="00DB1726" w:rsidRPr="00C91D2E">
          <w:rPr>
            <w:webHidden/>
          </w:rPr>
          <w:instrText xml:space="preserve"> PAGEREF _Toc103602395 \h </w:instrText>
        </w:r>
        <w:r w:rsidR="00DB1726" w:rsidRPr="00C91D2E">
          <w:rPr>
            <w:webHidden/>
          </w:rPr>
        </w:r>
        <w:r w:rsidR="00DB1726" w:rsidRPr="00C91D2E">
          <w:rPr>
            <w:webHidden/>
          </w:rPr>
          <w:fldChar w:fldCharType="separate"/>
        </w:r>
        <w:r w:rsidR="00DB1726" w:rsidRPr="00C91D2E">
          <w:rPr>
            <w:webHidden/>
          </w:rPr>
          <w:t>44</w:t>
        </w:r>
        <w:r w:rsidR="00DB1726" w:rsidRPr="00C91D2E">
          <w:rPr>
            <w:webHidden/>
          </w:rPr>
          <w:fldChar w:fldCharType="end"/>
        </w:r>
      </w:hyperlink>
    </w:p>
    <w:p w14:paraId="7B3113DE" w14:textId="1497E370" w:rsidR="00DB1726" w:rsidRPr="00C91D2E" w:rsidRDefault="001C1545">
      <w:pPr>
        <w:pStyle w:val="TOC3"/>
        <w:rPr>
          <w:rFonts w:asciiTheme="minorHAnsi" w:eastAsiaTheme="minorEastAsia" w:hAnsiTheme="minorHAnsi" w:cstheme="minorBidi"/>
          <w:bCs w:val="0"/>
          <w:sz w:val="21"/>
          <w:szCs w:val="22"/>
        </w:rPr>
      </w:pPr>
      <w:hyperlink w:anchor="_Toc103602396" w:history="1">
        <w:r w:rsidR="00DB1726" w:rsidRPr="00C91D2E">
          <w:rPr>
            <w:rStyle w:val="af5"/>
            <w:color w:val="auto"/>
          </w:rPr>
          <w:t>3</w:t>
        </w:r>
        <w:r w:rsidR="00DB1726" w:rsidRPr="00C91D2E">
          <w:rPr>
            <w:rFonts w:asciiTheme="minorHAnsi" w:eastAsiaTheme="minorEastAsia" w:hAnsiTheme="minorHAnsi" w:cstheme="minorBidi"/>
            <w:bCs w:val="0"/>
            <w:sz w:val="21"/>
            <w:szCs w:val="22"/>
          </w:rPr>
          <w:tab/>
        </w:r>
        <w:r w:rsidR="00DB1726" w:rsidRPr="00C91D2E">
          <w:rPr>
            <w:rStyle w:val="af5"/>
            <w:color w:val="auto"/>
          </w:rPr>
          <w:t>服务及其伴随的货物和工程说明一览表</w:t>
        </w:r>
        <w:r w:rsidR="00DB1726" w:rsidRPr="00C91D2E">
          <w:rPr>
            <w:webHidden/>
          </w:rPr>
          <w:tab/>
        </w:r>
        <w:r w:rsidR="00DB1726" w:rsidRPr="00C91D2E">
          <w:rPr>
            <w:webHidden/>
          </w:rPr>
          <w:fldChar w:fldCharType="begin"/>
        </w:r>
        <w:r w:rsidR="00DB1726" w:rsidRPr="00C91D2E">
          <w:rPr>
            <w:webHidden/>
          </w:rPr>
          <w:instrText xml:space="preserve"> PAGEREF _Toc103602396 \h </w:instrText>
        </w:r>
        <w:r w:rsidR="00DB1726" w:rsidRPr="00C91D2E">
          <w:rPr>
            <w:webHidden/>
          </w:rPr>
        </w:r>
        <w:r w:rsidR="00DB1726" w:rsidRPr="00C91D2E">
          <w:rPr>
            <w:webHidden/>
          </w:rPr>
          <w:fldChar w:fldCharType="separate"/>
        </w:r>
        <w:r w:rsidR="00DB1726" w:rsidRPr="00C91D2E">
          <w:rPr>
            <w:webHidden/>
          </w:rPr>
          <w:t>45</w:t>
        </w:r>
        <w:r w:rsidR="00DB1726" w:rsidRPr="00C91D2E">
          <w:rPr>
            <w:webHidden/>
          </w:rPr>
          <w:fldChar w:fldCharType="end"/>
        </w:r>
      </w:hyperlink>
    </w:p>
    <w:p w14:paraId="24D425B5" w14:textId="51C73825" w:rsidR="00DB1726" w:rsidRPr="00C91D2E" w:rsidRDefault="001C1545">
      <w:pPr>
        <w:pStyle w:val="TOC3"/>
        <w:rPr>
          <w:rFonts w:asciiTheme="minorHAnsi" w:eastAsiaTheme="minorEastAsia" w:hAnsiTheme="minorHAnsi" w:cstheme="minorBidi"/>
          <w:bCs w:val="0"/>
          <w:sz w:val="21"/>
          <w:szCs w:val="22"/>
        </w:rPr>
      </w:pPr>
      <w:hyperlink w:anchor="_Toc103602397" w:history="1">
        <w:r w:rsidR="00DB1726" w:rsidRPr="00C91D2E">
          <w:rPr>
            <w:rStyle w:val="af5"/>
            <w:color w:val="auto"/>
          </w:rPr>
          <w:t>4</w:t>
        </w:r>
        <w:r w:rsidR="00DB1726" w:rsidRPr="00C91D2E">
          <w:rPr>
            <w:rFonts w:asciiTheme="minorHAnsi" w:eastAsiaTheme="minorEastAsia" w:hAnsiTheme="minorHAnsi" w:cstheme="minorBidi"/>
            <w:bCs w:val="0"/>
            <w:sz w:val="21"/>
            <w:szCs w:val="22"/>
          </w:rPr>
          <w:tab/>
        </w:r>
        <w:r w:rsidR="00DB1726" w:rsidRPr="00C91D2E">
          <w:rPr>
            <w:rStyle w:val="af5"/>
            <w:color w:val="auto"/>
          </w:rPr>
          <w:t>服务需求偏离表</w:t>
        </w:r>
        <w:r w:rsidR="00DB1726" w:rsidRPr="00C91D2E">
          <w:rPr>
            <w:webHidden/>
          </w:rPr>
          <w:tab/>
        </w:r>
        <w:r w:rsidR="00DB1726" w:rsidRPr="00C91D2E">
          <w:rPr>
            <w:webHidden/>
          </w:rPr>
          <w:fldChar w:fldCharType="begin"/>
        </w:r>
        <w:r w:rsidR="00DB1726" w:rsidRPr="00C91D2E">
          <w:rPr>
            <w:webHidden/>
          </w:rPr>
          <w:instrText xml:space="preserve"> PAGEREF _Toc103602397 \h </w:instrText>
        </w:r>
        <w:r w:rsidR="00DB1726" w:rsidRPr="00C91D2E">
          <w:rPr>
            <w:webHidden/>
          </w:rPr>
        </w:r>
        <w:r w:rsidR="00DB1726" w:rsidRPr="00C91D2E">
          <w:rPr>
            <w:webHidden/>
          </w:rPr>
          <w:fldChar w:fldCharType="separate"/>
        </w:r>
        <w:r w:rsidR="00DB1726" w:rsidRPr="00C91D2E">
          <w:rPr>
            <w:webHidden/>
          </w:rPr>
          <w:t>46</w:t>
        </w:r>
        <w:r w:rsidR="00DB1726" w:rsidRPr="00C91D2E">
          <w:rPr>
            <w:webHidden/>
          </w:rPr>
          <w:fldChar w:fldCharType="end"/>
        </w:r>
      </w:hyperlink>
    </w:p>
    <w:p w14:paraId="79B7668B" w14:textId="652E6984" w:rsidR="00DB1726" w:rsidRPr="00C91D2E" w:rsidRDefault="001C1545">
      <w:pPr>
        <w:pStyle w:val="TOC3"/>
        <w:rPr>
          <w:rFonts w:asciiTheme="minorHAnsi" w:eastAsiaTheme="minorEastAsia" w:hAnsiTheme="minorHAnsi" w:cstheme="minorBidi"/>
          <w:bCs w:val="0"/>
          <w:sz w:val="21"/>
          <w:szCs w:val="22"/>
        </w:rPr>
      </w:pPr>
      <w:hyperlink w:anchor="_Toc103602398" w:history="1">
        <w:r w:rsidR="00DB1726" w:rsidRPr="00C91D2E">
          <w:rPr>
            <w:rStyle w:val="af5"/>
            <w:color w:val="auto"/>
          </w:rPr>
          <w:t>5</w:t>
        </w:r>
        <w:r w:rsidR="00DB1726" w:rsidRPr="00C91D2E">
          <w:rPr>
            <w:rFonts w:asciiTheme="minorHAnsi" w:eastAsiaTheme="minorEastAsia" w:hAnsiTheme="minorHAnsi" w:cstheme="minorBidi"/>
            <w:bCs w:val="0"/>
            <w:sz w:val="21"/>
            <w:szCs w:val="22"/>
          </w:rPr>
          <w:tab/>
        </w:r>
        <w:r w:rsidR="00DB1726" w:rsidRPr="00C91D2E">
          <w:rPr>
            <w:rStyle w:val="af5"/>
            <w:color w:val="auto"/>
          </w:rPr>
          <w:t>商务条款偏离表</w:t>
        </w:r>
        <w:r w:rsidR="00DB1726" w:rsidRPr="00C91D2E">
          <w:rPr>
            <w:webHidden/>
          </w:rPr>
          <w:tab/>
        </w:r>
        <w:r w:rsidR="00DB1726" w:rsidRPr="00C91D2E">
          <w:rPr>
            <w:webHidden/>
          </w:rPr>
          <w:fldChar w:fldCharType="begin"/>
        </w:r>
        <w:r w:rsidR="00DB1726" w:rsidRPr="00C91D2E">
          <w:rPr>
            <w:webHidden/>
          </w:rPr>
          <w:instrText xml:space="preserve"> PAGEREF _Toc103602398 \h </w:instrText>
        </w:r>
        <w:r w:rsidR="00DB1726" w:rsidRPr="00C91D2E">
          <w:rPr>
            <w:webHidden/>
          </w:rPr>
        </w:r>
        <w:r w:rsidR="00DB1726" w:rsidRPr="00C91D2E">
          <w:rPr>
            <w:webHidden/>
          </w:rPr>
          <w:fldChar w:fldCharType="separate"/>
        </w:r>
        <w:r w:rsidR="00DB1726" w:rsidRPr="00C91D2E">
          <w:rPr>
            <w:webHidden/>
          </w:rPr>
          <w:t>47</w:t>
        </w:r>
        <w:r w:rsidR="00DB1726" w:rsidRPr="00C91D2E">
          <w:rPr>
            <w:webHidden/>
          </w:rPr>
          <w:fldChar w:fldCharType="end"/>
        </w:r>
      </w:hyperlink>
    </w:p>
    <w:p w14:paraId="0BE5E1E1" w14:textId="78924CE5" w:rsidR="00DB1726" w:rsidRPr="00C91D2E" w:rsidRDefault="001C1545">
      <w:pPr>
        <w:pStyle w:val="TOC3"/>
        <w:rPr>
          <w:rFonts w:asciiTheme="minorHAnsi" w:eastAsiaTheme="minorEastAsia" w:hAnsiTheme="minorHAnsi" w:cstheme="minorBidi"/>
          <w:bCs w:val="0"/>
          <w:sz w:val="21"/>
          <w:szCs w:val="22"/>
        </w:rPr>
      </w:pPr>
      <w:hyperlink w:anchor="_Toc103602399" w:history="1">
        <w:r w:rsidR="00DB1726" w:rsidRPr="00C91D2E">
          <w:rPr>
            <w:rStyle w:val="af5"/>
            <w:rFonts w:hAnsi="宋体"/>
            <w:color w:val="auto"/>
          </w:rPr>
          <w:t>6</w:t>
        </w:r>
        <w:r w:rsidR="00DB1726" w:rsidRPr="00C91D2E">
          <w:rPr>
            <w:rFonts w:asciiTheme="minorHAnsi" w:eastAsiaTheme="minorEastAsia" w:hAnsiTheme="minorHAnsi" w:cstheme="minorBidi"/>
            <w:bCs w:val="0"/>
            <w:sz w:val="21"/>
            <w:szCs w:val="22"/>
          </w:rPr>
          <w:tab/>
        </w:r>
        <w:r w:rsidR="00DB1726" w:rsidRPr="00C91D2E">
          <w:rPr>
            <w:rStyle w:val="af5"/>
            <w:color w:val="auto"/>
          </w:rPr>
          <w:t>招标代理费承诺书</w:t>
        </w:r>
        <w:r w:rsidR="00DB1726" w:rsidRPr="00C91D2E">
          <w:rPr>
            <w:webHidden/>
          </w:rPr>
          <w:tab/>
        </w:r>
        <w:r w:rsidR="00DB1726" w:rsidRPr="00C91D2E">
          <w:rPr>
            <w:webHidden/>
          </w:rPr>
          <w:fldChar w:fldCharType="begin"/>
        </w:r>
        <w:r w:rsidR="00DB1726" w:rsidRPr="00C91D2E">
          <w:rPr>
            <w:webHidden/>
          </w:rPr>
          <w:instrText xml:space="preserve"> PAGEREF _Toc103602399 \h </w:instrText>
        </w:r>
        <w:r w:rsidR="00DB1726" w:rsidRPr="00C91D2E">
          <w:rPr>
            <w:webHidden/>
          </w:rPr>
        </w:r>
        <w:r w:rsidR="00DB1726" w:rsidRPr="00C91D2E">
          <w:rPr>
            <w:webHidden/>
          </w:rPr>
          <w:fldChar w:fldCharType="separate"/>
        </w:r>
        <w:r w:rsidR="00DB1726" w:rsidRPr="00C91D2E">
          <w:rPr>
            <w:webHidden/>
          </w:rPr>
          <w:t>48</w:t>
        </w:r>
        <w:r w:rsidR="00DB1726" w:rsidRPr="00C91D2E">
          <w:rPr>
            <w:webHidden/>
          </w:rPr>
          <w:fldChar w:fldCharType="end"/>
        </w:r>
      </w:hyperlink>
    </w:p>
    <w:p w14:paraId="0D172020" w14:textId="6CCD9AA2" w:rsidR="00DB1726" w:rsidRPr="00C91D2E" w:rsidRDefault="001C1545">
      <w:pPr>
        <w:pStyle w:val="TOC3"/>
        <w:rPr>
          <w:rFonts w:asciiTheme="minorHAnsi" w:eastAsiaTheme="minorEastAsia" w:hAnsiTheme="minorHAnsi" w:cstheme="minorBidi"/>
          <w:bCs w:val="0"/>
          <w:sz w:val="21"/>
          <w:szCs w:val="22"/>
        </w:rPr>
      </w:pPr>
      <w:hyperlink w:anchor="_Toc103602400" w:history="1">
        <w:r w:rsidR="00DB1726" w:rsidRPr="00C91D2E">
          <w:rPr>
            <w:rStyle w:val="af5"/>
            <w:color w:val="auto"/>
          </w:rPr>
          <w:t>7-1</w:t>
        </w:r>
        <w:r w:rsidR="00DB1726" w:rsidRPr="00C91D2E">
          <w:rPr>
            <w:rStyle w:val="af5"/>
            <w:color w:val="auto"/>
          </w:rPr>
          <w:t>中小企业声明函</w:t>
        </w:r>
        <w:r w:rsidR="00DB1726" w:rsidRPr="00C91D2E">
          <w:rPr>
            <w:webHidden/>
          </w:rPr>
          <w:tab/>
        </w:r>
        <w:r w:rsidR="00DB1726" w:rsidRPr="00C91D2E">
          <w:rPr>
            <w:webHidden/>
          </w:rPr>
          <w:fldChar w:fldCharType="begin"/>
        </w:r>
        <w:r w:rsidR="00DB1726" w:rsidRPr="00C91D2E">
          <w:rPr>
            <w:webHidden/>
          </w:rPr>
          <w:instrText xml:space="preserve"> PAGEREF _Toc103602400 \h </w:instrText>
        </w:r>
        <w:r w:rsidR="00DB1726" w:rsidRPr="00C91D2E">
          <w:rPr>
            <w:webHidden/>
          </w:rPr>
        </w:r>
        <w:r w:rsidR="00DB1726" w:rsidRPr="00C91D2E">
          <w:rPr>
            <w:webHidden/>
          </w:rPr>
          <w:fldChar w:fldCharType="separate"/>
        </w:r>
        <w:r w:rsidR="00DB1726" w:rsidRPr="00C91D2E">
          <w:rPr>
            <w:webHidden/>
          </w:rPr>
          <w:t>49</w:t>
        </w:r>
        <w:r w:rsidR="00DB1726" w:rsidRPr="00C91D2E">
          <w:rPr>
            <w:webHidden/>
          </w:rPr>
          <w:fldChar w:fldCharType="end"/>
        </w:r>
      </w:hyperlink>
    </w:p>
    <w:p w14:paraId="4B38259F" w14:textId="77BD584D" w:rsidR="00DB1726" w:rsidRPr="00C91D2E" w:rsidRDefault="001C1545">
      <w:pPr>
        <w:pStyle w:val="TOC3"/>
        <w:rPr>
          <w:rFonts w:asciiTheme="minorHAnsi" w:eastAsiaTheme="minorEastAsia" w:hAnsiTheme="minorHAnsi" w:cstheme="minorBidi"/>
          <w:bCs w:val="0"/>
          <w:sz w:val="21"/>
          <w:szCs w:val="22"/>
        </w:rPr>
      </w:pPr>
      <w:hyperlink w:anchor="_Toc103602401" w:history="1">
        <w:r w:rsidR="00DB1726" w:rsidRPr="00C91D2E">
          <w:rPr>
            <w:rStyle w:val="af5"/>
            <w:color w:val="auto"/>
          </w:rPr>
          <w:t>7-2</w:t>
        </w:r>
        <w:r w:rsidR="00DB1726" w:rsidRPr="00C91D2E">
          <w:rPr>
            <w:rStyle w:val="af5"/>
            <w:color w:val="auto"/>
          </w:rPr>
          <w:t>监狱企业声明函</w:t>
        </w:r>
        <w:r w:rsidR="00DB1726" w:rsidRPr="00C91D2E">
          <w:rPr>
            <w:webHidden/>
          </w:rPr>
          <w:tab/>
        </w:r>
        <w:r w:rsidR="00DB1726" w:rsidRPr="00C91D2E">
          <w:rPr>
            <w:webHidden/>
          </w:rPr>
          <w:fldChar w:fldCharType="begin"/>
        </w:r>
        <w:r w:rsidR="00DB1726" w:rsidRPr="00C91D2E">
          <w:rPr>
            <w:webHidden/>
          </w:rPr>
          <w:instrText xml:space="preserve"> PAGEREF _Toc103602401 \h </w:instrText>
        </w:r>
        <w:r w:rsidR="00DB1726" w:rsidRPr="00C91D2E">
          <w:rPr>
            <w:webHidden/>
          </w:rPr>
        </w:r>
        <w:r w:rsidR="00DB1726" w:rsidRPr="00C91D2E">
          <w:rPr>
            <w:webHidden/>
          </w:rPr>
          <w:fldChar w:fldCharType="separate"/>
        </w:r>
        <w:r w:rsidR="00DB1726" w:rsidRPr="00C91D2E">
          <w:rPr>
            <w:webHidden/>
          </w:rPr>
          <w:t>50</w:t>
        </w:r>
        <w:r w:rsidR="00DB1726" w:rsidRPr="00C91D2E">
          <w:rPr>
            <w:webHidden/>
          </w:rPr>
          <w:fldChar w:fldCharType="end"/>
        </w:r>
      </w:hyperlink>
    </w:p>
    <w:p w14:paraId="44080EDE" w14:textId="5257D7C3" w:rsidR="00DB1726" w:rsidRPr="00C91D2E" w:rsidRDefault="001C1545">
      <w:pPr>
        <w:pStyle w:val="TOC3"/>
        <w:rPr>
          <w:rFonts w:asciiTheme="minorHAnsi" w:eastAsiaTheme="minorEastAsia" w:hAnsiTheme="minorHAnsi" w:cstheme="minorBidi"/>
          <w:bCs w:val="0"/>
          <w:sz w:val="21"/>
          <w:szCs w:val="22"/>
        </w:rPr>
      </w:pPr>
      <w:hyperlink w:anchor="_Toc103602402" w:history="1">
        <w:r w:rsidR="00DB1726" w:rsidRPr="00C91D2E">
          <w:rPr>
            <w:rStyle w:val="af5"/>
            <w:color w:val="auto"/>
          </w:rPr>
          <w:t>7-3</w:t>
        </w:r>
        <w:r w:rsidR="00DB1726" w:rsidRPr="00C91D2E">
          <w:rPr>
            <w:rStyle w:val="af5"/>
            <w:color w:val="auto"/>
          </w:rPr>
          <w:t>残疾人福利性单位声明函</w:t>
        </w:r>
        <w:r w:rsidR="00DB1726" w:rsidRPr="00C91D2E">
          <w:rPr>
            <w:webHidden/>
          </w:rPr>
          <w:tab/>
        </w:r>
        <w:r w:rsidR="00DB1726" w:rsidRPr="00C91D2E">
          <w:rPr>
            <w:webHidden/>
          </w:rPr>
          <w:fldChar w:fldCharType="begin"/>
        </w:r>
        <w:r w:rsidR="00DB1726" w:rsidRPr="00C91D2E">
          <w:rPr>
            <w:webHidden/>
          </w:rPr>
          <w:instrText xml:space="preserve"> PAGEREF _Toc103602402 \h </w:instrText>
        </w:r>
        <w:r w:rsidR="00DB1726" w:rsidRPr="00C91D2E">
          <w:rPr>
            <w:webHidden/>
          </w:rPr>
        </w:r>
        <w:r w:rsidR="00DB1726" w:rsidRPr="00C91D2E">
          <w:rPr>
            <w:webHidden/>
          </w:rPr>
          <w:fldChar w:fldCharType="separate"/>
        </w:r>
        <w:r w:rsidR="00DB1726" w:rsidRPr="00C91D2E">
          <w:rPr>
            <w:webHidden/>
          </w:rPr>
          <w:t>51</w:t>
        </w:r>
        <w:r w:rsidR="00DB1726" w:rsidRPr="00C91D2E">
          <w:rPr>
            <w:webHidden/>
          </w:rPr>
          <w:fldChar w:fldCharType="end"/>
        </w:r>
      </w:hyperlink>
    </w:p>
    <w:p w14:paraId="042F26C8" w14:textId="1225FCF9" w:rsidR="00DB1726" w:rsidRPr="00C91D2E" w:rsidRDefault="001C1545">
      <w:pPr>
        <w:pStyle w:val="TOC3"/>
        <w:rPr>
          <w:rFonts w:asciiTheme="minorHAnsi" w:eastAsiaTheme="minorEastAsia" w:hAnsiTheme="minorHAnsi" w:cstheme="minorBidi"/>
          <w:bCs w:val="0"/>
          <w:sz w:val="21"/>
          <w:szCs w:val="22"/>
        </w:rPr>
      </w:pPr>
      <w:hyperlink w:anchor="_Toc103602403" w:history="1">
        <w:r w:rsidR="00DB1726" w:rsidRPr="00C91D2E">
          <w:rPr>
            <w:rStyle w:val="af5"/>
            <w:color w:val="auto"/>
          </w:rPr>
          <w:t>8</w:t>
        </w:r>
        <w:r w:rsidR="00DB1726" w:rsidRPr="00C91D2E">
          <w:rPr>
            <w:rFonts w:asciiTheme="minorHAnsi" w:eastAsiaTheme="minorEastAsia" w:hAnsiTheme="minorHAnsi" w:cstheme="minorBidi"/>
            <w:bCs w:val="0"/>
            <w:sz w:val="21"/>
            <w:szCs w:val="22"/>
          </w:rPr>
          <w:tab/>
        </w:r>
        <w:r w:rsidR="00DB1726" w:rsidRPr="00C91D2E">
          <w:rPr>
            <w:rStyle w:val="af5"/>
            <w:color w:val="auto"/>
          </w:rPr>
          <w:t>投标人商务符合性承诺函</w:t>
        </w:r>
        <w:r w:rsidR="00DB1726" w:rsidRPr="00C91D2E">
          <w:rPr>
            <w:webHidden/>
          </w:rPr>
          <w:tab/>
        </w:r>
        <w:r w:rsidR="00DB1726" w:rsidRPr="00C91D2E">
          <w:rPr>
            <w:webHidden/>
          </w:rPr>
          <w:fldChar w:fldCharType="begin"/>
        </w:r>
        <w:r w:rsidR="00DB1726" w:rsidRPr="00C91D2E">
          <w:rPr>
            <w:webHidden/>
          </w:rPr>
          <w:instrText xml:space="preserve"> PAGEREF _Toc103602403 \h </w:instrText>
        </w:r>
        <w:r w:rsidR="00DB1726" w:rsidRPr="00C91D2E">
          <w:rPr>
            <w:webHidden/>
          </w:rPr>
        </w:r>
        <w:r w:rsidR="00DB1726" w:rsidRPr="00C91D2E">
          <w:rPr>
            <w:webHidden/>
          </w:rPr>
          <w:fldChar w:fldCharType="separate"/>
        </w:r>
        <w:r w:rsidR="00DB1726" w:rsidRPr="00C91D2E">
          <w:rPr>
            <w:webHidden/>
          </w:rPr>
          <w:t>52</w:t>
        </w:r>
        <w:r w:rsidR="00DB1726" w:rsidRPr="00C91D2E">
          <w:rPr>
            <w:webHidden/>
          </w:rPr>
          <w:fldChar w:fldCharType="end"/>
        </w:r>
      </w:hyperlink>
    </w:p>
    <w:p w14:paraId="1FEF68C0" w14:textId="5CDEA58E" w:rsidR="00DB1726" w:rsidRPr="00C91D2E" w:rsidRDefault="001C1545">
      <w:pPr>
        <w:pStyle w:val="TOC3"/>
        <w:rPr>
          <w:rFonts w:asciiTheme="minorHAnsi" w:eastAsiaTheme="minorEastAsia" w:hAnsiTheme="minorHAnsi" w:cstheme="minorBidi"/>
          <w:bCs w:val="0"/>
          <w:sz w:val="21"/>
          <w:szCs w:val="22"/>
        </w:rPr>
      </w:pPr>
      <w:hyperlink w:anchor="_Toc103602404" w:history="1">
        <w:r w:rsidR="00DB1726" w:rsidRPr="00C91D2E">
          <w:rPr>
            <w:rStyle w:val="af5"/>
            <w:color w:val="auto"/>
          </w:rPr>
          <w:t>9</w:t>
        </w:r>
        <w:r w:rsidR="00DB1726" w:rsidRPr="00C91D2E">
          <w:rPr>
            <w:rFonts w:asciiTheme="minorHAnsi" w:eastAsiaTheme="minorEastAsia" w:hAnsiTheme="minorHAnsi" w:cstheme="minorBidi"/>
            <w:bCs w:val="0"/>
            <w:sz w:val="21"/>
            <w:szCs w:val="22"/>
          </w:rPr>
          <w:tab/>
        </w:r>
        <w:r w:rsidR="00DB1726" w:rsidRPr="00C91D2E">
          <w:rPr>
            <w:rStyle w:val="af5"/>
            <w:color w:val="auto"/>
          </w:rPr>
          <w:t>投标人关联单位的说明</w:t>
        </w:r>
        <w:r w:rsidR="00DB1726" w:rsidRPr="00C91D2E">
          <w:rPr>
            <w:webHidden/>
          </w:rPr>
          <w:tab/>
        </w:r>
        <w:r w:rsidR="00DB1726" w:rsidRPr="00C91D2E">
          <w:rPr>
            <w:webHidden/>
          </w:rPr>
          <w:fldChar w:fldCharType="begin"/>
        </w:r>
        <w:r w:rsidR="00DB1726" w:rsidRPr="00C91D2E">
          <w:rPr>
            <w:webHidden/>
          </w:rPr>
          <w:instrText xml:space="preserve"> PAGEREF _Toc103602404 \h </w:instrText>
        </w:r>
        <w:r w:rsidR="00DB1726" w:rsidRPr="00C91D2E">
          <w:rPr>
            <w:webHidden/>
          </w:rPr>
        </w:r>
        <w:r w:rsidR="00DB1726" w:rsidRPr="00C91D2E">
          <w:rPr>
            <w:webHidden/>
          </w:rPr>
          <w:fldChar w:fldCharType="separate"/>
        </w:r>
        <w:r w:rsidR="00DB1726" w:rsidRPr="00C91D2E">
          <w:rPr>
            <w:webHidden/>
          </w:rPr>
          <w:t>53</w:t>
        </w:r>
        <w:r w:rsidR="00DB1726" w:rsidRPr="00C91D2E">
          <w:rPr>
            <w:webHidden/>
          </w:rPr>
          <w:fldChar w:fldCharType="end"/>
        </w:r>
      </w:hyperlink>
    </w:p>
    <w:p w14:paraId="3E925A07" w14:textId="533440ED" w:rsidR="00DB1726" w:rsidRPr="00C91D2E" w:rsidRDefault="001C1545">
      <w:pPr>
        <w:pStyle w:val="TOC3"/>
        <w:rPr>
          <w:rFonts w:asciiTheme="minorHAnsi" w:eastAsiaTheme="minorEastAsia" w:hAnsiTheme="minorHAnsi" w:cstheme="minorBidi"/>
          <w:bCs w:val="0"/>
          <w:sz w:val="21"/>
          <w:szCs w:val="22"/>
        </w:rPr>
      </w:pPr>
      <w:hyperlink w:anchor="_Toc103602405" w:history="1">
        <w:r w:rsidR="00DB1726" w:rsidRPr="00C91D2E">
          <w:rPr>
            <w:rStyle w:val="af5"/>
            <w:color w:val="auto"/>
          </w:rPr>
          <w:t>10</w:t>
        </w:r>
        <w:r w:rsidR="00DB1726" w:rsidRPr="00C91D2E">
          <w:rPr>
            <w:rFonts w:asciiTheme="minorHAnsi" w:eastAsiaTheme="minorEastAsia" w:hAnsiTheme="minorHAnsi" w:cstheme="minorBidi"/>
            <w:bCs w:val="0"/>
            <w:sz w:val="21"/>
            <w:szCs w:val="22"/>
          </w:rPr>
          <w:tab/>
        </w:r>
        <w:r w:rsidR="00DB1726" w:rsidRPr="00C91D2E">
          <w:rPr>
            <w:rStyle w:val="af5"/>
            <w:color w:val="auto"/>
          </w:rPr>
          <w:t>评审所需要的其他商务文件</w:t>
        </w:r>
        <w:r w:rsidR="00DB1726" w:rsidRPr="00C91D2E">
          <w:rPr>
            <w:webHidden/>
          </w:rPr>
          <w:tab/>
        </w:r>
        <w:r w:rsidR="00DB1726" w:rsidRPr="00C91D2E">
          <w:rPr>
            <w:webHidden/>
          </w:rPr>
          <w:fldChar w:fldCharType="begin"/>
        </w:r>
        <w:r w:rsidR="00DB1726" w:rsidRPr="00C91D2E">
          <w:rPr>
            <w:webHidden/>
          </w:rPr>
          <w:instrText xml:space="preserve"> PAGEREF _Toc103602405 \h </w:instrText>
        </w:r>
        <w:r w:rsidR="00DB1726" w:rsidRPr="00C91D2E">
          <w:rPr>
            <w:webHidden/>
          </w:rPr>
        </w:r>
        <w:r w:rsidR="00DB1726" w:rsidRPr="00C91D2E">
          <w:rPr>
            <w:webHidden/>
          </w:rPr>
          <w:fldChar w:fldCharType="separate"/>
        </w:r>
        <w:r w:rsidR="00DB1726" w:rsidRPr="00C91D2E">
          <w:rPr>
            <w:webHidden/>
          </w:rPr>
          <w:t>54</w:t>
        </w:r>
        <w:r w:rsidR="00DB1726" w:rsidRPr="00C91D2E">
          <w:rPr>
            <w:webHidden/>
          </w:rPr>
          <w:fldChar w:fldCharType="end"/>
        </w:r>
      </w:hyperlink>
    </w:p>
    <w:p w14:paraId="0F9494F0" w14:textId="731F152D" w:rsidR="00DB1726" w:rsidRPr="00C91D2E" w:rsidRDefault="001C1545">
      <w:pPr>
        <w:pStyle w:val="TOC3"/>
        <w:rPr>
          <w:rFonts w:asciiTheme="minorHAnsi" w:eastAsiaTheme="minorEastAsia" w:hAnsiTheme="minorHAnsi" w:cstheme="minorBidi"/>
          <w:bCs w:val="0"/>
          <w:sz w:val="21"/>
          <w:szCs w:val="22"/>
        </w:rPr>
      </w:pPr>
      <w:hyperlink w:anchor="_Toc103602406" w:history="1">
        <w:r w:rsidR="00DB1726" w:rsidRPr="00C91D2E">
          <w:rPr>
            <w:rStyle w:val="af5"/>
            <w:color w:val="auto"/>
          </w:rPr>
          <w:t>11</w:t>
        </w:r>
        <w:r w:rsidR="00DB1726" w:rsidRPr="00C91D2E">
          <w:rPr>
            <w:rFonts w:asciiTheme="minorHAnsi" w:eastAsiaTheme="minorEastAsia" w:hAnsiTheme="minorHAnsi" w:cstheme="minorBidi"/>
            <w:bCs w:val="0"/>
            <w:sz w:val="21"/>
            <w:szCs w:val="22"/>
          </w:rPr>
          <w:tab/>
        </w:r>
        <w:r w:rsidR="00DB1726" w:rsidRPr="00C91D2E">
          <w:rPr>
            <w:rStyle w:val="af5"/>
            <w:color w:val="auto"/>
          </w:rPr>
          <w:t>投标文件还应包括投标人须知第</w:t>
        </w:r>
        <w:r w:rsidR="00DB1726" w:rsidRPr="00C91D2E">
          <w:rPr>
            <w:rStyle w:val="af5"/>
            <w:color w:val="auto"/>
          </w:rPr>
          <w:t>10</w:t>
        </w:r>
        <w:r w:rsidR="00DB1726" w:rsidRPr="00C91D2E">
          <w:rPr>
            <w:rStyle w:val="af5"/>
            <w:color w:val="auto"/>
          </w:rPr>
          <w:t>条的所有技术文件</w:t>
        </w:r>
        <w:r w:rsidR="00DB1726" w:rsidRPr="00C91D2E">
          <w:rPr>
            <w:webHidden/>
          </w:rPr>
          <w:tab/>
        </w:r>
        <w:r w:rsidR="00DB1726" w:rsidRPr="00C91D2E">
          <w:rPr>
            <w:webHidden/>
          </w:rPr>
          <w:fldChar w:fldCharType="begin"/>
        </w:r>
        <w:r w:rsidR="00DB1726" w:rsidRPr="00C91D2E">
          <w:rPr>
            <w:webHidden/>
          </w:rPr>
          <w:instrText xml:space="preserve"> PAGEREF _Toc103602406 \h </w:instrText>
        </w:r>
        <w:r w:rsidR="00DB1726" w:rsidRPr="00C91D2E">
          <w:rPr>
            <w:webHidden/>
          </w:rPr>
        </w:r>
        <w:r w:rsidR="00DB1726" w:rsidRPr="00C91D2E">
          <w:rPr>
            <w:webHidden/>
          </w:rPr>
          <w:fldChar w:fldCharType="separate"/>
        </w:r>
        <w:r w:rsidR="00DB1726" w:rsidRPr="00C91D2E">
          <w:rPr>
            <w:webHidden/>
          </w:rPr>
          <w:t>55</w:t>
        </w:r>
        <w:r w:rsidR="00DB1726" w:rsidRPr="00C91D2E">
          <w:rPr>
            <w:webHidden/>
          </w:rPr>
          <w:fldChar w:fldCharType="end"/>
        </w:r>
      </w:hyperlink>
    </w:p>
    <w:p w14:paraId="52227F39" w14:textId="5A5132F6" w:rsidR="00DB1726" w:rsidRPr="00C91D2E" w:rsidRDefault="001C1545">
      <w:pPr>
        <w:pStyle w:val="TOC3"/>
        <w:rPr>
          <w:rFonts w:asciiTheme="minorHAnsi" w:eastAsiaTheme="minorEastAsia" w:hAnsiTheme="minorHAnsi" w:cstheme="minorBidi"/>
          <w:bCs w:val="0"/>
          <w:sz w:val="21"/>
          <w:szCs w:val="22"/>
        </w:rPr>
      </w:pPr>
      <w:hyperlink w:anchor="_Toc103602407" w:history="1">
        <w:r w:rsidR="00DB1726" w:rsidRPr="00C91D2E">
          <w:rPr>
            <w:rStyle w:val="af5"/>
            <w:color w:val="auto"/>
          </w:rPr>
          <w:t>12</w:t>
        </w:r>
        <w:r w:rsidR="00DB1726" w:rsidRPr="00C91D2E">
          <w:rPr>
            <w:rFonts w:asciiTheme="minorHAnsi" w:eastAsiaTheme="minorEastAsia" w:hAnsiTheme="minorHAnsi" w:cstheme="minorBidi"/>
            <w:bCs w:val="0"/>
            <w:sz w:val="21"/>
            <w:szCs w:val="22"/>
          </w:rPr>
          <w:tab/>
        </w:r>
        <w:r w:rsidR="00DB1726" w:rsidRPr="00C91D2E">
          <w:rPr>
            <w:rStyle w:val="af5"/>
            <w:color w:val="auto"/>
          </w:rPr>
          <w:t>投标须知前附表要求的其他文件</w:t>
        </w:r>
        <w:r w:rsidR="00DB1726" w:rsidRPr="00C91D2E">
          <w:rPr>
            <w:webHidden/>
          </w:rPr>
          <w:tab/>
        </w:r>
        <w:r w:rsidR="00DB1726" w:rsidRPr="00C91D2E">
          <w:rPr>
            <w:webHidden/>
          </w:rPr>
          <w:fldChar w:fldCharType="begin"/>
        </w:r>
        <w:r w:rsidR="00DB1726" w:rsidRPr="00C91D2E">
          <w:rPr>
            <w:webHidden/>
          </w:rPr>
          <w:instrText xml:space="preserve"> PAGEREF _Toc103602407 \h </w:instrText>
        </w:r>
        <w:r w:rsidR="00DB1726" w:rsidRPr="00C91D2E">
          <w:rPr>
            <w:webHidden/>
          </w:rPr>
        </w:r>
        <w:r w:rsidR="00DB1726" w:rsidRPr="00C91D2E">
          <w:rPr>
            <w:webHidden/>
          </w:rPr>
          <w:fldChar w:fldCharType="separate"/>
        </w:r>
        <w:r w:rsidR="00DB1726" w:rsidRPr="00C91D2E">
          <w:rPr>
            <w:webHidden/>
          </w:rPr>
          <w:t>56</w:t>
        </w:r>
        <w:r w:rsidR="00DB1726" w:rsidRPr="00C91D2E">
          <w:rPr>
            <w:webHidden/>
          </w:rPr>
          <w:fldChar w:fldCharType="end"/>
        </w:r>
      </w:hyperlink>
    </w:p>
    <w:p w14:paraId="107784DA" w14:textId="1588D021" w:rsidR="00DB1726" w:rsidRPr="00C91D2E" w:rsidRDefault="001C1545">
      <w:pPr>
        <w:pStyle w:val="TOC1"/>
        <w:rPr>
          <w:rFonts w:asciiTheme="minorHAnsi" w:eastAsiaTheme="minorEastAsia" w:hAnsiTheme="minorHAnsi" w:cstheme="minorBidi"/>
          <w:bCs w:val="0"/>
          <w:sz w:val="21"/>
          <w:szCs w:val="22"/>
        </w:rPr>
      </w:pPr>
      <w:hyperlink w:anchor="_Toc103602408" w:history="1">
        <w:r w:rsidR="00DB1726" w:rsidRPr="00C91D2E">
          <w:rPr>
            <w:rStyle w:val="af5"/>
            <w:rFonts w:cs="Times New Roman"/>
            <w:color w:val="auto"/>
            <w14:scene3d>
              <w14:camera w14:prst="orthographicFront"/>
              <w14:lightRig w14:rig="threePt" w14:dir="t">
                <w14:rot w14:lat="0" w14:lon="0" w14:rev="0"/>
              </w14:lightRig>
            </w14:scene3d>
          </w:rPr>
          <w:t>第五章</w:t>
        </w:r>
        <w:r w:rsidR="00DB1726" w:rsidRPr="00C91D2E">
          <w:rPr>
            <w:rStyle w:val="af5"/>
            <w:color w:val="auto"/>
          </w:rPr>
          <w:t xml:space="preserve"> </w:t>
        </w:r>
        <w:r w:rsidR="00DB1726" w:rsidRPr="00C91D2E">
          <w:rPr>
            <w:rStyle w:val="af5"/>
            <w:color w:val="auto"/>
          </w:rPr>
          <w:t>政府采购合同</w:t>
        </w:r>
        <w:r w:rsidR="00DB1726" w:rsidRPr="00C91D2E">
          <w:rPr>
            <w:webHidden/>
          </w:rPr>
          <w:tab/>
        </w:r>
        <w:r w:rsidR="00DB1726" w:rsidRPr="00C91D2E">
          <w:rPr>
            <w:webHidden/>
          </w:rPr>
          <w:fldChar w:fldCharType="begin"/>
        </w:r>
        <w:r w:rsidR="00DB1726" w:rsidRPr="00C91D2E">
          <w:rPr>
            <w:webHidden/>
          </w:rPr>
          <w:instrText xml:space="preserve"> PAGEREF _Toc103602408 \h </w:instrText>
        </w:r>
        <w:r w:rsidR="00DB1726" w:rsidRPr="00C91D2E">
          <w:rPr>
            <w:webHidden/>
          </w:rPr>
        </w:r>
        <w:r w:rsidR="00DB1726" w:rsidRPr="00C91D2E">
          <w:rPr>
            <w:webHidden/>
          </w:rPr>
          <w:fldChar w:fldCharType="separate"/>
        </w:r>
        <w:r w:rsidR="00DB1726" w:rsidRPr="00C91D2E">
          <w:rPr>
            <w:webHidden/>
          </w:rPr>
          <w:t>58</w:t>
        </w:r>
        <w:r w:rsidR="00DB1726" w:rsidRPr="00C91D2E">
          <w:rPr>
            <w:webHidden/>
          </w:rPr>
          <w:fldChar w:fldCharType="end"/>
        </w:r>
      </w:hyperlink>
    </w:p>
    <w:p w14:paraId="54305C30" w14:textId="03612ED9" w:rsidR="00DB1726" w:rsidRPr="00C91D2E" w:rsidRDefault="001C1545">
      <w:pPr>
        <w:pStyle w:val="TOC1"/>
        <w:rPr>
          <w:rFonts w:asciiTheme="minorHAnsi" w:eastAsiaTheme="minorEastAsia" w:hAnsiTheme="minorHAnsi" w:cstheme="minorBidi"/>
          <w:bCs w:val="0"/>
          <w:sz w:val="21"/>
          <w:szCs w:val="22"/>
        </w:rPr>
      </w:pPr>
      <w:hyperlink w:anchor="_Toc103602409" w:history="1">
        <w:r w:rsidR="00DB1726" w:rsidRPr="00C91D2E">
          <w:rPr>
            <w:rStyle w:val="af5"/>
            <w:rFonts w:cs="Times New Roman"/>
            <w:color w:val="auto"/>
            <w14:scene3d>
              <w14:camera w14:prst="orthographicFront"/>
              <w14:lightRig w14:rig="threePt" w14:dir="t">
                <w14:rot w14:lat="0" w14:lon="0" w14:rev="0"/>
              </w14:lightRig>
            </w14:scene3d>
          </w:rPr>
          <w:t>第六章</w:t>
        </w:r>
        <w:r w:rsidR="00DB1726" w:rsidRPr="00C91D2E">
          <w:rPr>
            <w:rStyle w:val="af5"/>
            <w:color w:val="auto"/>
          </w:rPr>
          <w:t xml:space="preserve"> </w:t>
        </w:r>
        <w:r w:rsidR="00DB1726" w:rsidRPr="00C91D2E">
          <w:rPr>
            <w:rStyle w:val="af5"/>
            <w:color w:val="auto"/>
          </w:rPr>
          <w:t>服务需求</w:t>
        </w:r>
        <w:r w:rsidR="00DB1726" w:rsidRPr="00C91D2E">
          <w:rPr>
            <w:webHidden/>
          </w:rPr>
          <w:tab/>
        </w:r>
        <w:r w:rsidR="00DB1726" w:rsidRPr="00C91D2E">
          <w:rPr>
            <w:webHidden/>
          </w:rPr>
          <w:fldChar w:fldCharType="begin"/>
        </w:r>
        <w:r w:rsidR="00DB1726" w:rsidRPr="00C91D2E">
          <w:rPr>
            <w:webHidden/>
          </w:rPr>
          <w:instrText xml:space="preserve"> PAGEREF _Toc103602409 \h </w:instrText>
        </w:r>
        <w:r w:rsidR="00DB1726" w:rsidRPr="00C91D2E">
          <w:rPr>
            <w:webHidden/>
          </w:rPr>
        </w:r>
        <w:r w:rsidR="00DB1726" w:rsidRPr="00C91D2E">
          <w:rPr>
            <w:webHidden/>
          </w:rPr>
          <w:fldChar w:fldCharType="separate"/>
        </w:r>
        <w:r w:rsidR="00DB1726" w:rsidRPr="00C91D2E">
          <w:rPr>
            <w:webHidden/>
          </w:rPr>
          <w:t>59</w:t>
        </w:r>
        <w:r w:rsidR="00DB1726" w:rsidRPr="00C91D2E">
          <w:rPr>
            <w:webHidden/>
          </w:rPr>
          <w:fldChar w:fldCharType="end"/>
        </w:r>
      </w:hyperlink>
    </w:p>
    <w:p w14:paraId="5E4D71BB" w14:textId="5975D2D0" w:rsidR="00DB1726" w:rsidRPr="00C91D2E" w:rsidRDefault="001C1545">
      <w:pPr>
        <w:pStyle w:val="TOC2"/>
        <w:ind w:left="630"/>
        <w:rPr>
          <w:rFonts w:asciiTheme="minorHAnsi" w:eastAsiaTheme="minorEastAsia" w:hAnsiTheme="minorHAnsi" w:cstheme="minorBidi"/>
          <w:bCs w:val="0"/>
          <w:noProof/>
          <w:sz w:val="21"/>
          <w:szCs w:val="22"/>
        </w:rPr>
      </w:pPr>
      <w:hyperlink w:anchor="_Toc103602410" w:history="1">
        <w:r w:rsidR="00DB1726" w:rsidRPr="00C91D2E">
          <w:rPr>
            <w:rStyle w:val="af5"/>
            <w:noProof/>
            <w:color w:val="auto"/>
          </w:rPr>
          <w:t>一</w:t>
        </w:r>
        <w:r w:rsidR="00DB1726" w:rsidRPr="00C91D2E">
          <w:rPr>
            <w:rStyle w:val="af5"/>
            <w:noProof/>
            <w:color w:val="auto"/>
          </w:rPr>
          <w:t xml:space="preserve"> </w:t>
        </w:r>
        <w:r w:rsidR="00DB1726" w:rsidRPr="00C91D2E">
          <w:rPr>
            <w:rStyle w:val="af5"/>
            <w:noProof/>
            <w:color w:val="auto"/>
          </w:rPr>
          <w:t>项目概况</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_Toc103602410 \h </w:instrText>
        </w:r>
        <w:r w:rsidR="00DB1726" w:rsidRPr="00C91D2E">
          <w:rPr>
            <w:noProof/>
            <w:webHidden/>
          </w:rPr>
        </w:r>
        <w:r w:rsidR="00DB1726" w:rsidRPr="00C91D2E">
          <w:rPr>
            <w:noProof/>
            <w:webHidden/>
          </w:rPr>
          <w:fldChar w:fldCharType="separate"/>
        </w:r>
        <w:r w:rsidR="00DB1726" w:rsidRPr="00C91D2E">
          <w:rPr>
            <w:noProof/>
            <w:webHidden/>
          </w:rPr>
          <w:t>59</w:t>
        </w:r>
        <w:r w:rsidR="00DB1726" w:rsidRPr="00C91D2E">
          <w:rPr>
            <w:noProof/>
            <w:webHidden/>
          </w:rPr>
          <w:fldChar w:fldCharType="end"/>
        </w:r>
      </w:hyperlink>
    </w:p>
    <w:p w14:paraId="5C10FA09" w14:textId="2EA09FBE" w:rsidR="00DB1726" w:rsidRPr="00C91D2E" w:rsidRDefault="001C1545">
      <w:pPr>
        <w:pStyle w:val="TOC2"/>
        <w:ind w:left="630"/>
        <w:rPr>
          <w:rFonts w:asciiTheme="minorHAnsi" w:eastAsiaTheme="minorEastAsia" w:hAnsiTheme="minorHAnsi" w:cstheme="minorBidi"/>
          <w:bCs w:val="0"/>
          <w:noProof/>
          <w:sz w:val="21"/>
          <w:szCs w:val="22"/>
        </w:rPr>
      </w:pPr>
      <w:hyperlink w:anchor="_Toc103602411" w:history="1">
        <w:r w:rsidR="00DB1726" w:rsidRPr="00C91D2E">
          <w:rPr>
            <w:rStyle w:val="af5"/>
            <w:noProof/>
            <w:color w:val="auto"/>
          </w:rPr>
          <w:t>二</w:t>
        </w:r>
        <w:r w:rsidR="00DB1726" w:rsidRPr="00C91D2E">
          <w:rPr>
            <w:rStyle w:val="af5"/>
            <w:noProof/>
            <w:color w:val="auto"/>
          </w:rPr>
          <w:t xml:space="preserve"> </w:t>
        </w:r>
        <w:r w:rsidR="00DB1726" w:rsidRPr="00C91D2E">
          <w:rPr>
            <w:rStyle w:val="af5"/>
            <w:noProof/>
            <w:color w:val="auto"/>
          </w:rPr>
          <w:t>技术规格及要求</w:t>
        </w:r>
        <w:r w:rsidR="00DB1726" w:rsidRPr="00C91D2E">
          <w:rPr>
            <w:noProof/>
            <w:webHidden/>
          </w:rPr>
          <w:tab/>
        </w:r>
        <w:r w:rsidR="00DB1726" w:rsidRPr="00C91D2E">
          <w:rPr>
            <w:noProof/>
            <w:webHidden/>
          </w:rPr>
          <w:fldChar w:fldCharType="begin"/>
        </w:r>
        <w:r w:rsidR="00DB1726" w:rsidRPr="00C91D2E">
          <w:rPr>
            <w:noProof/>
            <w:webHidden/>
          </w:rPr>
          <w:instrText xml:space="preserve"> PAGEREF _Toc103602411 \h </w:instrText>
        </w:r>
        <w:r w:rsidR="00DB1726" w:rsidRPr="00C91D2E">
          <w:rPr>
            <w:noProof/>
            <w:webHidden/>
          </w:rPr>
        </w:r>
        <w:r w:rsidR="00DB1726" w:rsidRPr="00C91D2E">
          <w:rPr>
            <w:noProof/>
            <w:webHidden/>
          </w:rPr>
          <w:fldChar w:fldCharType="separate"/>
        </w:r>
        <w:r w:rsidR="00DB1726" w:rsidRPr="00C91D2E">
          <w:rPr>
            <w:noProof/>
            <w:webHidden/>
          </w:rPr>
          <w:t>59</w:t>
        </w:r>
        <w:r w:rsidR="00DB1726" w:rsidRPr="00C91D2E">
          <w:rPr>
            <w:noProof/>
            <w:webHidden/>
          </w:rPr>
          <w:fldChar w:fldCharType="end"/>
        </w:r>
      </w:hyperlink>
    </w:p>
    <w:p w14:paraId="125502B7" w14:textId="5597E28B" w:rsidR="00DB1726" w:rsidRPr="00C91D2E" w:rsidRDefault="001C1545">
      <w:pPr>
        <w:pStyle w:val="TOC3"/>
        <w:rPr>
          <w:rFonts w:asciiTheme="minorHAnsi" w:eastAsiaTheme="minorEastAsia" w:hAnsiTheme="minorHAnsi" w:cstheme="minorBidi"/>
          <w:bCs w:val="0"/>
          <w:sz w:val="21"/>
          <w:szCs w:val="22"/>
        </w:rPr>
      </w:pPr>
      <w:hyperlink w:anchor="_Toc103602412" w:history="1">
        <w:r w:rsidR="00DB1726" w:rsidRPr="00C91D2E">
          <w:rPr>
            <w:rStyle w:val="af5"/>
            <w:color w:val="auto"/>
          </w:rPr>
          <w:t>1</w:t>
        </w:r>
        <w:r w:rsidR="00DB1726" w:rsidRPr="00C91D2E">
          <w:rPr>
            <w:rFonts w:asciiTheme="minorHAnsi" w:eastAsiaTheme="minorEastAsia" w:hAnsiTheme="minorHAnsi" w:cstheme="minorBidi"/>
            <w:bCs w:val="0"/>
            <w:sz w:val="21"/>
            <w:szCs w:val="22"/>
          </w:rPr>
          <w:tab/>
        </w:r>
        <w:r w:rsidR="00DB1726" w:rsidRPr="00C91D2E">
          <w:rPr>
            <w:rStyle w:val="af5"/>
            <w:color w:val="auto"/>
          </w:rPr>
          <w:t>采购需求</w:t>
        </w:r>
        <w:r w:rsidR="00DB1726" w:rsidRPr="00C91D2E">
          <w:rPr>
            <w:webHidden/>
          </w:rPr>
          <w:tab/>
        </w:r>
        <w:r w:rsidR="00DB1726" w:rsidRPr="00C91D2E">
          <w:rPr>
            <w:webHidden/>
          </w:rPr>
          <w:fldChar w:fldCharType="begin"/>
        </w:r>
        <w:r w:rsidR="00DB1726" w:rsidRPr="00C91D2E">
          <w:rPr>
            <w:webHidden/>
          </w:rPr>
          <w:instrText xml:space="preserve"> PAGEREF _Toc103602412 \h </w:instrText>
        </w:r>
        <w:r w:rsidR="00DB1726" w:rsidRPr="00C91D2E">
          <w:rPr>
            <w:webHidden/>
          </w:rPr>
        </w:r>
        <w:r w:rsidR="00DB1726" w:rsidRPr="00C91D2E">
          <w:rPr>
            <w:webHidden/>
          </w:rPr>
          <w:fldChar w:fldCharType="separate"/>
        </w:r>
        <w:r w:rsidR="00DB1726" w:rsidRPr="00C91D2E">
          <w:rPr>
            <w:webHidden/>
          </w:rPr>
          <w:t>59</w:t>
        </w:r>
        <w:r w:rsidR="00DB1726" w:rsidRPr="00C91D2E">
          <w:rPr>
            <w:webHidden/>
          </w:rPr>
          <w:fldChar w:fldCharType="end"/>
        </w:r>
      </w:hyperlink>
    </w:p>
    <w:p w14:paraId="6255D8FB" w14:textId="5DB5E9D7" w:rsidR="00DB1726" w:rsidRPr="00C91D2E" w:rsidRDefault="001C1545">
      <w:pPr>
        <w:pStyle w:val="TOC3"/>
        <w:rPr>
          <w:rFonts w:asciiTheme="minorHAnsi" w:eastAsiaTheme="minorEastAsia" w:hAnsiTheme="minorHAnsi" w:cstheme="minorBidi"/>
          <w:bCs w:val="0"/>
          <w:sz w:val="21"/>
          <w:szCs w:val="22"/>
        </w:rPr>
      </w:pPr>
      <w:hyperlink w:anchor="_Toc103602413" w:history="1">
        <w:r w:rsidR="00DB1726" w:rsidRPr="00C91D2E">
          <w:rPr>
            <w:rStyle w:val="af5"/>
            <w:color w:val="auto"/>
          </w:rPr>
          <w:t>2</w:t>
        </w:r>
        <w:r w:rsidR="00DB1726" w:rsidRPr="00C91D2E">
          <w:rPr>
            <w:rFonts w:asciiTheme="minorHAnsi" w:eastAsiaTheme="minorEastAsia" w:hAnsiTheme="minorHAnsi" w:cstheme="minorBidi"/>
            <w:bCs w:val="0"/>
            <w:sz w:val="21"/>
            <w:szCs w:val="22"/>
          </w:rPr>
          <w:tab/>
        </w:r>
        <w:r w:rsidR="00DB1726" w:rsidRPr="00C91D2E">
          <w:rPr>
            <w:rStyle w:val="af5"/>
            <w:color w:val="auto"/>
          </w:rPr>
          <w:t>技术规格及要求</w:t>
        </w:r>
        <w:r w:rsidR="00DB1726" w:rsidRPr="00C91D2E">
          <w:rPr>
            <w:webHidden/>
          </w:rPr>
          <w:tab/>
        </w:r>
        <w:r w:rsidR="00DB1726" w:rsidRPr="00C91D2E">
          <w:rPr>
            <w:webHidden/>
          </w:rPr>
          <w:fldChar w:fldCharType="begin"/>
        </w:r>
        <w:r w:rsidR="00DB1726" w:rsidRPr="00C91D2E">
          <w:rPr>
            <w:webHidden/>
          </w:rPr>
          <w:instrText xml:space="preserve"> PAGEREF _Toc103602413 \h </w:instrText>
        </w:r>
        <w:r w:rsidR="00DB1726" w:rsidRPr="00C91D2E">
          <w:rPr>
            <w:webHidden/>
          </w:rPr>
        </w:r>
        <w:r w:rsidR="00DB1726" w:rsidRPr="00C91D2E">
          <w:rPr>
            <w:webHidden/>
          </w:rPr>
          <w:fldChar w:fldCharType="separate"/>
        </w:r>
        <w:r w:rsidR="00DB1726" w:rsidRPr="00C91D2E">
          <w:rPr>
            <w:webHidden/>
          </w:rPr>
          <w:t>59</w:t>
        </w:r>
        <w:r w:rsidR="00DB1726" w:rsidRPr="00C91D2E">
          <w:rPr>
            <w:webHidden/>
          </w:rPr>
          <w:fldChar w:fldCharType="end"/>
        </w:r>
      </w:hyperlink>
    </w:p>
    <w:p w14:paraId="1271FF5C" w14:textId="7F2C1CF3" w:rsidR="00DB1726" w:rsidRPr="00C91D2E" w:rsidRDefault="001C1545">
      <w:pPr>
        <w:pStyle w:val="TOC3"/>
        <w:rPr>
          <w:rFonts w:asciiTheme="minorHAnsi" w:eastAsiaTheme="minorEastAsia" w:hAnsiTheme="minorHAnsi" w:cstheme="minorBidi"/>
          <w:bCs w:val="0"/>
          <w:sz w:val="21"/>
          <w:szCs w:val="22"/>
        </w:rPr>
      </w:pPr>
      <w:hyperlink w:anchor="_Toc103602414" w:history="1">
        <w:r w:rsidR="00DB1726" w:rsidRPr="00C91D2E">
          <w:rPr>
            <w:rStyle w:val="af5"/>
            <w:color w:val="auto"/>
          </w:rPr>
          <w:t>3</w:t>
        </w:r>
        <w:r w:rsidR="00DB1726" w:rsidRPr="00C91D2E">
          <w:rPr>
            <w:rFonts w:asciiTheme="minorHAnsi" w:eastAsiaTheme="minorEastAsia" w:hAnsiTheme="minorHAnsi" w:cstheme="minorBidi"/>
            <w:bCs w:val="0"/>
            <w:sz w:val="21"/>
            <w:szCs w:val="22"/>
          </w:rPr>
          <w:tab/>
        </w:r>
        <w:r w:rsidR="00DB1726" w:rsidRPr="00C91D2E">
          <w:rPr>
            <w:rStyle w:val="af5"/>
            <w:color w:val="auto"/>
          </w:rPr>
          <w:t>服务要求</w:t>
        </w:r>
        <w:r w:rsidR="00DB1726" w:rsidRPr="00C91D2E">
          <w:rPr>
            <w:webHidden/>
          </w:rPr>
          <w:tab/>
        </w:r>
        <w:r w:rsidR="00DB1726" w:rsidRPr="00C91D2E">
          <w:rPr>
            <w:webHidden/>
          </w:rPr>
          <w:fldChar w:fldCharType="begin"/>
        </w:r>
        <w:r w:rsidR="00DB1726" w:rsidRPr="00C91D2E">
          <w:rPr>
            <w:webHidden/>
          </w:rPr>
          <w:instrText xml:space="preserve"> PAGEREF _Toc103602414 \h </w:instrText>
        </w:r>
        <w:r w:rsidR="00DB1726" w:rsidRPr="00C91D2E">
          <w:rPr>
            <w:webHidden/>
          </w:rPr>
        </w:r>
        <w:r w:rsidR="00DB1726" w:rsidRPr="00C91D2E">
          <w:rPr>
            <w:webHidden/>
          </w:rPr>
          <w:fldChar w:fldCharType="separate"/>
        </w:r>
        <w:r w:rsidR="00DB1726" w:rsidRPr="00C91D2E">
          <w:rPr>
            <w:webHidden/>
          </w:rPr>
          <w:t>64</w:t>
        </w:r>
        <w:r w:rsidR="00DB1726" w:rsidRPr="00C91D2E">
          <w:rPr>
            <w:webHidden/>
          </w:rPr>
          <w:fldChar w:fldCharType="end"/>
        </w:r>
      </w:hyperlink>
    </w:p>
    <w:p w14:paraId="3A5E2EA9" w14:textId="712A6D87" w:rsidR="00DB1726" w:rsidRPr="00C91D2E" w:rsidRDefault="001C1545">
      <w:pPr>
        <w:pStyle w:val="TOC3"/>
        <w:rPr>
          <w:rFonts w:asciiTheme="minorHAnsi" w:eastAsiaTheme="minorEastAsia" w:hAnsiTheme="minorHAnsi" w:cstheme="minorBidi"/>
          <w:bCs w:val="0"/>
          <w:sz w:val="21"/>
          <w:szCs w:val="22"/>
        </w:rPr>
      </w:pPr>
      <w:hyperlink w:anchor="_Toc103602415" w:history="1">
        <w:r w:rsidR="00DB1726" w:rsidRPr="00C91D2E">
          <w:rPr>
            <w:rStyle w:val="af5"/>
            <w:color w:val="auto"/>
          </w:rPr>
          <w:t>4</w:t>
        </w:r>
        <w:r w:rsidR="00DB1726" w:rsidRPr="00C91D2E">
          <w:rPr>
            <w:rFonts w:asciiTheme="minorHAnsi" w:eastAsiaTheme="minorEastAsia" w:hAnsiTheme="minorHAnsi" w:cstheme="minorBidi"/>
            <w:bCs w:val="0"/>
            <w:sz w:val="21"/>
            <w:szCs w:val="22"/>
          </w:rPr>
          <w:tab/>
        </w:r>
        <w:r w:rsidR="00DB1726" w:rsidRPr="00C91D2E">
          <w:rPr>
            <w:rStyle w:val="af5"/>
            <w:color w:val="auto"/>
          </w:rPr>
          <w:t>需求描述</w:t>
        </w:r>
        <w:r w:rsidR="00DB1726" w:rsidRPr="00C91D2E">
          <w:rPr>
            <w:webHidden/>
          </w:rPr>
          <w:tab/>
        </w:r>
        <w:r w:rsidR="00DB1726" w:rsidRPr="00C91D2E">
          <w:rPr>
            <w:webHidden/>
          </w:rPr>
          <w:fldChar w:fldCharType="begin"/>
        </w:r>
        <w:r w:rsidR="00DB1726" w:rsidRPr="00C91D2E">
          <w:rPr>
            <w:webHidden/>
          </w:rPr>
          <w:instrText xml:space="preserve"> PAGEREF _Toc103602415 \h </w:instrText>
        </w:r>
        <w:r w:rsidR="00DB1726" w:rsidRPr="00C91D2E">
          <w:rPr>
            <w:webHidden/>
          </w:rPr>
        </w:r>
        <w:r w:rsidR="00DB1726" w:rsidRPr="00C91D2E">
          <w:rPr>
            <w:webHidden/>
          </w:rPr>
          <w:fldChar w:fldCharType="separate"/>
        </w:r>
        <w:r w:rsidR="00DB1726" w:rsidRPr="00C91D2E">
          <w:rPr>
            <w:webHidden/>
          </w:rPr>
          <w:t>68</w:t>
        </w:r>
        <w:r w:rsidR="00DB1726" w:rsidRPr="00C91D2E">
          <w:rPr>
            <w:webHidden/>
          </w:rPr>
          <w:fldChar w:fldCharType="end"/>
        </w:r>
      </w:hyperlink>
    </w:p>
    <w:p w14:paraId="4A30D2C0" w14:textId="1315A78C" w:rsidR="00DB1726" w:rsidRPr="00C91D2E" w:rsidRDefault="001C1545">
      <w:pPr>
        <w:pStyle w:val="TOC1"/>
        <w:rPr>
          <w:rFonts w:asciiTheme="minorHAnsi" w:eastAsiaTheme="minorEastAsia" w:hAnsiTheme="minorHAnsi" w:cstheme="minorBidi"/>
          <w:bCs w:val="0"/>
          <w:sz w:val="21"/>
          <w:szCs w:val="22"/>
        </w:rPr>
      </w:pPr>
      <w:hyperlink w:anchor="_Toc103602416" w:history="1">
        <w:r w:rsidR="00DB1726" w:rsidRPr="00C91D2E">
          <w:rPr>
            <w:rStyle w:val="af5"/>
            <w:rFonts w:cs="Times New Roman"/>
            <w:color w:val="auto"/>
            <w14:scene3d>
              <w14:camera w14:prst="orthographicFront"/>
              <w14:lightRig w14:rig="threePt" w14:dir="t">
                <w14:rot w14:lat="0" w14:lon="0" w14:rev="0"/>
              </w14:lightRig>
            </w14:scene3d>
          </w:rPr>
          <w:t>第七章</w:t>
        </w:r>
        <w:r w:rsidR="00DB1726" w:rsidRPr="00C91D2E">
          <w:rPr>
            <w:rStyle w:val="af5"/>
            <w:color w:val="auto"/>
          </w:rPr>
          <w:t xml:space="preserve"> </w:t>
        </w:r>
        <w:r w:rsidR="00DB1726" w:rsidRPr="00C91D2E">
          <w:rPr>
            <w:rStyle w:val="af5"/>
            <w:color w:val="auto"/>
          </w:rPr>
          <w:t>评标方法和标准</w:t>
        </w:r>
        <w:r w:rsidR="00DB1726" w:rsidRPr="00C91D2E">
          <w:rPr>
            <w:webHidden/>
          </w:rPr>
          <w:tab/>
        </w:r>
        <w:r w:rsidR="00DB1726" w:rsidRPr="00C91D2E">
          <w:rPr>
            <w:webHidden/>
          </w:rPr>
          <w:fldChar w:fldCharType="begin"/>
        </w:r>
        <w:r w:rsidR="00DB1726" w:rsidRPr="00C91D2E">
          <w:rPr>
            <w:webHidden/>
          </w:rPr>
          <w:instrText xml:space="preserve"> PAGEREF _Toc103602416 \h </w:instrText>
        </w:r>
        <w:r w:rsidR="00DB1726" w:rsidRPr="00C91D2E">
          <w:rPr>
            <w:webHidden/>
          </w:rPr>
        </w:r>
        <w:r w:rsidR="00DB1726" w:rsidRPr="00C91D2E">
          <w:rPr>
            <w:webHidden/>
          </w:rPr>
          <w:fldChar w:fldCharType="separate"/>
        </w:r>
        <w:r w:rsidR="00DB1726" w:rsidRPr="00C91D2E">
          <w:rPr>
            <w:webHidden/>
          </w:rPr>
          <w:t>75</w:t>
        </w:r>
        <w:r w:rsidR="00DB1726" w:rsidRPr="00C91D2E">
          <w:rPr>
            <w:webHidden/>
          </w:rPr>
          <w:fldChar w:fldCharType="end"/>
        </w:r>
      </w:hyperlink>
    </w:p>
    <w:p w14:paraId="760223DB" w14:textId="7C6EE330" w:rsidR="00A87441" w:rsidRPr="00C91D2E" w:rsidRDefault="00EA43D5" w:rsidP="00EA43D5">
      <w:pPr>
        <w:pStyle w:val="af0"/>
        <w:ind w:left="630"/>
      </w:pPr>
      <w:r w:rsidRPr="00C91D2E">
        <w:rPr>
          <w:rFonts w:ascii="仿宋" w:eastAsia="仿宋" w:hAnsi="仿宋"/>
          <w:b/>
          <w:bCs/>
        </w:rPr>
        <w:fldChar w:fldCharType="end"/>
      </w:r>
    </w:p>
    <w:p w14:paraId="4B26701C" w14:textId="77777777" w:rsidR="009341F3" w:rsidRPr="00C91D2E" w:rsidRDefault="009341F3">
      <w:pPr>
        <w:widowControl/>
        <w:jc w:val="left"/>
        <w:rPr>
          <w:rFonts w:cs="Courier New"/>
          <w:bCs/>
          <w:sz w:val="24"/>
        </w:rPr>
      </w:pPr>
    </w:p>
    <w:p w14:paraId="1CA7BD36" w14:textId="77777777" w:rsidR="009F7DAA" w:rsidRPr="00C91D2E" w:rsidRDefault="009F7DAA" w:rsidP="007F08F4">
      <w:pPr>
        <w:pStyle w:val="a4"/>
        <w:ind w:firstLineChars="0" w:firstLine="0"/>
        <w:sectPr w:rsidR="009F7DAA" w:rsidRPr="00C91D2E" w:rsidSect="00C262B4">
          <w:footerReference w:type="default" r:id="rId13"/>
          <w:pgSz w:w="11906" w:h="16838" w:code="9"/>
          <w:pgMar w:top="1440" w:right="1797" w:bottom="1440" w:left="1797" w:header="851" w:footer="992" w:gutter="0"/>
          <w:pgNumType w:fmt="lowerRoman" w:start="1"/>
          <w:cols w:space="425"/>
          <w:docGrid w:type="lines" w:linePitch="317"/>
        </w:sectPr>
      </w:pPr>
    </w:p>
    <w:p w14:paraId="58C1DEB0" w14:textId="0607CDA2" w:rsidR="00076CF6" w:rsidRPr="00C91D2E" w:rsidRDefault="006A01A6" w:rsidP="00C01517">
      <w:pPr>
        <w:pStyle w:val="1"/>
        <w:numPr>
          <w:ilvl w:val="0"/>
          <w:numId w:val="1"/>
        </w:numPr>
      </w:pPr>
      <w:bookmarkStart w:id="1" w:name="_Toc103602330"/>
      <w:r w:rsidRPr="00C91D2E">
        <w:rPr>
          <w:rFonts w:hint="eastAsia"/>
        </w:rPr>
        <w:lastRenderedPageBreak/>
        <w:t>投标邀请</w:t>
      </w:r>
      <w:bookmarkEnd w:id="1"/>
    </w:p>
    <w:p w14:paraId="74687D84" w14:textId="67A41D99" w:rsidR="006A01A6" w:rsidRPr="00C91D2E" w:rsidRDefault="006A01A6" w:rsidP="00612ABB">
      <w:pPr>
        <w:pStyle w:val="a4"/>
        <w:ind w:firstLine="480"/>
      </w:pPr>
    </w:p>
    <w:p w14:paraId="1E105F1C" w14:textId="7E25684D" w:rsidR="006A01A6" w:rsidRPr="00C91D2E" w:rsidRDefault="006A01A6" w:rsidP="00612ABB">
      <w:pPr>
        <w:pStyle w:val="a4"/>
        <w:ind w:firstLine="480"/>
      </w:pPr>
      <w:bookmarkStart w:id="2" w:name="_Hlk103850742"/>
      <w:r w:rsidRPr="00C91D2E">
        <w:rPr>
          <w:rFonts w:hint="eastAsia"/>
        </w:rPr>
        <w:t>中</w:t>
      </w:r>
      <w:proofErr w:type="gramStart"/>
      <w:r w:rsidRPr="00C91D2E">
        <w:rPr>
          <w:rFonts w:hint="eastAsia"/>
        </w:rPr>
        <w:t>招国际</w:t>
      </w:r>
      <w:proofErr w:type="gramEnd"/>
      <w:r w:rsidRPr="00C91D2E">
        <w:rPr>
          <w:rFonts w:hint="eastAsia"/>
        </w:rPr>
        <w:t>招标有限公司受南京航空航天大学委托，对下述服务及伴随货物和工程进行国内</w:t>
      </w:r>
      <w:r w:rsidRPr="00C91D2E">
        <w:rPr>
          <w:rFonts w:hint="eastAsia"/>
          <w:u w:val="single"/>
        </w:rPr>
        <w:t>公开</w:t>
      </w:r>
      <w:r w:rsidRPr="00C91D2E">
        <w:rPr>
          <w:rFonts w:hint="eastAsia"/>
        </w:rPr>
        <w:t>招标。</w:t>
      </w:r>
      <w:proofErr w:type="gramStart"/>
      <w:r w:rsidRPr="00C91D2E">
        <w:rPr>
          <w:rFonts w:hint="eastAsia"/>
        </w:rPr>
        <w:t>现邀请</w:t>
      </w:r>
      <w:proofErr w:type="gramEnd"/>
      <w:r w:rsidRPr="00C91D2E">
        <w:rPr>
          <w:rFonts w:hint="eastAsia"/>
        </w:rPr>
        <w:t>合格的投标人前来投标。</w:t>
      </w:r>
    </w:p>
    <w:p w14:paraId="7C1F54F2" w14:textId="4E977436" w:rsidR="006A01A6" w:rsidRPr="00C91D2E" w:rsidRDefault="006A01A6" w:rsidP="00612ABB">
      <w:pPr>
        <w:pStyle w:val="a4"/>
        <w:ind w:firstLine="480"/>
      </w:pPr>
    </w:p>
    <w:p w14:paraId="6DB38D24" w14:textId="20A55F6E" w:rsidR="003A6F9E" w:rsidRPr="00C91D2E" w:rsidRDefault="003A6F9E" w:rsidP="007F0AE6">
      <w:pPr>
        <w:pStyle w:val="23"/>
      </w:pPr>
      <w:r w:rsidRPr="00C91D2E">
        <w:rPr>
          <w:rFonts w:hint="eastAsia"/>
        </w:rPr>
        <w:t>招标编号：</w:t>
      </w:r>
      <w:r w:rsidR="007938F7">
        <w:rPr>
          <w:rFonts w:hint="eastAsia"/>
        </w:rPr>
        <w:t>TC220Y087</w:t>
      </w:r>
    </w:p>
    <w:p w14:paraId="1C3A8C86" w14:textId="1C84C371" w:rsidR="003A6F9E" w:rsidRPr="00C91D2E" w:rsidRDefault="003A6F9E" w:rsidP="007F0AE6">
      <w:pPr>
        <w:pStyle w:val="23"/>
      </w:pPr>
      <w:r w:rsidRPr="00C91D2E">
        <w:rPr>
          <w:rFonts w:hint="eastAsia"/>
        </w:rPr>
        <w:t>项目名称：</w:t>
      </w:r>
      <w:r w:rsidR="007938F7">
        <w:rPr>
          <w:rFonts w:hint="eastAsia"/>
        </w:rPr>
        <w:t>标准规范建设</w:t>
      </w:r>
    </w:p>
    <w:p w14:paraId="0D2DC0A2" w14:textId="77777777" w:rsidR="003A6F9E" w:rsidRPr="00C91D2E" w:rsidRDefault="003A6F9E" w:rsidP="00612ABB">
      <w:pPr>
        <w:pStyle w:val="a4"/>
        <w:ind w:firstLine="480"/>
      </w:pPr>
      <w:r w:rsidRPr="00C91D2E">
        <w:rPr>
          <w:rFonts w:hint="eastAsia"/>
        </w:rPr>
        <w:t>招标项目性质：政府采购</w:t>
      </w:r>
    </w:p>
    <w:p w14:paraId="26792018" w14:textId="40FF77E3" w:rsidR="009541DC" w:rsidRPr="00C91D2E" w:rsidRDefault="003A6F9E" w:rsidP="00612ABB">
      <w:pPr>
        <w:pStyle w:val="a4"/>
        <w:ind w:firstLine="480"/>
      </w:pPr>
      <w:r w:rsidRPr="00C91D2E">
        <w:rPr>
          <w:rFonts w:hint="eastAsia"/>
        </w:rPr>
        <w:t>服务名称：</w:t>
      </w:r>
      <w:r w:rsidR="007938F7">
        <w:rPr>
          <w:rFonts w:hint="eastAsia"/>
        </w:rPr>
        <w:t>标准规范建设</w:t>
      </w:r>
    </w:p>
    <w:p w14:paraId="2352195B" w14:textId="72315617" w:rsidR="003A6F9E" w:rsidRPr="00C91D2E" w:rsidRDefault="00065384" w:rsidP="00612ABB">
      <w:pPr>
        <w:pStyle w:val="a4"/>
        <w:ind w:firstLine="480"/>
      </w:pPr>
      <w:r w:rsidRPr="00C91D2E">
        <w:rPr>
          <w:rFonts w:hint="eastAsia"/>
        </w:rPr>
        <w:t>项目基本概况介绍：</w:t>
      </w:r>
      <w:r w:rsidR="007938F7">
        <w:rPr>
          <w:rFonts w:hint="eastAsia"/>
        </w:rPr>
        <w:t>标准规范建设</w:t>
      </w:r>
    </w:p>
    <w:p w14:paraId="207F9C87" w14:textId="65BD2C90" w:rsidR="00B26C3B" w:rsidRPr="00C91D2E" w:rsidRDefault="00B26C3B" w:rsidP="00612ABB">
      <w:pPr>
        <w:pStyle w:val="a4"/>
        <w:ind w:firstLine="480"/>
      </w:pPr>
      <w:r w:rsidRPr="00C91D2E">
        <w:rPr>
          <w:rFonts w:hint="eastAsia"/>
        </w:rPr>
        <w:t>数量（期限）：</w:t>
      </w:r>
      <w:r w:rsidR="007938F7">
        <w:t>5</w:t>
      </w:r>
      <w:r w:rsidRPr="00C91D2E">
        <w:rPr>
          <w:rFonts w:hint="eastAsia"/>
        </w:rPr>
        <w:t>个月</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4318"/>
        <w:gridCol w:w="1587"/>
        <w:gridCol w:w="1181"/>
      </w:tblGrid>
      <w:tr w:rsidR="00C91D2E" w:rsidRPr="00C91D2E" w14:paraId="17E0FDD2" w14:textId="77777777" w:rsidTr="009001DD">
        <w:trPr>
          <w:trHeight w:val="170"/>
          <w:jc w:val="center"/>
        </w:trPr>
        <w:tc>
          <w:tcPr>
            <w:tcW w:w="879" w:type="dxa"/>
            <w:tcBorders>
              <w:top w:val="single" w:sz="4" w:space="0" w:color="auto"/>
              <w:left w:val="single" w:sz="4" w:space="0" w:color="auto"/>
              <w:bottom w:val="single" w:sz="4" w:space="0" w:color="auto"/>
              <w:right w:val="single" w:sz="4" w:space="0" w:color="auto"/>
            </w:tcBorders>
            <w:vAlign w:val="center"/>
          </w:tcPr>
          <w:p w14:paraId="77EFD3B8" w14:textId="77777777" w:rsidR="00B26C3B" w:rsidRPr="00C91D2E" w:rsidRDefault="00B26C3B" w:rsidP="00CA3A00">
            <w:pPr>
              <w:pStyle w:val="affff4"/>
              <w:jc w:val="center"/>
            </w:pPr>
            <w:r w:rsidRPr="00C91D2E">
              <w:rPr>
                <w:rFonts w:hint="eastAsia"/>
              </w:rPr>
              <w:t>序号</w:t>
            </w:r>
          </w:p>
        </w:tc>
        <w:tc>
          <w:tcPr>
            <w:tcW w:w="4318" w:type="dxa"/>
            <w:tcBorders>
              <w:top w:val="single" w:sz="4" w:space="0" w:color="auto"/>
              <w:left w:val="single" w:sz="4" w:space="0" w:color="auto"/>
              <w:bottom w:val="single" w:sz="4" w:space="0" w:color="auto"/>
              <w:right w:val="single" w:sz="4" w:space="0" w:color="auto"/>
            </w:tcBorders>
            <w:vAlign w:val="center"/>
          </w:tcPr>
          <w:p w14:paraId="469A3420" w14:textId="77777777" w:rsidR="00B26C3B" w:rsidRPr="00C91D2E" w:rsidRDefault="00B26C3B" w:rsidP="00CA3A00">
            <w:pPr>
              <w:pStyle w:val="affff4"/>
              <w:jc w:val="center"/>
            </w:pPr>
            <w:r w:rsidRPr="00C91D2E">
              <w:rPr>
                <w:rFonts w:hint="eastAsia"/>
              </w:rPr>
              <w:t>建设内容</w:t>
            </w:r>
          </w:p>
        </w:tc>
        <w:tc>
          <w:tcPr>
            <w:tcW w:w="1587" w:type="dxa"/>
            <w:tcBorders>
              <w:top w:val="single" w:sz="4" w:space="0" w:color="auto"/>
              <w:left w:val="single" w:sz="4" w:space="0" w:color="auto"/>
              <w:bottom w:val="single" w:sz="4" w:space="0" w:color="auto"/>
              <w:right w:val="single" w:sz="4" w:space="0" w:color="auto"/>
            </w:tcBorders>
            <w:vAlign w:val="center"/>
          </w:tcPr>
          <w:p w14:paraId="24CE9A40" w14:textId="77777777" w:rsidR="00B26C3B" w:rsidRPr="00C91D2E" w:rsidRDefault="00B26C3B" w:rsidP="00CA3A00">
            <w:pPr>
              <w:pStyle w:val="affff4"/>
              <w:jc w:val="center"/>
            </w:pPr>
            <w:r w:rsidRPr="00C91D2E">
              <w:rPr>
                <w:rFonts w:hint="eastAsia"/>
              </w:rPr>
              <w:t>数量</w:t>
            </w:r>
          </w:p>
        </w:tc>
        <w:tc>
          <w:tcPr>
            <w:tcW w:w="1181" w:type="dxa"/>
            <w:tcBorders>
              <w:top w:val="single" w:sz="4" w:space="0" w:color="auto"/>
              <w:left w:val="single" w:sz="4" w:space="0" w:color="auto"/>
              <w:bottom w:val="single" w:sz="4" w:space="0" w:color="auto"/>
              <w:right w:val="single" w:sz="4" w:space="0" w:color="auto"/>
            </w:tcBorders>
            <w:vAlign w:val="center"/>
          </w:tcPr>
          <w:p w14:paraId="25004EEF" w14:textId="77777777" w:rsidR="00B26C3B" w:rsidRPr="00C91D2E" w:rsidRDefault="00B26C3B" w:rsidP="00CA3A00">
            <w:pPr>
              <w:pStyle w:val="affff4"/>
              <w:jc w:val="center"/>
            </w:pPr>
            <w:r w:rsidRPr="00C91D2E">
              <w:rPr>
                <w:rFonts w:hint="eastAsia"/>
              </w:rPr>
              <w:t>单位</w:t>
            </w:r>
          </w:p>
        </w:tc>
      </w:tr>
      <w:tr w:rsidR="00C91D2E" w:rsidRPr="00C91D2E" w14:paraId="13847BF2" w14:textId="77777777" w:rsidTr="009001DD">
        <w:trPr>
          <w:trHeight w:val="60"/>
          <w:jc w:val="center"/>
        </w:trPr>
        <w:tc>
          <w:tcPr>
            <w:tcW w:w="879" w:type="dxa"/>
            <w:tcBorders>
              <w:top w:val="single" w:sz="4" w:space="0" w:color="auto"/>
              <w:left w:val="single" w:sz="4" w:space="0" w:color="auto"/>
              <w:bottom w:val="single" w:sz="4" w:space="0" w:color="auto"/>
              <w:right w:val="single" w:sz="4" w:space="0" w:color="auto"/>
            </w:tcBorders>
            <w:noWrap/>
            <w:vAlign w:val="center"/>
          </w:tcPr>
          <w:p w14:paraId="2D761058" w14:textId="77777777" w:rsidR="00B26C3B" w:rsidRPr="00C91D2E" w:rsidRDefault="00B26C3B" w:rsidP="00CA3A00">
            <w:pPr>
              <w:pStyle w:val="affff4"/>
              <w:jc w:val="center"/>
            </w:pPr>
            <w:r w:rsidRPr="00C91D2E">
              <w:rPr>
                <w:rFonts w:hint="eastAsia"/>
              </w:rPr>
              <w:t>1</w:t>
            </w:r>
          </w:p>
        </w:tc>
        <w:tc>
          <w:tcPr>
            <w:tcW w:w="4318" w:type="dxa"/>
            <w:tcBorders>
              <w:top w:val="single" w:sz="4" w:space="0" w:color="auto"/>
              <w:left w:val="single" w:sz="4" w:space="0" w:color="auto"/>
              <w:bottom w:val="single" w:sz="4" w:space="0" w:color="auto"/>
              <w:right w:val="single" w:sz="4" w:space="0" w:color="auto"/>
            </w:tcBorders>
            <w:vAlign w:val="center"/>
          </w:tcPr>
          <w:p w14:paraId="255DDC82" w14:textId="6EAB77DF" w:rsidR="00B26C3B" w:rsidRPr="00C91D2E" w:rsidRDefault="007938F7" w:rsidP="00CA3A00">
            <w:pPr>
              <w:pStyle w:val="affff4"/>
              <w:jc w:val="center"/>
            </w:pPr>
            <w:r>
              <w:rPr>
                <w:rFonts w:hint="eastAsia"/>
              </w:rPr>
              <w:t>标准规范建设</w:t>
            </w:r>
          </w:p>
        </w:tc>
        <w:tc>
          <w:tcPr>
            <w:tcW w:w="1587" w:type="dxa"/>
            <w:tcBorders>
              <w:top w:val="single" w:sz="4" w:space="0" w:color="auto"/>
              <w:left w:val="single" w:sz="4" w:space="0" w:color="auto"/>
              <w:bottom w:val="single" w:sz="4" w:space="0" w:color="auto"/>
              <w:right w:val="single" w:sz="4" w:space="0" w:color="auto"/>
            </w:tcBorders>
            <w:vAlign w:val="center"/>
          </w:tcPr>
          <w:p w14:paraId="1CE12738" w14:textId="77777777" w:rsidR="00B26C3B" w:rsidRPr="00C91D2E" w:rsidRDefault="00B26C3B" w:rsidP="00CA3A00">
            <w:pPr>
              <w:pStyle w:val="affff4"/>
              <w:jc w:val="center"/>
            </w:pPr>
            <w:r w:rsidRPr="00C91D2E">
              <w:rPr>
                <w:rFonts w:hint="eastAsia"/>
              </w:rPr>
              <w:t>1</w:t>
            </w:r>
          </w:p>
        </w:tc>
        <w:tc>
          <w:tcPr>
            <w:tcW w:w="1181" w:type="dxa"/>
            <w:tcBorders>
              <w:top w:val="single" w:sz="4" w:space="0" w:color="auto"/>
              <w:left w:val="single" w:sz="4" w:space="0" w:color="auto"/>
              <w:bottom w:val="single" w:sz="4" w:space="0" w:color="auto"/>
              <w:right w:val="single" w:sz="4" w:space="0" w:color="auto"/>
            </w:tcBorders>
            <w:vAlign w:val="center"/>
          </w:tcPr>
          <w:p w14:paraId="04AA4778" w14:textId="77777777" w:rsidR="00B26C3B" w:rsidRPr="00C91D2E" w:rsidRDefault="00B26C3B" w:rsidP="00CA3A00">
            <w:pPr>
              <w:pStyle w:val="affff4"/>
              <w:jc w:val="center"/>
            </w:pPr>
            <w:r w:rsidRPr="00C91D2E">
              <w:rPr>
                <w:rFonts w:hint="eastAsia"/>
              </w:rPr>
              <w:t>套</w:t>
            </w:r>
          </w:p>
        </w:tc>
      </w:tr>
    </w:tbl>
    <w:p w14:paraId="22A7CEF5" w14:textId="5854A39E" w:rsidR="00B26C3B" w:rsidRPr="00C91D2E" w:rsidRDefault="00B26C3B" w:rsidP="00612ABB">
      <w:pPr>
        <w:pStyle w:val="a4"/>
        <w:ind w:firstLine="480"/>
      </w:pPr>
    </w:p>
    <w:p w14:paraId="1772CF14" w14:textId="77777777" w:rsidR="00250A32" w:rsidRPr="00C91D2E" w:rsidRDefault="00250A32" w:rsidP="00250A32">
      <w:pPr>
        <w:pStyle w:val="a4"/>
        <w:widowControl/>
        <w:ind w:firstLine="480"/>
      </w:pPr>
      <w:r w:rsidRPr="00C91D2E">
        <w:rPr>
          <w:rFonts w:hint="eastAsia"/>
        </w:rPr>
        <w:t>投标人资格要求：</w:t>
      </w:r>
    </w:p>
    <w:p w14:paraId="7CE29E35" w14:textId="77777777" w:rsidR="0081465E" w:rsidRPr="00C91D2E" w:rsidRDefault="00250A32" w:rsidP="007B6CCD">
      <w:pPr>
        <w:pStyle w:val="a0"/>
        <w:numPr>
          <w:ilvl w:val="1"/>
          <w:numId w:val="6"/>
        </w:numPr>
        <w:ind w:left="284" w:firstLine="284"/>
      </w:pPr>
      <w:r w:rsidRPr="00C91D2E">
        <w:rPr>
          <w:rFonts w:hint="eastAsia"/>
        </w:rPr>
        <w:t>具有独立承担民事责任的能力，经营范围覆盖本次采购内容，需提供法人或其他组织的营业执照等证明文件，复印件加盖公章；</w:t>
      </w:r>
    </w:p>
    <w:p w14:paraId="464E588B" w14:textId="77777777" w:rsidR="0081465E" w:rsidRPr="00C91D2E" w:rsidRDefault="00250A32" w:rsidP="007B6CCD">
      <w:pPr>
        <w:pStyle w:val="a0"/>
        <w:numPr>
          <w:ilvl w:val="1"/>
          <w:numId w:val="6"/>
        </w:numPr>
        <w:ind w:left="284" w:firstLine="284"/>
      </w:pPr>
      <w:r w:rsidRPr="00C91D2E">
        <w:rPr>
          <w:rFonts w:hint="eastAsia"/>
        </w:rPr>
        <w:t>具有良好的商业信誉和健全的财务会计制度，需提供上一年度经审计的财务报告复印件加盖公章，或银行出具的资信证明复印件加盖公章（距开标时间六个月内开具），或距开标时间六个月内任一月份的财务状况报告复印件加盖公章（至少包括资产负债表和利润表）（法人或者其他组织成立未满三个月的可以不提供）；</w:t>
      </w:r>
    </w:p>
    <w:p w14:paraId="3DC78832" w14:textId="77777777" w:rsidR="0081465E" w:rsidRPr="00C91D2E" w:rsidRDefault="00250A32" w:rsidP="007B6CCD">
      <w:pPr>
        <w:pStyle w:val="a0"/>
        <w:numPr>
          <w:ilvl w:val="1"/>
          <w:numId w:val="6"/>
        </w:numPr>
        <w:ind w:left="284" w:firstLine="284"/>
      </w:pPr>
      <w:r w:rsidRPr="00C91D2E">
        <w:rPr>
          <w:rFonts w:hint="eastAsia"/>
        </w:rPr>
        <w:t>具有履行合同所必需的设备和专业技术能力，需提供承诺函原件（格式自拟）；</w:t>
      </w:r>
    </w:p>
    <w:p w14:paraId="56DBD4AF" w14:textId="77777777" w:rsidR="0081465E" w:rsidRPr="00C91D2E" w:rsidRDefault="00250A32" w:rsidP="007B6CCD">
      <w:pPr>
        <w:pStyle w:val="a0"/>
        <w:numPr>
          <w:ilvl w:val="1"/>
          <w:numId w:val="6"/>
        </w:numPr>
        <w:ind w:left="284" w:firstLine="284"/>
      </w:pPr>
      <w:r w:rsidRPr="00C91D2E">
        <w:rPr>
          <w:rFonts w:hint="eastAsia"/>
        </w:rPr>
        <w:t>有依法缴纳税收和社会保障资金的良好记录，需提供距开标时间六个月内任一月份的纳税证明文件复印件加盖公章（依法免税的应提供相应文件说明）和</w:t>
      </w:r>
      <w:proofErr w:type="gramStart"/>
      <w:r w:rsidRPr="00C91D2E">
        <w:rPr>
          <w:rFonts w:hint="eastAsia"/>
        </w:rPr>
        <w:t>距开标</w:t>
      </w:r>
      <w:proofErr w:type="gramEnd"/>
      <w:r w:rsidRPr="00C91D2E">
        <w:rPr>
          <w:rFonts w:hint="eastAsia"/>
        </w:rPr>
        <w:t>时间六个月内任一月份的依法缴纳社会保障资金的证明材料复印件加盖公章（证明材料可以是缴费的银行单据、专用收据、社会保险缴纳清单或者所在社保机构开具的证明等，自行编写无效，依法不需要缴纳社会保障</w:t>
      </w:r>
      <w:r w:rsidRPr="00C91D2E">
        <w:rPr>
          <w:rFonts w:hint="eastAsia"/>
        </w:rPr>
        <w:lastRenderedPageBreak/>
        <w:t>资金的应提供相应文件说明）；</w:t>
      </w:r>
    </w:p>
    <w:p w14:paraId="36D3ED96" w14:textId="77777777" w:rsidR="0081465E" w:rsidRPr="00C91D2E" w:rsidRDefault="00250A32" w:rsidP="007B6CCD">
      <w:pPr>
        <w:pStyle w:val="a0"/>
        <w:numPr>
          <w:ilvl w:val="1"/>
          <w:numId w:val="6"/>
        </w:numPr>
        <w:ind w:left="284" w:firstLine="284"/>
      </w:pPr>
      <w:r w:rsidRPr="00C91D2E">
        <w:rPr>
          <w:rFonts w:hint="eastAsia"/>
        </w:rPr>
        <w:t>参加政府采购活动前三年内（成立时间不足三年的、自成立时间起），在经营活动中没有重大违法记录，需提供声明函原件（格式自拟，重大违法记录是指投标人因违法经营受到刑事处罚或责令停产停业、吊销许可证或者执照、较大数额罚款等行政处罚。）；</w:t>
      </w:r>
    </w:p>
    <w:p w14:paraId="77534797" w14:textId="77777777" w:rsidR="0081465E" w:rsidRPr="00C91D2E" w:rsidRDefault="00250A32" w:rsidP="007B6CCD">
      <w:pPr>
        <w:pStyle w:val="a0"/>
        <w:numPr>
          <w:ilvl w:val="1"/>
          <w:numId w:val="6"/>
        </w:numPr>
        <w:ind w:left="284" w:firstLine="284"/>
      </w:pPr>
      <w:r w:rsidRPr="00C91D2E">
        <w:rPr>
          <w:rFonts w:hint="eastAsia"/>
        </w:rPr>
        <w:t>本次招标不接受联合体投标；</w:t>
      </w:r>
    </w:p>
    <w:p w14:paraId="7C1CFF3B" w14:textId="77777777" w:rsidR="002626ED" w:rsidRPr="00C91D2E" w:rsidRDefault="00250A32" w:rsidP="007B6CCD">
      <w:pPr>
        <w:pStyle w:val="a0"/>
        <w:numPr>
          <w:ilvl w:val="1"/>
          <w:numId w:val="6"/>
        </w:numPr>
        <w:ind w:left="284" w:firstLine="284"/>
      </w:pPr>
      <w:r w:rsidRPr="00C91D2E">
        <w:rPr>
          <w:rFonts w:hint="eastAsia"/>
        </w:rPr>
        <w:t>限制性条款：供应商须满足下述条款要求（需提供承诺函原件）</w:t>
      </w:r>
    </w:p>
    <w:p w14:paraId="234D15C3" w14:textId="77777777" w:rsidR="002626ED" w:rsidRPr="00C91D2E" w:rsidRDefault="002626ED" w:rsidP="00DC25D2">
      <w:pPr>
        <w:pStyle w:val="30"/>
      </w:pPr>
      <w:r w:rsidRPr="00C91D2E">
        <w:rPr>
          <w:rFonts w:hint="eastAsia"/>
        </w:rPr>
        <w:t>不存在单位负责人为同一人同时参与本项目投标的情况；</w:t>
      </w:r>
    </w:p>
    <w:p w14:paraId="5F48A4B1" w14:textId="77777777" w:rsidR="002626ED" w:rsidRPr="00C91D2E" w:rsidRDefault="002626ED" w:rsidP="00DC25D2">
      <w:pPr>
        <w:pStyle w:val="30"/>
      </w:pPr>
      <w:r w:rsidRPr="00C91D2E">
        <w:rPr>
          <w:rFonts w:hint="eastAsia"/>
        </w:rPr>
        <w:t>不存在直接控股、管理关系的不同供应商同时参与本项目投标的情况；</w:t>
      </w:r>
    </w:p>
    <w:p w14:paraId="00E305C1" w14:textId="77777777" w:rsidR="002626ED" w:rsidRPr="00C91D2E" w:rsidRDefault="002626ED" w:rsidP="00DC25D2">
      <w:pPr>
        <w:pStyle w:val="30"/>
      </w:pPr>
      <w:r w:rsidRPr="00C91D2E">
        <w:rPr>
          <w:rFonts w:hint="eastAsia"/>
        </w:rPr>
        <w:t>与招标人、招标代理机构不存在可能影响采购公正性的利益关系。</w:t>
      </w:r>
    </w:p>
    <w:p w14:paraId="78C2055C" w14:textId="7F787D7B" w:rsidR="002626ED" w:rsidRPr="00C91D2E" w:rsidRDefault="002626ED" w:rsidP="007B6CCD">
      <w:pPr>
        <w:pStyle w:val="a0"/>
        <w:numPr>
          <w:ilvl w:val="1"/>
          <w:numId w:val="6"/>
        </w:numPr>
        <w:ind w:left="284" w:firstLine="284"/>
      </w:pPr>
      <w:r w:rsidRPr="00C91D2E">
        <w:rPr>
          <w:rFonts w:hint="eastAsia"/>
        </w:rPr>
        <w:t>投标人不得有被列入失信被执行人、重大税收违法案件当事人名单、政府采购严重违法失信行为记录（招标代理机构将通过“信用中国”网站</w:t>
      </w:r>
      <w:r w:rsidRPr="00C91D2E">
        <w:rPr>
          <w:rFonts w:hint="eastAsia"/>
        </w:rPr>
        <w:t>(www.creditchina.gov.cn )</w:t>
      </w:r>
      <w:r w:rsidRPr="00C91D2E">
        <w:rPr>
          <w:rFonts w:hint="eastAsia"/>
        </w:rPr>
        <w:t>、中国政府采购网</w:t>
      </w:r>
      <w:r w:rsidRPr="00C91D2E">
        <w:rPr>
          <w:rFonts w:hint="eastAsia"/>
        </w:rPr>
        <w:t>(www.ccgp.gov.cn )</w:t>
      </w:r>
      <w:r w:rsidRPr="00C91D2E">
        <w:rPr>
          <w:rFonts w:hint="eastAsia"/>
        </w:rPr>
        <w:t>查询投标人的信用记录并保存）。</w:t>
      </w:r>
    </w:p>
    <w:p w14:paraId="3A222DD2" w14:textId="77777777" w:rsidR="000762CA" w:rsidRPr="00C91D2E" w:rsidRDefault="008059A7" w:rsidP="000762CA">
      <w:pPr>
        <w:pStyle w:val="23"/>
      </w:pPr>
      <w:r w:rsidRPr="00C91D2E">
        <w:rPr>
          <w:rFonts w:hint="eastAsia"/>
        </w:rPr>
        <w:t>招标文件售价：</w:t>
      </w:r>
    </w:p>
    <w:p w14:paraId="39AB4753" w14:textId="66818E96" w:rsidR="008059A7" w:rsidRPr="00C91D2E" w:rsidRDefault="008059A7" w:rsidP="000762CA">
      <w:pPr>
        <w:pStyle w:val="23"/>
        <w:numPr>
          <w:ilvl w:val="0"/>
          <w:numId w:val="0"/>
        </w:numPr>
        <w:spacing w:line="240" w:lineRule="auto"/>
        <w:ind w:left="482"/>
        <w:rPr>
          <w:rFonts w:ascii="仿宋" w:hAnsi="仿宋"/>
        </w:rPr>
      </w:pPr>
      <w:r w:rsidRPr="00C91D2E">
        <w:rPr>
          <w:rFonts w:ascii="仿宋" w:hAnsi="仿宋" w:hint="eastAsia"/>
        </w:rPr>
        <w:t>每套人民币</w:t>
      </w:r>
      <w:r w:rsidRPr="00C91D2E">
        <w:rPr>
          <w:rFonts w:ascii="仿宋" w:hAnsi="仿宋" w:hint="eastAsia"/>
          <w:u w:val="single"/>
        </w:rPr>
        <w:t xml:space="preserve"> </w:t>
      </w:r>
      <w:r w:rsidR="00D33CE4" w:rsidRPr="00C91D2E">
        <w:rPr>
          <w:rFonts w:ascii="仿宋" w:hAnsi="仿宋"/>
          <w:u w:val="single"/>
        </w:rPr>
        <w:t>5</w:t>
      </w:r>
      <w:r w:rsidRPr="00C91D2E">
        <w:rPr>
          <w:rFonts w:ascii="仿宋" w:hAnsi="仿宋"/>
          <w:u w:val="single"/>
        </w:rPr>
        <w:t>00</w:t>
      </w:r>
      <w:r w:rsidRPr="00C91D2E">
        <w:rPr>
          <w:rFonts w:ascii="仿宋" w:hAnsi="仿宋" w:hint="eastAsia"/>
          <w:u w:val="single"/>
        </w:rPr>
        <w:t xml:space="preserve"> </w:t>
      </w:r>
      <w:r w:rsidRPr="00C91D2E">
        <w:rPr>
          <w:rFonts w:ascii="仿宋" w:hAnsi="仿宋" w:hint="eastAsia"/>
        </w:rPr>
        <w:t>元；若邮购，每份加收人民币</w:t>
      </w:r>
      <w:r w:rsidRPr="00C91D2E">
        <w:rPr>
          <w:rFonts w:ascii="仿宋" w:hAnsi="仿宋" w:hint="eastAsia"/>
          <w:u w:val="single"/>
        </w:rPr>
        <w:t xml:space="preserve"> </w:t>
      </w:r>
      <w:r w:rsidRPr="00C91D2E">
        <w:rPr>
          <w:rFonts w:ascii="仿宋" w:hAnsi="仿宋"/>
          <w:u w:val="single"/>
        </w:rPr>
        <w:t xml:space="preserve">50 </w:t>
      </w:r>
      <w:r w:rsidRPr="00C91D2E">
        <w:rPr>
          <w:rFonts w:ascii="仿宋" w:hAnsi="仿宋" w:hint="eastAsia"/>
        </w:rPr>
        <w:t>元。招标文件售后不退。</w:t>
      </w:r>
    </w:p>
    <w:p w14:paraId="3F505BE0" w14:textId="77777777" w:rsidR="00AC7A7F" w:rsidRPr="00C91D2E" w:rsidRDefault="008059A7" w:rsidP="00AC7A7F">
      <w:pPr>
        <w:pStyle w:val="23"/>
      </w:pPr>
      <w:r w:rsidRPr="00C91D2E">
        <w:rPr>
          <w:rFonts w:hint="eastAsia"/>
        </w:rPr>
        <w:t>购买招标文件时间和地点：</w:t>
      </w:r>
    </w:p>
    <w:p w14:paraId="65A5C265" w14:textId="78C176B5" w:rsidR="008059A7" w:rsidRPr="00C91D2E" w:rsidRDefault="008059A7" w:rsidP="00AC7A7F">
      <w:pPr>
        <w:pStyle w:val="a4"/>
        <w:ind w:firstLine="480"/>
      </w:pPr>
      <w:r w:rsidRPr="00C91D2E">
        <w:rPr>
          <w:rFonts w:hint="eastAsia"/>
        </w:rPr>
        <w:t>时间：</w:t>
      </w:r>
      <w:r w:rsidRPr="00C91D2E">
        <w:rPr>
          <w:rFonts w:hint="eastAsia"/>
          <w:u w:val="single"/>
        </w:rPr>
        <w:t xml:space="preserve"> </w:t>
      </w:r>
      <w:r w:rsidRPr="00C91D2E">
        <w:rPr>
          <w:rStyle w:val="aff6"/>
          <w:color w:val="auto"/>
          <w:u w:val="single"/>
        </w:rPr>
        <w:t>202</w:t>
      </w:r>
      <w:r w:rsidR="00AC7A7F" w:rsidRPr="00C91D2E">
        <w:rPr>
          <w:rStyle w:val="aff6"/>
          <w:color w:val="auto"/>
          <w:u w:val="single"/>
        </w:rPr>
        <w:t>2</w:t>
      </w:r>
      <w:r w:rsidR="00C3372A" w:rsidRPr="00C91D2E">
        <w:rPr>
          <w:rStyle w:val="aff6"/>
          <w:color w:val="auto"/>
          <w:u w:val="single"/>
        </w:rPr>
        <w:t xml:space="preserve"> </w:t>
      </w:r>
      <w:r w:rsidRPr="00C91D2E">
        <w:rPr>
          <w:rStyle w:val="aff6"/>
          <w:rFonts w:hint="eastAsia"/>
          <w:color w:val="auto"/>
        </w:rPr>
        <w:t>年</w:t>
      </w:r>
      <w:r w:rsidRPr="00C91D2E">
        <w:rPr>
          <w:rStyle w:val="aff6"/>
          <w:rFonts w:hint="eastAsia"/>
          <w:color w:val="auto"/>
        </w:rPr>
        <w:t xml:space="preserve"> </w:t>
      </w:r>
      <w:r w:rsidR="00AC7A7F" w:rsidRPr="00C91D2E">
        <w:rPr>
          <w:rStyle w:val="aff6"/>
          <w:color w:val="auto"/>
          <w:u w:val="single"/>
        </w:rPr>
        <w:t>5</w:t>
      </w:r>
      <w:r w:rsidRPr="00C91D2E">
        <w:rPr>
          <w:rStyle w:val="aff6"/>
          <w:rFonts w:hint="eastAsia"/>
          <w:color w:val="auto"/>
        </w:rPr>
        <w:t>月</w:t>
      </w:r>
      <w:r w:rsidRPr="00C91D2E">
        <w:rPr>
          <w:rStyle w:val="aff6"/>
          <w:rFonts w:hint="eastAsia"/>
          <w:color w:val="auto"/>
        </w:rPr>
        <w:t xml:space="preserve"> </w:t>
      </w:r>
      <w:r w:rsidR="005B57A2">
        <w:rPr>
          <w:rStyle w:val="aff6"/>
          <w:color w:val="auto"/>
          <w:u w:val="single"/>
        </w:rPr>
        <w:t>27</w:t>
      </w:r>
      <w:r w:rsidR="00C3372A" w:rsidRPr="00C91D2E">
        <w:rPr>
          <w:rStyle w:val="aff6"/>
          <w:color w:val="auto"/>
          <w:u w:val="single"/>
        </w:rPr>
        <w:t xml:space="preserve"> </w:t>
      </w:r>
      <w:r w:rsidRPr="00C91D2E">
        <w:rPr>
          <w:rStyle w:val="aff6"/>
          <w:rFonts w:hint="eastAsia"/>
          <w:color w:val="auto"/>
        </w:rPr>
        <w:t>日至</w:t>
      </w:r>
      <w:r w:rsidRPr="00C91D2E">
        <w:rPr>
          <w:rStyle w:val="aff6"/>
          <w:rFonts w:hint="eastAsia"/>
          <w:color w:val="auto"/>
          <w:u w:val="single"/>
        </w:rPr>
        <w:t xml:space="preserve"> </w:t>
      </w:r>
      <w:r w:rsidRPr="00C91D2E">
        <w:rPr>
          <w:rStyle w:val="aff6"/>
          <w:color w:val="auto"/>
          <w:u w:val="single"/>
        </w:rPr>
        <w:t>202</w:t>
      </w:r>
      <w:r w:rsidR="00AC7A7F" w:rsidRPr="00C91D2E">
        <w:rPr>
          <w:rStyle w:val="aff6"/>
          <w:color w:val="auto"/>
          <w:u w:val="single"/>
        </w:rPr>
        <w:t>2</w:t>
      </w:r>
      <w:r w:rsidR="00C3372A" w:rsidRPr="00C91D2E">
        <w:rPr>
          <w:rStyle w:val="aff6"/>
          <w:color w:val="auto"/>
          <w:u w:val="single"/>
        </w:rPr>
        <w:t xml:space="preserve"> </w:t>
      </w:r>
      <w:r w:rsidRPr="00C91D2E">
        <w:rPr>
          <w:rStyle w:val="aff6"/>
          <w:rFonts w:hint="eastAsia"/>
          <w:color w:val="auto"/>
        </w:rPr>
        <w:t>年</w:t>
      </w:r>
      <w:r w:rsidRPr="00C91D2E">
        <w:rPr>
          <w:rStyle w:val="aff6"/>
          <w:rFonts w:hint="eastAsia"/>
          <w:color w:val="auto"/>
          <w:u w:val="single"/>
        </w:rPr>
        <w:t xml:space="preserve"> </w:t>
      </w:r>
      <w:r w:rsidR="005B57A2">
        <w:rPr>
          <w:rStyle w:val="aff6"/>
          <w:color w:val="auto"/>
          <w:u w:val="single"/>
        </w:rPr>
        <w:t>6</w:t>
      </w:r>
      <w:r w:rsidR="00C3372A" w:rsidRPr="00C91D2E">
        <w:rPr>
          <w:rStyle w:val="aff6"/>
          <w:color w:val="auto"/>
          <w:u w:val="single"/>
        </w:rPr>
        <w:t xml:space="preserve"> </w:t>
      </w:r>
      <w:r w:rsidRPr="00C91D2E">
        <w:rPr>
          <w:rStyle w:val="aff6"/>
          <w:rFonts w:hint="eastAsia"/>
          <w:color w:val="auto"/>
        </w:rPr>
        <w:t>月</w:t>
      </w:r>
      <w:r w:rsidRPr="00C91D2E">
        <w:rPr>
          <w:rStyle w:val="aff6"/>
          <w:rFonts w:hint="eastAsia"/>
          <w:color w:val="auto"/>
          <w:u w:val="single"/>
        </w:rPr>
        <w:t xml:space="preserve"> </w:t>
      </w:r>
      <w:r w:rsidR="005B57A2">
        <w:rPr>
          <w:rStyle w:val="aff6"/>
          <w:color w:val="auto"/>
          <w:u w:val="single"/>
        </w:rPr>
        <w:t>3</w:t>
      </w:r>
      <w:r w:rsidR="00C3372A" w:rsidRPr="00C91D2E">
        <w:rPr>
          <w:rStyle w:val="aff6"/>
          <w:color w:val="auto"/>
          <w:u w:val="single"/>
        </w:rPr>
        <w:t xml:space="preserve"> </w:t>
      </w:r>
      <w:r w:rsidRPr="00C91D2E">
        <w:rPr>
          <w:rStyle w:val="aff6"/>
          <w:rFonts w:hint="eastAsia"/>
          <w:color w:val="auto"/>
        </w:rPr>
        <w:t>日</w:t>
      </w:r>
      <w:r w:rsidRPr="00C91D2E">
        <w:rPr>
          <w:rStyle w:val="aff6"/>
          <w:color w:val="auto"/>
        </w:rPr>
        <w:t xml:space="preserve"> </w:t>
      </w:r>
      <w:r w:rsidRPr="00C91D2E">
        <w:t>(</w:t>
      </w:r>
      <w:r w:rsidRPr="00C91D2E">
        <w:rPr>
          <w:rFonts w:hint="eastAsia"/>
        </w:rPr>
        <w:t>节假日除外</w:t>
      </w:r>
      <w:r w:rsidRPr="00C91D2E">
        <w:t>)</w:t>
      </w:r>
      <w:r w:rsidRPr="00C91D2E">
        <w:rPr>
          <w:rFonts w:hint="eastAsia"/>
        </w:rPr>
        <w:t>，上午</w:t>
      </w:r>
      <w:r w:rsidRPr="00C91D2E">
        <w:t>9:00</w:t>
      </w:r>
      <w:r w:rsidRPr="00C91D2E">
        <w:rPr>
          <w:rFonts w:hint="eastAsia"/>
        </w:rPr>
        <w:t>至</w:t>
      </w:r>
      <w:r w:rsidRPr="00C91D2E">
        <w:t>11:00</w:t>
      </w:r>
      <w:r w:rsidRPr="00C91D2E">
        <w:rPr>
          <w:rFonts w:hint="eastAsia"/>
        </w:rPr>
        <w:t>；下午</w:t>
      </w:r>
      <w:r w:rsidRPr="00C91D2E">
        <w:t>1</w:t>
      </w:r>
      <w:r w:rsidR="00D33CE4" w:rsidRPr="00C91D2E">
        <w:t>3</w:t>
      </w:r>
      <w:r w:rsidRPr="00C91D2E">
        <w:t>:</w:t>
      </w:r>
      <w:r w:rsidRPr="00C91D2E">
        <w:rPr>
          <w:rFonts w:hint="eastAsia"/>
        </w:rPr>
        <w:t>3</w:t>
      </w:r>
      <w:r w:rsidRPr="00C91D2E">
        <w:t>0</w:t>
      </w:r>
      <w:r w:rsidRPr="00C91D2E">
        <w:rPr>
          <w:rFonts w:hint="eastAsia"/>
        </w:rPr>
        <w:t>至</w:t>
      </w:r>
      <w:r w:rsidR="00D33CE4" w:rsidRPr="00C91D2E">
        <w:t>17</w:t>
      </w:r>
      <w:r w:rsidRPr="00C91D2E">
        <w:t>:</w:t>
      </w:r>
      <w:r w:rsidR="00D33CE4" w:rsidRPr="00C91D2E">
        <w:t>0</w:t>
      </w:r>
      <w:r w:rsidRPr="00C91D2E">
        <w:t>0</w:t>
      </w:r>
      <w:r w:rsidRPr="00C91D2E">
        <w:rPr>
          <w:rFonts w:hint="eastAsia"/>
        </w:rPr>
        <w:t>（北京时间）。</w:t>
      </w:r>
    </w:p>
    <w:p w14:paraId="231F8E82" w14:textId="77777777" w:rsidR="008059A7" w:rsidRPr="00C91D2E" w:rsidRDefault="008059A7" w:rsidP="00AC7A7F">
      <w:pPr>
        <w:pStyle w:val="a4"/>
        <w:ind w:firstLine="480"/>
      </w:pPr>
      <w:r w:rsidRPr="00C91D2E">
        <w:rPr>
          <w:rFonts w:hint="eastAsia"/>
        </w:rPr>
        <w:t>潜在投标人如需得到进一步的信息和购买招标文件，可于上述时间前往中</w:t>
      </w:r>
      <w:proofErr w:type="gramStart"/>
      <w:r w:rsidRPr="00C91D2E">
        <w:rPr>
          <w:rFonts w:hint="eastAsia"/>
        </w:rPr>
        <w:t>招联合</w:t>
      </w:r>
      <w:proofErr w:type="gramEnd"/>
      <w:r w:rsidRPr="00C91D2E">
        <w:rPr>
          <w:rFonts w:hint="eastAsia"/>
        </w:rPr>
        <w:t>电子招标采购平台</w:t>
      </w:r>
      <w:r w:rsidRPr="00C91D2E">
        <w:rPr>
          <w:rFonts w:hint="eastAsia"/>
        </w:rPr>
        <w:t xml:space="preserve">: </w:t>
      </w:r>
      <w:hyperlink r:id="rId14" w:history="1">
        <w:r w:rsidRPr="00C91D2E">
          <w:rPr>
            <w:rFonts w:hint="eastAsia"/>
          </w:rPr>
          <w:t>http://www.365trade.com.cn</w:t>
        </w:r>
      </w:hyperlink>
      <w:r w:rsidRPr="00C91D2E">
        <w:rPr>
          <w:rFonts w:hint="eastAsia"/>
        </w:rPr>
        <w:t>免费注册，并线上支付</w:t>
      </w:r>
      <w:proofErr w:type="gramStart"/>
      <w:r w:rsidRPr="00C91D2E">
        <w:rPr>
          <w:rFonts w:hint="eastAsia"/>
        </w:rPr>
        <w:t>标书款</w:t>
      </w:r>
      <w:proofErr w:type="gramEnd"/>
      <w:r w:rsidRPr="00C91D2E">
        <w:rPr>
          <w:rFonts w:hint="eastAsia"/>
        </w:rPr>
        <w:t>后自行下载招标文件。详见《特别告知》。</w:t>
      </w:r>
    </w:p>
    <w:p w14:paraId="0CAAE7B3" w14:textId="77777777" w:rsidR="008059A7" w:rsidRPr="00C91D2E" w:rsidRDefault="008059A7" w:rsidP="00AC7A7F">
      <w:pPr>
        <w:pStyle w:val="a4"/>
        <w:ind w:firstLine="480"/>
      </w:pPr>
      <w:r w:rsidRPr="00C91D2E">
        <w:rPr>
          <w:rFonts w:hint="eastAsia"/>
        </w:rPr>
        <w:t>供应商需在南京航空航天大学网站（</w:t>
      </w:r>
      <w:r w:rsidRPr="00C91D2E">
        <w:rPr>
          <w:rFonts w:hint="eastAsia"/>
        </w:rPr>
        <w:t>cg.nuaa.edu.cn</w:t>
      </w:r>
      <w:r w:rsidRPr="00C91D2E">
        <w:rPr>
          <w:rFonts w:hint="eastAsia"/>
        </w:rPr>
        <w:t>）进行账户注册。</w:t>
      </w:r>
    </w:p>
    <w:p w14:paraId="138762AC" w14:textId="1437B1ED" w:rsidR="008059A7" w:rsidRPr="00C91D2E" w:rsidRDefault="008059A7" w:rsidP="00C3372A">
      <w:pPr>
        <w:pStyle w:val="23"/>
      </w:pPr>
      <w:r w:rsidRPr="00C91D2E">
        <w:rPr>
          <w:rFonts w:hint="eastAsia"/>
        </w:rPr>
        <w:t>投标截止时间：</w:t>
      </w:r>
      <w:r w:rsidRPr="00C91D2E">
        <w:rPr>
          <w:rFonts w:hint="eastAsia"/>
          <w:u w:val="single"/>
        </w:rPr>
        <w:t xml:space="preserve"> </w:t>
      </w:r>
      <w:r w:rsidRPr="00C91D2E">
        <w:rPr>
          <w:u w:val="single"/>
        </w:rPr>
        <w:t>202</w:t>
      </w:r>
      <w:r w:rsidR="00C3372A" w:rsidRPr="00C91D2E">
        <w:rPr>
          <w:u w:val="single"/>
        </w:rPr>
        <w:t>2</w:t>
      </w:r>
      <w:r w:rsidRPr="00C91D2E">
        <w:rPr>
          <w:u w:val="single"/>
        </w:rPr>
        <w:t xml:space="preserve"> </w:t>
      </w:r>
      <w:r w:rsidRPr="00C91D2E">
        <w:rPr>
          <w:rFonts w:hint="eastAsia"/>
        </w:rPr>
        <w:t>年</w:t>
      </w:r>
      <w:r w:rsidRPr="00C91D2E">
        <w:rPr>
          <w:rFonts w:hint="eastAsia"/>
          <w:u w:val="single"/>
        </w:rPr>
        <w:t xml:space="preserve"> </w:t>
      </w:r>
      <w:r w:rsidR="00D33CE4" w:rsidRPr="00C91D2E">
        <w:rPr>
          <w:u w:val="single"/>
        </w:rPr>
        <w:t>6</w:t>
      </w:r>
      <w:r w:rsidRPr="00C91D2E">
        <w:rPr>
          <w:rFonts w:hint="eastAsia"/>
          <w:u w:val="single"/>
        </w:rPr>
        <w:t xml:space="preserve"> </w:t>
      </w:r>
      <w:r w:rsidRPr="00C91D2E">
        <w:rPr>
          <w:rFonts w:hint="eastAsia"/>
        </w:rPr>
        <w:t>月</w:t>
      </w:r>
      <w:r w:rsidRPr="00C91D2E">
        <w:rPr>
          <w:rFonts w:hint="eastAsia"/>
          <w:u w:val="single"/>
        </w:rPr>
        <w:t xml:space="preserve"> </w:t>
      </w:r>
      <w:r w:rsidR="005B57A2">
        <w:rPr>
          <w:u w:val="single"/>
        </w:rPr>
        <w:t>17</w:t>
      </w:r>
      <w:r w:rsidRPr="00C91D2E">
        <w:rPr>
          <w:rFonts w:hint="eastAsia"/>
          <w:u w:val="single"/>
        </w:rPr>
        <w:t xml:space="preserve"> </w:t>
      </w:r>
      <w:r w:rsidRPr="00C91D2E">
        <w:rPr>
          <w:rFonts w:hint="eastAsia"/>
        </w:rPr>
        <w:t>日</w:t>
      </w:r>
      <w:r w:rsidR="005B57A2">
        <w:rPr>
          <w:u w:val="single"/>
        </w:rPr>
        <w:t>13</w:t>
      </w:r>
      <w:r w:rsidRPr="00C91D2E">
        <w:rPr>
          <w:rFonts w:hint="eastAsia"/>
          <w:u w:val="single"/>
        </w:rPr>
        <w:t>:3</w:t>
      </w:r>
      <w:r w:rsidRPr="00C91D2E">
        <w:rPr>
          <w:u w:val="single"/>
        </w:rPr>
        <w:t>0</w:t>
      </w:r>
      <w:r w:rsidRPr="00C91D2E">
        <w:rPr>
          <w:rFonts w:hint="eastAsia"/>
        </w:rPr>
        <w:t>（北京时间），逾期送达或未按招标</w:t>
      </w:r>
      <w:r w:rsidRPr="00C91D2E">
        <w:t>文件要求密封</w:t>
      </w:r>
      <w:r w:rsidRPr="00C91D2E">
        <w:rPr>
          <w:rFonts w:hint="eastAsia"/>
        </w:rPr>
        <w:t>的投标文件恕不接收。</w:t>
      </w:r>
    </w:p>
    <w:p w14:paraId="4BE10D24" w14:textId="5BAE668F" w:rsidR="008059A7" w:rsidRPr="00C91D2E" w:rsidRDefault="008059A7" w:rsidP="00C3372A">
      <w:pPr>
        <w:pStyle w:val="23"/>
      </w:pPr>
      <w:r w:rsidRPr="00C91D2E">
        <w:rPr>
          <w:rFonts w:hint="eastAsia"/>
        </w:rPr>
        <w:t>开标时间</w:t>
      </w:r>
      <w:r w:rsidR="005D5CD0" w:rsidRPr="00C91D2E">
        <w:rPr>
          <w:rFonts w:hint="eastAsia"/>
        </w:rPr>
        <w:t>：</w:t>
      </w:r>
      <w:r w:rsidR="005D5CD0" w:rsidRPr="00C91D2E">
        <w:rPr>
          <w:rFonts w:hint="eastAsia"/>
          <w:u w:val="single"/>
        </w:rPr>
        <w:t xml:space="preserve"> </w:t>
      </w:r>
      <w:r w:rsidR="005D5CD0" w:rsidRPr="00C91D2E">
        <w:rPr>
          <w:u w:val="single"/>
        </w:rPr>
        <w:t xml:space="preserve">2022 </w:t>
      </w:r>
      <w:r w:rsidRPr="00C91D2E">
        <w:rPr>
          <w:rFonts w:hint="eastAsia"/>
        </w:rPr>
        <w:t>年</w:t>
      </w:r>
      <w:r w:rsidRPr="00C91D2E">
        <w:rPr>
          <w:rFonts w:hint="eastAsia"/>
          <w:u w:val="single"/>
        </w:rPr>
        <w:t xml:space="preserve"> </w:t>
      </w:r>
      <w:r w:rsidR="00D33CE4" w:rsidRPr="00C91D2E">
        <w:rPr>
          <w:u w:val="single"/>
        </w:rPr>
        <w:t>6</w:t>
      </w:r>
      <w:r w:rsidRPr="00C91D2E">
        <w:rPr>
          <w:rFonts w:hint="eastAsia"/>
          <w:u w:val="single"/>
        </w:rPr>
        <w:t xml:space="preserve"> </w:t>
      </w:r>
      <w:r w:rsidRPr="00C91D2E">
        <w:rPr>
          <w:rFonts w:hint="eastAsia"/>
        </w:rPr>
        <w:t>月</w:t>
      </w:r>
      <w:r w:rsidRPr="00C91D2E">
        <w:rPr>
          <w:rFonts w:hint="eastAsia"/>
          <w:u w:val="single"/>
        </w:rPr>
        <w:t xml:space="preserve"> </w:t>
      </w:r>
      <w:r w:rsidR="005B57A2">
        <w:rPr>
          <w:u w:val="single"/>
        </w:rPr>
        <w:t>17</w:t>
      </w:r>
      <w:r w:rsidRPr="00C91D2E">
        <w:rPr>
          <w:rFonts w:hint="eastAsia"/>
          <w:u w:val="single"/>
        </w:rPr>
        <w:t xml:space="preserve"> </w:t>
      </w:r>
      <w:r w:rsidRPr="00C91D2E">
        <w:rPr>
          <w:rFonts w:hint="eastAsia"/>
        </w:rPr>
        <w:t>日（与接收投标文件的截止时间一致）（北京时间）。</w:t>
      </w:r>
    </w:p>
    <w:p w14:paraId="13C201D0" w14:textId="77777777" w:rsidR="008059A7" w:rsidRPr="00C91D2E" w:rsidRDefault="008059A7" w:rsidP="00C3372A">
      <w:pPr>
        <w:pStyle w:val="23"/>
        <w:rPr>
          <w:u w:val="single"/>
        </w:rPr>
      </w:pPr>
      <w:r w:rsidRPr="00C91D2E">
        <w:rPr>
          <w:rFonts w:hint="eastAsia"/>
        </w:rPr>
        <w:t>接收投标文件和开标地点：</w:t>
      </w:r>
      <w:r w:rsidRPr="00C91D2E">
        <w:rPr>
          <w:rFonts w:hint="eastAsia"/>
          <w:u w:val="single"/>
        </w:rPr>
        <w:t>江苏省南京市秦淮区中山东路</w:t>
      </w:r>
      <w:r w:rsidRPr="00C91D2E">
        <w:rPr>
          <w:rFonts w:hint="eastAsia"/>
          <w:u w:val="single"/>
        </w:rPr>
        <w:t>532-1</w:t>
      </w:r>
      <w:r w:rsidRPr="00C91D2E">
        <w:rPr>
          <w:rFonts w:hint="eastAsia"/>
          <w:u w:val="single"/>
        </w:rPr>
        <w:t>号</w:t>
      </w:r>
      <w:r w:rsidRPr="00C91D2E">
        <w:rPr>
          <w:rFonts w:hint="eastAsia"/>
          <w:u w:val="single"/>
        </w:rPr>
        <w:t xml:space="preserve"> </w:t>
      </w:r>
      <w:r w:rsidRPr="00C91D2E">
        <w:rPr>
          <w:rFonts w:hint="eastAsia"/>
          <w:u w:val="single"/>
        </w:rPr>
        <w:t>金</w:t>
      </w:r>
      <w:proofErr w:type="gramStart"/>
      <w:r w:rsidRPr="00C91D2E">
        <w:rPr>
          <w:rFonts w:hint="eastAsia"/>
          <w:u w:val="single"/>
        </w:rPr>
        <w:t>蝶科</w:t>
      </w:r>
      <w:r w:rsidRPr="00C91D2E">
        <w:rPr>
          <w:rFonts w:hint="eastAsia"/>
          <w:u w:val="single"/>
        </w:rPr>
        <w:lastRenderedPageBreak/>
        <w:t>技</w:t>
      </w:r>
      <w:proofErr w:type="gramEnd"/>
      <w:r w:rsidRPr="00C91D2E">
        <w:rPr>
          <w:rFonts w:hint="eastAsia"/>
          <w:u w:val="single"/>
        </w:rPr>
        <w:t>园</w:t>
      </w:r>
      <w:r w:rsidRPr="00C91D2E">
        <w:rPr>
          <w:rFonts w:hint="eastAsia"/>
          <w:u w:val="single"/>
        </w:rPr>
        <w:t>D</w:t>
      </w:r>
      <w:r w:rsidRPr="00C91D2E">
        <w:rPr>
          <w:rFonts w:hint="eastAsia"/>
          <w:u w:val="single"/>
        </w:rPr>
        <w:t>栋</w:t>
      </w:r>
      <w:r w:rsidRPr="00C91D2E">
        <w:rPr>
          <w:rFonts w:hint="eastAsia"/>
          <w:u w:val="single"/>
        </w:rPr>
        <w:t>206</w:t>
      </w:r>
      <w:r w:rsidRPr="00C91D2E">
        <w:rPr>
          <w:rFonts w:hint="eastAsia"/>
          <w:u w:val="single"/>
        </w:rPr>
        <w:t>室</w:t>
      </w:r>
    </w:p>
    <w:p w14:paraId="14CC32FA" w14:textId="723B7873" w:rsidR="008059A7" w:rsidRPr="00C91D2E" w:rsidRDefault="008059A7" w:rsidP="00C3372A">
      <w:pPr>
        <w:pStyle w:val="23"/>
      </w:pPr>
      <w:r w:rsidRPr="00C91D2E">
        <w:rPr>
          <w:rFonts w:hint="eastAsia"/>
        </w:rPr>
        <w:t>凡对本次招标提出询问，请按照招标文件的规定方式与中</w:t>
      </w:r>
      <w:proofErr w:type="gramStart"/>
      <w:r w:rsidRPr="00C91D2E">
        <w:rPr>
          <w:rFonts w:hint="eastAsia"/>
        </w:rPr>
        <w:t>招国际</w:t>
      </w:r>
      <w:proofErr w:type="gramEnd"/>
      <w:r w:rsidRPr="00C91D2E">
        <w:rPr>
          <w:rFonts w:hint="eastAsia"/>
        </w:rPr>
        <w:t>招标有限公司联系。</w:t>
      </w:r>
    </w:p>
    <w:p w14:paraId="78CC4CF3" w14:textId="71DBDFEC" w:rsidR="008059A7" w:rsidRPr="00C91D2E" w:rsidRDefault="008059A7" w:rsidP="00AC7A7F">
      <w:pPr>
        <w:pStyle w:val="a4"/>
        <w:ind w:firstLine="480"/>
      </w:pPr>
      <w:r w:rsidRPr="00C91D2E">
        <w:rPr>
          <w:rFonts w:hint="eastAsia"/>
        </w:rPr>
        <w:tab/>
      </w:r>
    </w:p>
    <w:p w14:paraId="50B105F4" w14:textId="77777777" w:rsidR="008059A7" w:rsidRPr="00C91D2E" w:rsidRDefault="008059A7" w:rsidP="00AC7A7F">
      <w:pPr>
        <w:pStyle w:val="a4"/>
        <w:ind w:firstLine="480"/>
      </w:pPr>
      <w:proofErr w:type="gramStart"/>
      <w:r w:rsidRPr="00C91D2E">
        <w:rPr>
          <w:rFonts w:hint="eastAsia"/>
        </w:rPr>
        <w:t>地　　址</w:t>
      </w:r>
      <w:proofErr w:type="gramEnd"/>
      <w:r w:rsidRPr="00C91D2E">
        <w:rPr>
          <w:rFonts w:hint="eastAsia"/>
        </w:rPr>
        <w:t>：北京市海淀区学院南路</w:t>
      </w:r>
      <w:r w:rsidRPr="00C91D2E">
        <w:rPr>
          <w:rFonts w:hint="eastAsia"/>
        </w:rPr>
        <w:t>62</w:t>
      </w:r>
      <w:r w:rsidRPr="00C91D2E">
        <w:rPr>
          <w:rFonts w:hint="eastAsia"/>
        </w:rPr>
        <w:t>号中关村资本大厦</w:t>
      </w:r>
    </w:p>
    <w:p w14:paraId="323E4F43" w14:textId="77777777" w:rsidR="008059A7" w:rsidRPr="00C91D2E" w:rsidRDefault="008059A7" w:rsidP="00AC7A7F">
      <w:pPr>
        <w:pStyle w:val="a4"/>
        <w:ind w:firstLine="480"/>
      </w:pPr>
      <w:proofErr w:type="gramStart"/>
      <w:r w:rsidRPr="00C91D2E">
        <w:rPr>
          <w:rFonts w:hint="eastAsia"/>
        </w:rPr>
        <w:t>邮</w:t>
      </w:r>
      <w:proofErr w:type="gramEnd"/>
      <w:r w:rsidRPr="00C91D2E">
        <w:rPr>
          <w:rFonts w:hint="eastAsia"/>
        </w:rPr>
        <w:t xml:space="preserve">　　编：</w:t>
      </w:r>
      <w:r w:rsidRPr="00C91D2E">
        <w:rPr>
          <w:rFonts w:hint="eastAsia"/>
        </w:rPr>
        <w:t>100081</w:t>
      </w:r>
    </w:p>
    <w:p w14:paraId="1B738D37" w14:textId="77777777" w:rsidR="008059A7" w:rsidRPr="00C91D2E" w:rsidRDefault="008059A7" w:rsidP="00AC7A7F">
      <w:pPr>
        <w:pStyle w:val="a4"/>
        <w:ind w:firstLine="480"/>
      </w:pPr>
      <w:r w:rsidRPr="00C91D2E">
        <w:rPr>
          <w:rFonts w:hint="eastAsia"/>
        </w:rPr>
        <w:t>电　　话：</w:t>
      </w:r>
      <w:r w:rsidRPr="00C91D2E">
        <w:rPr>
          <w:rFonts w:hint="eastAsia"/>
        </w:rPr>
        <w:t>0</w:t>
      </w:r>
      <w:r w:rsidRPr="00C91D2E">
        <w:t>10-62108003</w:t>
      </w:r>
    </w:p>
    <w:p w14:paraId="3AFD4295" w14:textId="77777777" w:rsidR="008059A7" w:rsidRPr="00C91D2E" w:rsidRDefault="008059A7" w:rsidP="00AC7A7F">
      <w:pPr>
        <w:pStyle w:val="a4"/>
        <w:ind w:firstLine="480"/>
      </w:pPr>
      <w:r w:rsidRPr="00C91D2E">
        <w:rPr>
          <w:rFonts w:hint="eastAsia"/>
        </w:rPr>
        <w:t>传　　真：</w:t>
      </w:r>
      <w:r w:rsidRPr="00C91D2E">
        <w:t>010-62108140</w:t>
      </w:r>
    </w:p>
    <w:p w14:paraId="20F03289" w14:textId="77777777" w:rsidR="008059A7" w:rsidRPr="00C91D2E" w:rsidRDefault="008059A7" w:rsidP="00AC7A7F">
      <w:pPr>
        <w:pStyle w:val="a4"/>
        <w:ind w:firstLine="480"/>
      </w:pPr>
      <w:r w:rsidRPr="00C91D2E">
        <w:rPr>
          <w:rFonts w:hint="eastAsia"/>
        </w:rPr>
        <w:t>电子邮箱：</w:t>
      </w:r>
      <w:r w:rsidRPr="00C91D2E">
        <w:t>cntcitc903b@cntcitc.com.cn</w:t>
      </w:r>
    </w:p>
    <w:p w14:paraId="39CF7488" w14:textId="77777777" w:rsidR="008059A7" w:rsidRPr="00C91D2E" w:rsidRDefault="008059A7" w:rsidP="00AC7A7F">
      <w:pPr>
        <w:pStyle w:val="a4"/>
        <w:ind w:firstLine="480"/>
      </w:pPr>
      <w:r w:rsidRPr="00C91D2E">
        <w:rPr>
          <w:rFonts w:hint="eastAsia"/>
        </w:rPr>
        <w:t>联</w:t>
      </w:r>
      <w:r w:rsidRPr="00C91D2E">
        <w:t xml:space="preserve"> </w:t>
      </w:r>
      <w:r w:rsidRPr="00C91D2E">
        <w:rPr>
          <w:rFonts w:hint="eastAsia"/>
        </w:rPr>
        <w:t>系</w:t>
      </w:r>
      <w:r w:rsidRPr="00C91D2E">
        <w:t xml:space="preserve"> </w:t>
      </w:r>
      <w:r w:rsidRPr="00C91D2E">
        <w:rPr>
          <w:rFonts w:hint="eastAsia"/>
        </w:rPr>
        <w:t>人：白雨</w:t>
      </w:r>
    </w:p>
    <w:p w14:paraId="66B6592D" w14:textId="77777777" w:rsidR="008059A7" w:rsidRPr="00C91D2E" w:rsidRDefault="008059A7" w:rsidP="00AC7A7F">
      <w:pPr>
        <w:pStyle w:val="a4"/>
        <w:ind w:firstLine="480"/>
      </w:pPr>
      <w:r w:rsidRPr="00C91D2E">
        <w:rPr>
          <w:rFonts w:hint="eastAsia"/>
        </w:rPr>
        <w:t>开</w:t>
      </w:r>
      <w:r w:rsidRPr="00C91D2E">
        <w:rPr>
          <w:rFonts w:hint="eastAsia"/>
        </w:rPr>
        <w:t xml:space="preserve"> </w:t>
      </w:r>
      <w:r w:rsidRPr="00C91D2E">
        <w:rPr>
          <w:rFonts w:hint="eastAsia"/>
        </w:rPr>
        <w:t>户</w:t>
      </w:r>
      <w:r w:rsidRPr="00C91D2E">
        <w:rPr>
          <w:rFonts w:hint="eastAsia"/>
        </w:rPr>
        <w:t xml:space="preserve"> </w:t>
      </w:r>
      <w:r w:rsidRPr="00C91D2E">
        <w:rPr>
          <w:rFonts w:hint="eastAsia"/>
        </w:rPr>
        <w:t>名：中</w:t>
      </w:r>
      <w:proofErr w:type="gramStart"/>
      <w:r w:rsidRPr="00C91D2E">
        <w:rPr>
          <w:rFonts w:hint="eastAsia"/>
        </w:rPr>
        <w:t>招国际</w:t>
      </w:r>
      <w:proofErr w:type="gramEnd"/>
      <w:r w:rsidRPr="00C91D2E">
        <w:rPr>
          <w:rFonts w:hint="eastAsia"/>
        </w:rPr>
        <w:t>招标有限公司</w:t>
      </w:r>
    </w:p>
    <w:p w14:paraId="7C87F008" w14:textId="77777777" w:rsidR="008059A7" w:rsidRPr="00C91D2E" w:rsidRDefault="008059A7" w:rsidP="00AC7A7F">
      <w:pPr>
        <w:pStyle w:val="a4"/>
        <w:ind w:firstLine="480"/>
      </w:pPr>
      <w:r w:rsidRPr="00C91D2E">
        <w:rPr>
          <w:rFonts w:hint="eastAsia"/>
        </w:rPr>
        <w:t>开户银行：中国工商银行北京海淀支行营业部</w:t>
      </w:r>
    </w:p>
    <w:p w14:paraId="06105733" w14:textId="77777777" w:rsidR="008059A7" w:rsidRPr="00C91D2E" w:rsidRDefault="008059A7" w:rsidP="00AC7A7F">
      <w:pPr>
        <w:pStyle w:val="a4"/>
        <w:ind w:firstLine="480"/>
      </w:pPr>
      <w:proofErr w:type="gramStart"/>
      <w:r w:rsidRPr="00C91D2E">
        <w:rPr>
          <w:rFonts w:hint="eastAsia"/>
        </w:rPr>
        <w:t>账</w:t>
      </w:r>
      <w:proofErr w:type="gramEnd"/>
      <w:r w:rsidRPr="00C91D2E">
        <w:rPr>
          <w:rFonts w:hint="eastAsia"/>
        </w:rPr>
        <w:t xml:space="preserve">    </w:t>
      </w:r>
      <w:r w:rsidRPr="00C91D2E">
        <w:rPr>
          <w:rFonts w:hint="eastAsia"/>
        </w:rPr>
        <w:t>号：</w:t>
      </w:r>
      <w:r w:rsidRPr="00C91D2E">
        <w:t xml:space="preserve"> </w:t>
      </w:r>
      <w:r w:rsidRPr="00C91D2E">
        <w:rPr>
          <w:rFonts w:hint="eastAsia"/>
        </w:rPr>
        <w:t>0200049619200362296</w:t>
      </w:r>
    </w:p>
    <w:p w14:paraId="3BEDEF68" w14:textId="77777777" w:rsidR="008059A7" w:rsidRPr="00C91D2E" w:rsidRDefault="008059A7" w:rsidP="00AC7A7F">
      <w:pPr>
        <w:pStyle w:val="a4"/>
        <w:ind w:firstLine="480"/>
      </w:pPr>
    </w:p>
    <w:p w14:paraId="3206453E" w14:textId="77777777" w:rsidR="008059A7" w:rsidRPr="00C91D2E" w:rsidRDefault="008059A7" w:rsidP="00AC7A7F">
      <w:pPr>
        <w:pStyle w:val="a4"/>
        <w:ind w:firstLine="480"/>
      </w:pPr>
      <w:r w:rsidRPr="00C91D2E">
        <w:rPr>
          <w:rFonts w:hint="eastAsia"/>
        </w:rPr>
        <w:t>采</w:t>
      </w:r>
      <w:r w:rsidRPr="00C91D2E">
        <w:rPr>
          <w:rFonts w:hint="eastAsia"/>
        </w:rPr>
        <w:t xml:space="preserve"> </w:t>
      </w:r>
      <w:r w:rsidRPr="00C91D2E">
        <w:rPr>
          <w:rFonts w:hint="eastAsia"/>
        </w:rPr>
        <w:t>购</w:t>
      </w:r>
      <w:r w:rsidRPr="00C91D2E">
        <w:rPr>
          <w:rFonts w:hint="eastAsia"/>
        </w:rPr>
        <w:t xml:space="preserve"> </w:t>
      </w:r>
      <w:r w:rsidRPr="00C91D2E">
        <w:rPr>
          <w:rFonts w:hint="eastAsia"/>
        </w:rPr>
        <w:t>人：南京航空航天大学</w:t>
      </w:r>
    </w:p>
    <w:p w14:paraId="359B3AE8" w14:textId="304E9F36" w:rsidR="008059A7" w:rsidRPr="00C91D2E" w:rsidRDefault="008059A7" w:rsidP="00AC7A7F">
      <w:pPr>
        <w:pStyle w:val="a4"/>
        <w:ind w:firstLine="480"/>
      </w:pPr>
      <w:r w:rsidRPr="00C91D2E">
        <w:rPr>
          <w:rFonts w:hint="eastAsia"/>
        </w:rPr>
        <w:t>联</w:t>
      </w:r>
      <w:r w:rsidRPr="00C91D2E">
        <w:rPr>
          <w:rFonts w:hint="eastAsia"/>
        </w:rPr>
        <w:t xml:space="preserve"> </w:t>
      </w:r>
      <w:r w:rsidRPr="00C91D2E">
        <w:rPr>
          <w:rFonts w:hint="eastAsia"/>
        </w:rPr>
        <w:t>系</w:t>
      </w:r>
      <w:r w:rsidRPr="00C91D2E">
        <w:rPr>
          <w:rFonts w:hint="eastAsia"/>
        </w:rPr>
        <w:t xml:space="preserve"> </w:t>
      </w:r>
      <w:r w:rsidRPr="00C91D2E">
        <w:rPr>
          <w:rFonts w:hint="eastAsia"/>
        </w:rPr>
        <w:t>人：</w:t>
      </w:r>
      <w:r w:rsidR="00346443" w:rsidRPr="00C91D2E">
        <w:rPr>
          <w:rFonts w:hint="eastAsia"/>
        </w:rPr>
        <w:t>王老师</w:t>
      </w:r>
    </w:p>
    <w:p w14:paraId="1F2FB8E4" w14:textId="77777777" w:rsidR="008059A7" w:rsidRPr="00C91D2E" w:rsidRDefault="008059A7" w:rsidP="00AC7A7F">
      <w:pPr>
        <w:pStyle w:val="a4"/>
        <w:ind w:firstLine="480"/>
      </w:pPr>
      <w:r w:rsidRPr="00C91D2E">
        <w:rPr>
          <w:rFonts w:hint="eastAsia"/>
        </w:rPr>
        <w:t>地</w:t>
      </w:r>
      <w:r w:rsidRPr="00C91D2E">
        <w:rPr>
          <w:rFonts w:hint="eastAsia"/>
        </w:rPr>
        <w:t xml:space="preserve">    </w:t>
      </w:r>
      <w:r w:rsidRPr="00C91D2E">
        <w:rPr>
          <w:rFonts w:hint="eastAsia"/>
        </w:rPr>
        <w:t>址：江苏省南京市将军大道</w:t>
      </w:r>
      <w:r w:rsidRPr="00C91D2E">
        <w:rPr>
          <w:rFonts w:hint="eastAsia"/>
        </w:rPr>
        <w:t>29</w:t>
      </w:r>
      <w:r w:rsidRPr="00C91D2E">
        <w:rPr>
          <w:rFonts w:hint="eastAsia"/>
        </w:rPr>
        <w:t>号</w:t>
      </w:r>
    </w:p>
    <w:p w14:paraId="04D4B7CE" w14:textId="77777777" w:rsidR="008059A7" w:rsidRPr="00C91D2E" w:rsidRDefault="008059A7" w:rsidP="00AC7A7F">
      <w:pPr>
        <w:pStyle w:val="a4"/>
        <w:ind w:firstLine="480"/>
      </w:pPr>
      <w:r w:rsidRPr="00C91D2E">
        <w:rPr>
          <w:rFonts w:hint="eastAsia"/>
        </w:rPr>
        <w:t>联系方式：</w:t>
      </w:r>
      <w:r w:rsidRPr="00C91D2E">
        <w:t>025- 84896884</w:t>
      </w:r>
    </w:p>
    <w:p w14:paraId="2E142FD0" w14:textId="7D4E24FD" w:rsidR="00EA227E" w:rsidRPr="00C91D2E" w:rsidRDefault="00EA227E">
      <w:pPr>
        <w:widowControl/>
        <w:jc w:val="left"/>
        <w:rPr>
          <w:rFonts w:eastAsia="仿宋" w:cs="Courier New"/>
          <w:bCs/>
          <w:sz w:val="24"/>
        </w:rPr>
      </w:pPr>
      <w:r w:rsidRPr="00C91D2E">
        <w:br w:type="page"/>
      </w:r>
    </w:p>
    <w:p w14:paraId="50B6A634" w14:textId="5D687A11" w:rsidR="003A04A8" w:rsidRPr="00C91D2E" w:rsidRDefault="003A04A8" w:rsidP="00DF021E">
      <w:pPr>
        <w:pStyle w:val="af0"/>
        <w:ind w:left="630"/>
        <w:outlineLvl w:val="9"/>
        <w:rPr>
          <w:rFonts w:ascii="仿宋" w:eastAsia="仿宋" w:hAnsi="仿宋"/>
          <w:b/>
          <w:bCs/>
          <w:i/>
          <w:iCs/>
        </w:rPr>
      </w:pPr>
      <w:r w:rsidRPr="00C91D2E">
        <w:rPr>
          <w:rFonts w:ascii="仿宋" w:eastAsia="仿宋" w:hAnsi="仿宋" w:hint="eastAsia"/>
          <w:b/>
          <w:bCs/>
          <w:i/>
          <w:iCs/>
        </w:rPr>
        <w:lastRenderedPageBreak/>
        <w:t>特别告知</w:t>
      </w:r>
    </w:p>
    <w:p w14:paraId="0A130551" w14:textId="77777777" w:rsidR="003A04A8" w:rsidRPr="00C91D2E" w:rsidRDefault="003A04A8" w:rsidP="003A04A8">
      <w:pPr>
        <w:pStyle w:val="a4"/>
        <w:ind w:firstLine="480"/>
      </w:pPr>
    </w:p>
    <w:p w14:paraId="16BFA189" w14:textId="77777777" w:rsidR="003A04A8" w:rsidRPr="00C91D2E" w:rsidRDefault="003A04A8" w:rsidP="003A04A8">
      <w:pPr>
        <w:pStyle w:val="a4"/>
        <w:ind w:firstLine="480"/>
      </w:pPr>
    </w:p>
    <w:p w14:paraId="50A4C595" w14:textId="77777777" w:rsidR="003A04A8" w:rsidRPr="00C91D2E" w:rsidRDefault="003A04A8" w:rsidP="003A04A8">
      <w:pPr>
        <w:pStyle w:val="a4"/>
        <w:ind w:firstLineChars="0" w:firstLine="0"/>
      </w:pPr>
      <w:r w:rsidRPr="00C91D2E">
        <w:rPr>
          <w:rFonts w:hint="eastAsia"/>
        </w:rPr>
        <w:t>各潜在</w:t>
      </w:r>
      <w:r w:rsidRPr="00C91D2E">
        <w:t>投标人</w:t>
      </w:r>
      <w:r w:rsidRPr="00C91D2E">
        <w:rPr>
          <w:rFonts w:hint="eastAsia"/>
        </w:rPr>
        <w:t>：</w:t>
      </w:r>
    </w:p>
    <w:p w14:paraId="5C3CC38A" w14:textId="77777777" w:rsidR="003A04A8" w:rsidRPr="00C91D2E" w:rsidRDefault="003A04A8" w:rsidP="003A04A8">
      <w:pPr>
        <w:pStyle w:val="a4"/>
        <w:ind w:firstLine="480"/>
      </w:pPr>
      <w:r w:rsidRPr="00C91D2E">
        <w:rPr>
          <w:rFonts w:hint="eastAsia"/>
        </w:rPr>
        <w:t>本项目接受网上发售、下载电子版招标</w:t>
      </w:r>
      <w:r w:rsidRPr="00C91D2E">
        <w:rPr>
          <w:rFonts w:hint="eastAsia"/>
        </w:rPr>
        <w:t>(</w:t>
      </w:r>
      <w:r w:rsidRPr="00C91D2E">
        <w:rPr>
          <w:rFonts w:hint="eastAsia"/>
        </w:rPr>
        <w:t>采购</w:t>
      </w:r>
      <w:r w:rsidRPr="00C91D2E">
        <w:rPr>
          <w:rFonts w:hint="eastAsia"/>
        </w:rPr>
        <w:t>)</w:t>
      </w:r>
      <w:r w:rsidRPr="00C91D2E">
        <w:rPr>
          <w:rFonts w:hint="eastAsia"/>
        </w:rPr>
        <w:t>文件</w:t>
      </w:r>
      <w:r w:rsidRPr="00C91D2E">
        <w:rPr>
          <w:rFonts w:hint="eastAsia"/>
        </w:rPr>
        <w:t>/</w:t>
      </w:r>
      <w:r w:rsidRPr="00C91D2E">
        <w:rPr>
          <w:rFonts w:hint="eastAsia"/>
        </w:rPr>
        <w:t>资格</w:t>
      </w:r>
      <w:r w:rsidRPr="00C91D2E">
        <w:t>审查文件</w:t>
      </w:r>
      <w:r w:rsidRPr="00C91D2E">
        <w:rPr>
          <w:rFonts w:hint="eastAsia"/>
        </w:rPr>
        <w:t>（下</w:t>
      </w:r>
      <w:r w:rsidRPr="00C91D2E">
        <w:t>简称</w:t>
      </w:r>
      <w:r w:rsidRPr="00C91D2E">
        <w:t>“</w:t>
      </w:r>
      <w:r w:rsidRPr="00C91D2E">
        <w:rPr>
          <w:rFonts w:hint="eastAsia"/>
        </w:rPr>
        <w:t>标书</w:t>
      </w:r>
      <w:r w:rsidRPr="00C91D2E">
        <w:t>”</w:t>
      </w:r>
      <w:r w:rsidRPr="00C91D2E">
        <w:rPr>
          <w:rFonts w:hint="eastAsia"/>
        </w:rPr>
        <w:t>），现将有关注意事项</w:t>
      </w:r>
      <w:r w:rsidRPr="00C91D2E">
        <w:t>特别告知如下</w:t>
      </w:r>
      <w:r w:rsidRPr="00C91D2E">
        <w:rPr>
          <w:rFonts w:hint="eastAsia"/>
        </w:rPr>
        <w:t>：</w:t>
      </w:r>
    </w:p>
    <w:p w14:paraId="222659E1" w14:textId="77777777" w:rsidR="003A04A8" w:rsidRPr="00C91D2E" w:rsidRDefault="003A04A8" w:rsidP="003A04A8">
      <w:pPr>
        <w:pStyle w:val="a4"/>
        <w:ind w:firstLine="480"/>
      </w:pPr>
      <w:r w:rsidRPr="00C91D2E">
        <w:rPr>
          <w:rFonts w:hint="eastAsia"/>
        </w:rPr>
        <w:t>（一）网上注册：凡有意在线获取电子版标书的潜在投标人，请务必在本项目电子版标书发售截止时间前，登录中</w:t>
      </w:r>
      <w:proofErr w:type="gramStart"/>
      <w:r w:rsidRPr="00C91D2E">
        <w:rPr>
          <w:rFonts w:hint="eastAsia"/>
        </w:rPr>
        <w:t>招联合</w:t>
      </w:r>
      <w:proofErr w:type="gramEnd"/>
      <w:r w:rsidRPr="00C91D2E">
        <w:rPr>
          <w:rFonts w:hint="eastAsia"/>
        </w:rPr>
        <w:t>招标采购平台（</w:t>
      </w:r>
      <w:r w:rsidRPr="00C91D2E">
        <w:rPr>
          <w:rFonts w:hint="eastAsia"/>
        </w:rPr>
        <w:t>http://www.365trade.com.cn</w:t>
      </w:r>
      <w:r w:rsidRPr="00C91D2E">
        <w:rPr>
          <w:rFonts w:hint="eastAsia"/>
        </w:rPr>
        <w:t>；以下简称“交易平台”）进行免费注册。潜在投标人参与不同项目的经办人可注册多个不同账户。交易平台会对投标人注册信息与其提供证件信息进行一致性审核。</w:t>
      </w:r>
    </w:p>
    <w:p w14:paraId="3452D0ED" w14:textId="77777777" w:rsidR="003A04A8" w:rsidRPr="00C91D2E" w:rsidRDefault="003A04A8" w:rsidP="003A04A8">
      <w:pPr>
        <w:pStyle w:val="a4"/>
        <w:ind w:firstLine="480"/>
      </w:pPr>
      <w:r w:rsidRPr="00C91D2E">
        <w:rPr>
          <w:rFonts w:hint="eastAsia"/>
        </w:rPr>
        <w:t>（二）标书下载：经办人凭注册时的用户名、密码验证身份登录、上传《招标（采购）公告》要求的报名资料（如有）、购买并下载电子标书。逾期将无法购买标书。</w:t>
      </w:r>
    </w:p>
    <w:p w14:paraId="6825D2CF" w14:textId="77777777" w:rsidR="003A04A8" w:rsidRPr="00C91D2E" w:rsidRDefault="003A04A8" w:rsidP="003A04A8">
      <w:pPr>
        <w:pStyle w:val="a4"/>
        <w:ind w:firstLine="480"/>
      </w:pPr>
      <w:r w:rsidRPr="00C91D2E">
        <w:rPr>
          <w:rFonts w:hint="eastAsia"/>
        </w:rPr>
        <w:t>（三）电子版标书不缴纳其他的服务费用。</w:t>
      </w:r>
    </w:p>
    <w:p w14:paraId="0E1550AE" w14:textId="77777777" w:rsidR="003A04A8" w:rsidRPr="00C91D2E" w:rsidRDefault="003A04A8" w:rsidP="003A04A8">
      <w:pPr>
        <w:pStyle w:val="a4"/>
        <w:ind w:firstLine="480"/>
      </w:pPr>
      <w:r w:rsidRPr="00C91D2E">
        <w:rPr>
          <w:rFonts w:hint="eastAsia"/>
        </w:rPr>
        <w:t>（四）潜在投标人成功下载电子版标书后，</w:t>
      </w:r>
      <w:proofErr w:type="gramStart"/>
      <w:r w:rsidRPr="00C91D2E">
        <w:rPr>
          <w:rFonts w:hint="eastAsia"/>
        </w:rPr>
        <w:t>标书款</w:t>
      </w:r>
      <w:proofErr w:type="gramEnd"/>
      <w:r w:rsidRPr="00C91D2E">
        <w:rPr>
          <w:rFonts w:hint="eastAsia"/>
        </w:rPr>
        <w:t>发票、纸质标书可与中</w:t>
      </w:r>
      <w:proofErr w:type="gramStart"/>
      <w:r w:rsidRPr="00C91D2E">
        <w:rPr>
          <w:rFonts w:hint="eastAsia"/>
        </w:rPr>
        <w:t>招国际</w:t>
      </w:r>
      <w:proofErr w:type="gramEnd"/>
      <w:r w:rsidRPr="00C91D2E">
        <w:rPr>
          <w:rFonts w:hint="eastAsia"/>
        </w:rPr>
        <w:t>招标有限公司本项目联系人确定领取方式。</w:t>
      </w:r>
    </w:p>
    <w:p w14:paraId="62C4D1E4" w14:textId="77777777" w:rsidR="003A04A8" w:rsidRPr="00C91D2E" w:rsidRDefault="003A04A8" w:rsidP="003A04A8">
      <w:pPr>
        <w:pStyle w:val="a4"/>
        <w:ind w:firstLine="480"/>
      </w:pPr>
      <w:r w:rsidRPr="00C91D2E">
        <w:rPr>
          <w:rFonts w:hint="eastAsia"/>
        </w:rPr>
        <w:t>（五）其它事项</w:t>
      </w:r>
    </w:p>
    <w:p w14:paraId="33B4F7E3" w14:textId="77777777" w:rsidR="003A04A8" w:rsidRPr="00C91D2E" w:rsidRDefault="003A04A8" w:rsidP="003A04A8">
      <w:pPr>
        <w:pStyle w:val="a4"/>
        <w:ind w:firstLine="480"/>
      </w:pPr>
      <w:r w:rsidRPr="00C91D2E">
        <w:rPr>
          <w:rFonts w:hint="eastAsia"/>
        </w:rPr>
        <w:t>如遇平台操作问题，可拨打交易平台统一服务热线：</w:t>
      </w:r>
      <w:r w:rsidRPr="00C91D2E">
        <w:rPr>
          <w:rFonts w:hint="eastAsia"/>
        </w:rPr>
        <w:t>010-86397110</w:t>
      </w:r>
      <w:r w:rsidRPr="00C91D2E">
        <w:rPr>
          <w:rFonts w:hint="eastAsia"/>
        </w:rPr>
        <w:t>，热线服务时间为工作日上午</w:t>
      </w:r>
      <w:r w:rsidRPr="00C91D2E">
        <w:rPr>
          <w:rFonts w:hint="eastAsia"/>
        </w:rPr>
        <w:t>09:00-12:00</w:t>
      </w:r>
      <w:r w:rsidRPr="00C91D2E">
        <w:rPr>
          <w:rFonts w:hint="eastAsia"/>
        </w:rPr>
        <w:t>下午</w:t>
      </w:r>
      <w:r w:rsidRPr="00C91D2E">
        <w:rPr>
          <w:rFonts w:hint="eastAsia"/>
        </w:rPr>
        <w:t>13:00-17:30</w:t>
      </w:r>
      <w:r w:rsidRPr="00C91D2E">
        <w:rPr>
          <w:rFonts w:hint="eastAsia"/>
        </w:rPr>
        <w:t>。</w:t>
      </w:r>
    </w:p>
    <w:bookmarkEnd w:id="2"/>
    <w:p w14:paraId="39EDF56C" w14:textId="6B8B40EF" w:rsidR="0007496F" w:rsidRPr="00C91D2E" w:rsidRDefault="0007496F">
      <w:pPr>
        <w:widowControl/>
        <w:jc w:val="left"/>
        <w:rPr>
          <w:rFonts w:eastAsia="仿宋" w:cs="Courier New"/>
          <w:bCs/>
          <w:sz w:val="24"/>
        </w:rPr>
      </w:pPr>
      <w:r w:rsidRPr="00C91D2E">
        <w:br w:type="page"/>
      </w:r>
    </w:p>
    <w:p w14:paraId="58470915" w14:textId="3405B2B4" w:rsidR="008059A7" w:rsidRPr="00C91D2E" w:rsidRDefault="006D0F3D" w:rsidP="00C01517">
      <w:pPr>
        <w:pStyle w:val="1"/>
        <w:numPr>
          <w:ilvl w:val="0"/>
          <w:numId w:val="1"/>
        </w:numPr>
      </w:pPr>
      <w:bookmarkStart w:id="3" w:name="_Toc103602331"/>
      <w:r w:rsidRPr="00C91D2E">
        <w:rPr>
          <w:rFonts w:hint="eastAsia"/>
        </w:rPr>
        <w:lastRenderedPageBreak/>
        <w:t>投标须知前附表</w:t>
      </w:r>
      <w:bookmarkEnd w:id="3"/>
    </w:p>
    <w:p w14:paraId="59A57AFB" w14:textId="04D905E6" w:rsidR="006D0F3D" w:rsidRPr="00C91D2E" w:rsidRDefault="006D0F3D" w:rsidP="006D0F3D">
      <w:pPr>
        <w:pStyle w:val="a4"/>
        <w:ind w:firstLine="480"/>
      </w:pPr>
    </w:p>
    <w:p w14:paraId="14C4083F" w14:textId="55DB8A9E" w:rsidR="006D0F3D" w:rsidRPr="00C91D2E" w:rsidRDefault="006D0F3D" w:rsidP="006D0F3D">
      <w:pPr>
        <w:pStyle w:val="a4"/>
        <w:ind w:firstLine="480"/>
        <w:rPr>
          <w:rFonts w:ascii="仿宋_GB2312" w:eastAsia="仿宋_GB2312"/>
        </w:rPr>
      </w:pPr>
      <w:r w:rsidRPr="00C91D2E">
        <w:rPr>
          <w:rFonts w:ascii="仿宋_GB2312" w:eastAsia="仿宋_GB2312" w:hint="eastAsia"/>
        </w:rPr>
        <w:t>本表是本招标项目的具体资料，是对投标人须知的具体补充和修改，如有矛盾，应以本前附表为准。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9"/>
        <w:gridCol w:w="6839"/>
      </w:tblGrid>
      <w:tr w:rsidR="00C91D2E" w:rsidRPr="00C91D2E" w14:paraId="0136922E" w14:textId="77777777" w:rsidTr="009001DD">
        <w:trPr>
          <w:trHeight w:val="397"/>
        </w:trPr>
        <w:tc>
          <w:tcPr>
            <w:tcW w:w="1468" w:type="dxa"/>
            <w:vAlign w:val="center"/>
          </w:tcPr>
          <w:p w14:paraId="376CD41C" w14:textId="77777777" w:rsidR="00C5522E" w:rsidRPr="00C91D2E" w:rsidRDefault="00C5522E" w:rsidP="00C5522E">
            <w:pPr>
              <w:pStyle w:val="affff4"/>
              <w:jc w:val="center"/>
            </w:pPr>
            <w:r w:rsidRPr="00C91D2E">
              <w:rPr>
                <w:rFonts w:hint="eastAsia"/>
              </w:rPr>
              <w:t>条款号</w:t>
            </w:r>
          </w:p>
        </w:tc>
        <w:tc>
          <w:tcPr>
            <w:tcW w:w="6840" w:type="dxa"/>
            <w:vAlign w:val="center"/>
          </w:tcPr>
          <w:p w14:paraId="65121182" w14:textId="77777777" w:rsidR="00C5522E" w:rsidRPr="00C91D2E" w:rsidRDefault="00C5522E" w:rsidP="00C5522E">
            <w:pPr>
              <w:pStyle w:val="affff4"/>
              <w:jc w:val="center"/>
              <w:rPr>
                <w:b/>
              </w:rPr>
            </w:pPr>
            <w:r w:rsidRPr="00C91D2E">
              <w:rPr>
                <w:rFonts w:hint="eastAsia"/>
                <w:b/>
              </w:rPr>
              <w:t>内</w:t>
            </w:r>
            <w:r w:rsidRPr="00C91D2E">
              <w:rPr>
                <w:b/>
              </w:rPr>
              <w:t xml:space="preserve">      </w:t>
            </w:r>
            <w:r w:rsidRPr="00C91D2E">
              <w:rPr>
                <w:rFonts w:hint="eastAsia"/>
                <w:b/>
              </w:rPr>
              <w:t>容</w:t>
            </w:r>
          </w:p>
        </w:tc>
      </w:tr>
      <w:tr w:rsidR="00C91D2E" w:rsidRPr="00C91D2E" w14:paraId="29FF89CF" w14:textId="77777777" w:rsidTr="009001DD">
        <w:trPr>
          <w:trHeight w:val="397"/>
        </w:trPr>
        <w:tc>
          <w:tcPr>
            <w:tcW w:w="1468" w:type="dxa"/>
            <w:vAlign w:val="center"/>
          </w:tcPr>
          <w:p w14:paraId="25929C0B" w14:textId="77777777" w:rsidR="00C5522E" w:rsidRPr="00C91D2E" w:rsidRDefault="00C5522E" w:rsidP="00EE7127">
            <w:pPr>
              <w:pStyle w:val="affff4"/>
              <w:ind w:leftChars="248" w:left="521"/>
              <w:jc w:val="left"/>
            </w:pPr>
            <w:r w:rsidRPr="00C91D2E">
              <w:t>1.1</w:t>
            </w:r>
          </w:p>
        </w:tc>
        <w:tc>
          <w:tcPr>
            <w:tcW w:w="6840" w:type="dxa"/>
            <w:vAlign w:val="center"/>
          </w:tcPr>
          <w:p w14:paraId="047927B8" w14:textId="77777777" w:rsidR="00C5522E" w:rsidRPr="00C91D2E" w:rsidRDefault="00C5522E" w:rsidP="00C5522E">
            <w:pPr>
              <w:pStyle w:val="affff4"/>
            </w:pPr>
            <w:r w:rsidRPr="00C91D2E">
              <w:rPr>
                <w:rFonts w:hint="eastAsia"/>
              </w:rPr>
              <w:t>采购人：南京航空航天大学</w:t>
            </w:r>
          </w:p>
          <w:p w14:paraId="36F57508" w14:textId="77777777" w:rsidR="00C5522E" w:rsidRPr="00C91D2E" w:rsidRDefault="00C5522E" w:rsidP="00C5522E">
            <w:pPr>
              <w:pStyle w:val="affff4"/>
            </w:pPr>
            <w:r w:rsidRPr="00C91D2E">
              <w:rPr>
                <w:rFonts w:hint="eastAsia"/>
              </w:rPr>
              <w:t>地</w:t>
            </w:r>
            <w:r w:rsidRPr="00C91D2E">
              <w:rPr>
                <w:rFonts w:hint="eastAsia"/>
              </w:rPr>
              <w:t xml:space="preserve">  </w:t>
            </w:r>
            <w:r w:rsidRPr="00C91D2E">
              <w:rPr>
                <w:rFonts w:hint="eastAsia"/>
              </w:rPr>
              <w:t>址：南京市御道街</w:t>
            </w:r>
            <w:r w:rsidRPr="00C91D2E">
              <w:rPr>
                <w:rFonts w:hint="eastAsia"/>
              </w:rPr>
              <w:t>29</w:t>
            </w:r>
            <w:r w:rsidRPr="00C91D2E">
              <w:rPr>
                <w:rFonts w:hint="eastAsia"/>
              </w:rPr>
              <w:t>号</w:t>
            </w:r>
          </w:p>
          <w:p w14:paraId="01977210" w14:textId="77777777" w:rsidR="00C5522E" w:rsidRPr="00C91D2E" w:rsidRDefault="00C5522E" w:rsidP="00C5522E">
            <w:pPr>
              <w:pStyle w:val="affff4"/>
            </w:pPr>
            <w:r w:rsidRPr="00C91D2E">
              <w:rPr>
                <w:rFonts w:hint="eastAsia"/>
              </w:rPr>
              <w:t>电</w:t>
            </w:r>
            <w:r w:rsidRPr="00C91D2E">
              <w:rPr>
                <w:rFonts w:hint="eastAsia"/>
              </w:rPr>
              <w:t xml:space="preserve">  </w:t>
            </w:r>
            <w:r w:rsidRPr="00C91D2E">
              <w:rPr>
                <w:rFonts w:hint="eastAsia"/>
              </w:rPr>
              <w:t>话：</w:t>
            </w:r>
            <w:r w:rsidRPr="00C91D2E">
              <w:rPr>
                <w:rFonts w:hint="eastAsia"/>
              </w:rPr>
              <w:t>025-</w:t>
            </w:r>
            <w:r w:rsidRPr="00C91D2E">
              <w:t>84895730</w:t>
            </w:r>
          </w:p>
        </w:tc>
      </w:tr>
      <w:tr w:rsidR="00C91D2E" w:rsidRPr="00C91D2E" w14:paraId="077E778E" w14:textId="77777777" w:rsidTr="009001DD">
        <w:trPr>
          <w:trHeight w:val="397"/>
        </w:trPr>
        <w:tc>
          <w:tcPr>
            <w:tcW w:w="1468" w:type="dxa"/>
            <w:vAlign w:val="center"/>
          </w:tcPr>
          <w:p w14:paraId="4B56944E" w14:textId="77777777" w:rsidR="00C5522E" w:rsidRPr="00C91D2E" w:rsidRDefault="00C5522E" w:rsidP="00EE7127">
            <w:pPr>
              <w:pStyle w:val="affff4"/>
              <w:ind w:leftChars="248" w:left="521"/>
              <w:jc w:val="left"/>
            </w:pPr>
            <w:r w:rsidRPr="00C91D2E">
              <w:t>1.2</w:t>
            </w:r>
          </w:p>
        </w:tc>
        <w:tc>
          <w:tcPr>
            <w:tcW w:w="6840" w:type="dxa"/>
            <w:vAlign w:val="center"/>
          </w:tcPr>
          <w:p w14:paraId="53844BF7" w14:textId="77777777" w:rsidR="00C5522E" w:rsidRPr="00C91D2E" w:rsidRDefault="00C5522E" w:rsidP="00C5522E">
            <w:pPr>
              <w:pStyle w:val="affff4"/>
              <w:rPr>
                <w:u w:val="single"/>
              </w:rPr>
            </w:pPr>
            <w:r w:rsidRPr="00C91D2E">
              <w:rPr>
                <w:rFonts w:hint="eastAsia"/>
              </w:rPr>
              <w:t>采购代理机构：</w:t>
            </w:r>
            <w:r w:rsidRPr="00C91D2E">
              <w:rPr>
                <w:rFonts w:hint="eastAsia"/>
                <w:u w:val="single"/>
              </w:rPr>
              <w:t>中</w:t>
            </w:r>
            <w:proofErr w:type="gramStart"/>
            <w:r w:rsidRPr="00C91D2E">
              <w:rPr>
                <w:rFonts w:hint="eastAsia"/>
                <w:u w:val="single"/>
              </w:rPr>
              <w:t>招国际</w:t>
            </w:r>
            <w:proofErr w:type="gramEnd"/>
            <w:r w:rsidRPr="00C91D2E">
              <w:rPr>
                <w:rFonts w:hint="eastAsia"/>
                <w:u w:val="single"/>
              </w:rPr>
              <w:t>招标有限公司</w:t>
            </w:r>
          </w:p>
          <w:p w14:paraId="156319CD" w14:textId="77777777" w:rsidR="00C5522E" w:rsidRPr="00C91D2E" w:rsidRDefault="00C5522E" w:rsidP="00C5522E">
            <w:pPr>
              <w:pStyle w:val="affff4"/>
              <w:rPr>
                <w:u w:val="single"/>
              </w:rPr>
            </w:pPr>
            <w:r w:rsidRPr="00C91D2E">
              <w:rPr>
                <w:rFonts w:hint="eastAsia"/>
              </w:rPr>
              <w:t>地址：</w:t>
            </w:r>
            <w:r w:rsidRPr="00C91D2E">
              <w:rPr>
                <w:rFonts w:hint="eastAsia"/>
                <w:u w:val="single"/>
              </w:rPr>
              <w:t>北京市海淀区学院南路</w:t>
            </w:r>
            <w:r w:rsidRPr="00C91D2E">
              <w:rPr>
                <w:rFonts w:hint="eastAsia"/>
                <w:u w:val="single"/>
              </w:rPr>
              <w:t>62</w:t>
            </w:r>
            <w:r w:rsidRPr="00C91D2E">
              <w:rPr>
                <w:rFonts w:hint="eastAsia"/>
                <w:u w:val="single"/>
              </w:rPr>
              <w:t>号中关村资本大厦</w:t>
            </w:r>
          </w:p>
          <w:p w14:paraId="15E18380" w14:textId="77777777" w:rsidR="00C5522E" w:rsidRPr="00C91D2E" w:rsidRDefault="00C5522E" w:rsidP="00C5522E">
            <w:pPr>
              <w:pStyle w:val="affff4"/>
            </w:pPr>
            <w:r w:rsidRPr="00C91D2E">
              <w:rPr>
                <w:rFonts w:hint="eastAsia"/>
              </w:rPr>
              <w:t>业务联系人：白雨</w:t>
            </w:r>
            <w:r w:rsidRPr="00C91D2E">
              <w:rPr>
                <w:rFonts w:hint="eastAsia"/>
              </w:rPr>
              <w:t xml:space="preserve">  </w:t>
            </w:r>
            <w:r w:rsidRPr="00C91D2E">
              <w:rPr>
                <w:rFonts w:hint="eastAsia"/>
              </w:rPr>
              <w:t>电话：</w:t>
            </w:r>
            <w:r w:rsidRPr="00C91D2E">
              <w:rPr>
                <w:rFonts w:hint="eastAsia"/>
                <w:u w:val="single"/>
              </w:rPr>
              <w:t>0</w:t>
            </w:r>
            <w:r w:rsidRPr="00C91D2E">
              <w:rPr>
                <w:u w:val="single"/>
              </w:rPr>
              <w:t>10-62108003</w:t>
            </w:r>
            <w:r w:rsidRPr="00C91D2E">
              <w:rPr>
                <w:rFonts w:hint="eastAsia"/>
              </w:rPr>
              <w:t xml:space="preserve"> </w:t>
            </w:r>
            <w:r w:rsidRPr="00C91D2E">
              <w:rPr>
                <w:rFonts w:hint="eastAsia"/>
              </w:rPr>
              <w:t>传真：</w:t>
            </w:r>
            <w:r w:rsidRPr="00C91D2E">
              <w:rPr>
                <w:rFonts w:hint="eastAsia"/>
                <w:u w:val="single"/>
              </w:rPr>
              <w:t>010-62108140</w:t>
            </w:r>
          </w:p>
        </w:tc>
      </w:tr>
      <w:tr w:rsidR="00C91D2E" w:rsidRPr="00C91D2E" w14:paraId="798CF4A1" w14:textId="77777777" w:rsidTr="009001DD">
        <w:trPr>
          <w:trHeight w:val="397"/>
        </w:trPr>
        <w:tc>
          <w:tcPr>
            <w:tcW w:w="1468" w:type="dxa"/>
            <w:vAlign w:val="center"/>
          </w:tcPr>
          <w:p w14:paraId="19BD42F4" w14:textId="77777777" w:rsidR="00C5522E" w:rsidRPr="00C91D2E" w:rsidRDefault="00C5522E" w:rsidP="00EE7127">
            <w:pPr>
              <w:pStyle w:val="affff4"/>
              <w:ind w:leftChars="248" w:left="521"/>
              <w:jc w:val="left"/>
            </w:pPr>
            <w:r w:rsidRPr="00C91D2E">
              <w:rPr>
                <w:rFonts w:hint="eastAsia"/>
              </w:rPr>
              <w:t>1.3.4</w:t>
            </w:r>
          </w:p>
        </w:tc>
        <w:tc>
          <w:tcPr>
            <w:tcW w:w="6840" w:type="dxa"/>
            <w:vAlign w:val="center"/>
          </w:tcPr>
          <w:p w14:paraId="0CBE3F3E" w14:textId="77777777" w:rsidR="00C5522E" w:rsidRPr="00C91D2E" w:rsidRDefault="00C5522E" w:rsidP="00C5522E">
            <w:pPr>
              <w:pStyle w:val="affff4"/>
            </w:pPr>
            <w:r w:rsidRPr="00C91D2E">
              <w:rPr>
                <w:rFonts w:hint="eastAsia"/>
              </w:rPr>
              <w:t>合格投标人的其他资格要求：</w:t>
            </w:r>
            <w:r w:rsidRPr="00C91D2E">
              <w:rPr>
                <w:rFonts w:hint="eastAsia"/>
              </w:rPr>
              <w:t>/</w:t>
            </w:r>
          </w:p>
        </w:tc>
      </w:tr>
      <w:tr w:rsidR="00C91D2E" w:rsidRPr="00C91D2E" w14:paraId="18CFB5BA" w14:textId="77777777" w:rsidTr="009001DD">
        <w:trPr>
          <w:trHeight w:val="397"/>
        </w:trPr>
        <w:tc>
          <w:tcPr>
            <w:tcW w:w="1468" w:type="dxa"/>
            <w:vAlign w:val="center"/>
          </w:tcPr>
          <w:p w14:paraId="2F91ACCA" w14:textId="77777777" w:rsidR="00C5522E" w:rsidRPr="00C91D2E" w:rsidRDefault="00C5522E" w:rsidP="00EE7127">
            <w:pPr>
              <w:pStyle w:val="affff4"/>
              <w:ind w:leftChars="248" w:left="521"/>
              <w:jc w:val="left"/>
            </w:pPr>
            <w:r w:rsidRPr="00C91D2E">
              <w:rPr>
                <w:rFonts w:hint="eastAsia"/>
              </w:rPr>
              <w:t>1.5.</w:t>
            </w:r>
            <w:r w:rsidRPr="00C91D2E">
              <w:t>1</w:t>
            </w:r>
          </w:p>
        </w:tc>
        <w:tc>
          <w:tcPr>
            <w:tcW w:w="6840" w:type="dxa"/>
            <w:vAlign w:val="center"/>
          </w:tcPr>
          <w:p w14:paraId="029E953B" w14:textId="77777777" w:rsidR="00C5522E" w:rsidRPr="00C91D2E" w:rsidRDefault="00C5522E" w:rsidP="00C5522E">
            <w:pPr>
              <w:pStyle w:val="affff4"/>
            </w:pPr>
            <w:r w:rsidRPr="00C91D2E">
              <w:rPr>
                <w:rFonts w:hint="eastAsia"/>
              </w:rPr>
              <w:t>多媒体系统采购：</w:t>
            </w:r>
            <w:r w:rsidRPr="00C91D2E">
              <w:rPr>
                <w:rFonts w:hAnsi="宋体" w:hint="eastAsia"/>
                <w:u w:val="single"/>
              </w:rPr>
              <w:t>软件和信息技术服务业</w:t>
            </w:r>
          </w:p>
        </w:tc>
      </w:tr>
      <w:tr w:rsidR="00C91D2E" w:rsidRPr="00C91D2E" w14:paraId="61142215" w14:textId="77777777" w:rsidTr="009001DD">
        <w:trPr>
          <w:trHeight w:val="397"/>
        </w:trPr>
        <w:tc>
          <w:tcPr>
            <w:tcW w:w="1468" w:type="dxa"/>
            <w:vAlign w:val="center"/>
          </w:tcPr>
          <w:p w14:paraId="737B6A60" w14:textId="77777777" w:rsidR="00C5522E" w:rsidRPr="00C91D2E" w:rsidRDefault="00C5522E" w:rsidP="00EE7127">
            <w:pPr>
              <w:pStyle w:val="affff4"/>
              <w:ind w:leftChars="248" w:left="521"/>
              <w:jc w:val="left"/>
            </w:pPr>
            <w:r w:rsidRPr="00C91D2E">
              <w:rPr>
                <w:rFonts w:hAnsi="宋体" w:hint="eastAsia"/>
              </w:rPr>
              <w:t>1.5</w:t>
            </w:r>
            <w:r w:rsidRPr="00C91D2E">
              <w:rPr>
                <w:rFonts w:hAnsi="宋体"/>
              </w:rPr>
              <w:t>.2</w:t>
            </w:r>
          </w:p>
        </w:tc>
        <w:tc>
          <w:tcPr>
            <w:tcW w:w="6840" w:type="dxa"/>
            <w:vAlign w:val="center"/>
          </w:tcPr>
          <w:p w14:paraId="60ACD27E" w14:textId="77777777" w:rsidR="00C5522E" w:rsidRPr="00C91D2E" w:rsidRDefault="00C5522E" w:rsidP="00C5522E">
            <w:pPr>
              <w:pStyle w:val="affff4"/>
              <w:rPr>
                <w:rFonts w:hAnsi="宋体"/>
                <w:i/>
              </w:rPr>
            </w:pPr>
            <w:r w:rsidRPr="00C91D2E">
              <w:rPr>
                <w:rFonts w:hint="eastAsia"/>
              </w:rPr>
              <w:t>是否为专门面向</w:t>
            </w:r>
            <w:r w:rsidRPr="00C91D2E">
              <w:rPr>
                <w:rFonts w:hAnsi="宋体"/>
              </w:rPr>
              <w:t>中小企业采购</w:t>
            </w:r>
            <w:r w:rsidRPr="00C91D2E">
              <w:rPr>
                <w:rFonts w:hAnsi="宋体" w:hint="eastAsia"/>
              </w:rPr>
              <w:t>：否</w:t>
            </w:r>
          </w:p>
        </w:tc>
      </w:tr>
      <w:tr w:rsidR="00C91D2E" w:rsidRPr="00C91D2E" w14:paraId="24B55F46" w14:textId="77777777" w:rsidTr="009001DD">
        <w:trPr>
          <w:trHeight w:val="397"/>
        </w:trPr>
        <w:tc>
          <w:tcPr>
            <w:tcW w:w="1468" w:type="dxa"/>
            <w:vAlign w:val="center"/>
          </w:tcPr>
          <w:p w14:paraId="5C6C7890" w14:textId="77777777" w:rsidR="00C5522E" w:rsidRPr="00C91D2E" w:rsidRDefault="00C5522E" w:rsidP="00EE7127">
            <w:pPr>
              <w:pStyle w:val="affff4"/>
              <w:ind w:leftChars="248" w:left="521"/>
              <w:jc w:val="left"/>
            </w:pPr>
            <w:r w:rsidRPr="00C91D2E">
              <w:rPr>
                <w:rFonts w:hint="eastAsia"/>
              </w:rPr>
              <w:t>1.5.</w:t>
            </w:r>
            <w:r w:rsidRPr="00C91D2E">
              <w:t>3</w:t>
            </w:r>
          </w:p>
        </w:tc>
        <w:tc>
          <w:tcPr>
            <w:tcW w:w="6840" w:type="dxa"/>
            <w:vAlign w:val="center"/>
          </w:tcPr>
          <w:p w14:paraId="485A0C98" w14:textId="77777777" w:rsidR="00C5522E" w:rsidRPr="00C91D2E" w:rsidRDefault="00C5522E" w:rsidP="00C5522E">
            <w:pPr>
              <w:pStyle w:val="affff4"/>
              <w:rPr>
                <w:rFonts w:hAnsi="宋体"/>
                <w:i/>
              </w:rPr>
            </w:pPr>
            <w:r w:rsidRPr="00C91D2E">
              <w:rPr>
                <w:rFonts w:hint="eastAsia"/>
              </w:rPr>
              <w:t>是否为本项目面向中小企业采购预留份额：</w:t>
            </w:r>
            <w:proofErr w:type="gramStart"/>
            <w:r w:rsidRPr="00C91D2E">
              <w:rPr>
                <w:rFonts w:hAnsi="宋体" w:hint="eastAsia"/>
                <w:u w:val="single"/>
              </w:rPr>
              <w:t>否</w:t>
            </w:r>
            <w:proofErr w:type="gramEnd"/>
          </w:p>
          <w:p w14:paraId="41A20CB8" w14:textId="77777777" w:rsidR="00C5522E" w:rsidRPr="00C91D2E" w:rsidRDefault="00C5522E" w:rsidP="00C5522E">
            <w:pPr>
              <w:pStyle w:val="affff4"/>
            </w:pPr>
            <w:r w:rsidRPr="00C91D2E">
              <w:rPr>
                <w:rFonts w:hint="eastAsia"/>
              </w:rPr>
              <w:t>如为是，未</w:t>
            </w:r>
            <w:r w:rsidRPr="00C91D2E">
              <w:t>达到</w:t>
            </w:r>
            <w:r w:rsidRPr="00C91D2E">
              <w:rPr>
                <w:rFonts w:hint="eastAsia"/>
              </w:rPr>
              <w:t>下面</w:t>
            </w:r>
            <w:r w:rsidRPr="00C91D2E">
              <w:t>比例</w:t>
            </w:r>
            <w:r w:rsidRPr="00C91D2E">
              <w:rPr>
                <w:rFonts w:hint="eastAsia"/>
              </w:rPr>
              <w:t>的</w:t>
            </w:r>
            <w:r w:rsidRPr="00C91D2E">
              <w:t>投标将被认定为</w:t>
            </w:r>
            <w:r w:rsidRPr="00C91D2E">
              <w:rPr>
                <w:b/>
              </w:rPr>
              <w:t>投标无效</w:t>
            </w:r>
            <w:r w:rsidRPr="00C91D2E">
              <w:t>。</w:t>
            </w:r>
          </w:p>
          <w:p w14:paraId="00CEBF19" w14:textId="77777777" w:rsidR="00C5522E" w:rsidRPr="00C91D2E" w:rsidRDefault="00C5522E" w:rsidP="00C5522E">
            <w:pPr>
              <w:pStyle w:val="affff4"/>
              <w:rPr>
                <w:rFonts w:hAnsi="宋体"/>
              </w:rPr>
            </w:pPr>
            <w:r w:rsidRPr="00C91D2E">
              <w:rPr>
                <w:rFonts w:hAnsi="宋体"/>
              </w:rPr>
              <w:t>□</w:t>
            </w:r>
            <w:r w:rsidRPr="00C91D2E">
              <w:rPr>
                <w:rFonts w:hAnsi="宋体" w:hint="eastAsia"/>
              </w:rPr>
              <w:t>要求供应商以联合体形</w:t>
            </w:r>
            <w:proofErr w:type="gramStart"/>
            <w:r w:rsidRPr="00C91D2E">
              <w:rPr>
                <w:rFonts w:hAnsi="宋体" w:hint="eastAsia"/>
              </w:rPr>
              <w:t>式参加</w:t>
            </w:r>
            <w:proofErr w:type="gramEnd"/>
            <w:r w:rsidRPr="00C91D2E">
              <w:rPr>
                <w:rFonts w:hAnsi="宋体" w:hint="eastAsia"/>
              </w:rPr>
              <w:t>采购活动，且联合体中中小企业承担部分达到比例为</w:t>
            </w:r>
            <w:r w:rsidRPr="00C91D2E">
              <w:rPr>
                <w:rFonts w:hAnsi="宋体" w:hint="eastAsia"/>
                <w:u w:val="single"/>
              </w:rPr>
              <w:t xml:space="preserve">     </w:t>
            </w:r>
            <w:r w:rsidRPr="00C91D2E">
              <w:rPr>
                <w:rFonts w:hAnsi="宋体" w:hint="eastAsia"/>
              </w:rPr>
              <w:t>%</w:t>
            </w:r>
            <w:r w:rsidRPr="00C91D2E">
              <w:rPr>
                <w:rFonts w:hAnsi="宋体"/>
              </w:rPr>
              <w:t>,</w:t>
            </w:r>
            <w:r w:rsidRPr="00C91D2E">
              <w:rPr>
                <w:rFonts w:hAnsi="宋体" w:hint="eastAsia"/>
              </w:rPr>
              <w:t>其中预留给小</w:t>
            </w:r>
            <w:proofErr w:type="gramStart"/>
            <w:r w:rsidRPr="00C91D2E">
              <w:rPr>
                <w:rFonts w:hAnsi="宋体" w:hint="eastAsia"/>
              </w:rPr>
              <w:t>微企业</w:t>
            </w:r>
            <w:proofErr w:type="gramEnd"/>
            <w:r w:rsidRPr="00C91D2E">
              <w:rPr>
                <w:rFonts w:hAnsi="宋体" w:hint="eastAsia"/>
              </w:rPr>
              <w:t>的比例不低于</w:t>
            </w:r>
            <w:r w:rsidRPr="00C91D2E">
              <w:rPr>
                <w:rFonts w:hAnsi="宋体" w:hint="eastAsia"/>
                <w:u w:val="single"/>
              </w:rPr>
              <w:t xml:space="preserve">     </w:t>
            </w:r>
            <w:r w:rsidRPr="00C91D2E">
              <w:rPr>
                <w:rFonts w:hAnsi="宋体" w:hint="eastAsia"/>
              </w:rPr>
              <w:t>%</w:t>
            </w:r>
            <w:r w:rsidRPr="00C91D2E">
              <w:rPr>
                <w:rFonts w:hAnsi="宋体" w:hint="eastAsia"/>
              </w:rPr>
              <w:t>。</w:t>
            </w:r>
          </w:p>
          <w:p w14:paraId="1685C3CD" w14:textId="77777777" w:rsidR="00C5522E" w:rsidRPr="00C91D2E" w:rsidRDefault="00C5522E" w:rsidP="00C5522E">
            <w:pPr>
              <w:pStyle w:val="affff4"/>
            </w:pPr>
            <w:r w:rsidRPr="00C91D2E">
              <w:rPr>
                <w:rFonts w:hAnsi="宋体"/>
              </w:rPr>
              <w:t>□</w:t>
            </w:r>
            <w:r w:rsidRPr="00C91D2E">
              <w:rPr>
                <w:rFonts w:hAnsi="宋体" w:hint="eastAsia"/>
              </w:rPr>
              <w:t>要求获得采购合同的供应商将</w:t>
            </w:r>
            <w:r w:rsidRPr="00C91D2E">
              <w:rPr>
                <w:rFonts w:hAnsi="宋体" w:hint="eastAsia"/>
                <w:u w:val="single"/>
              </w:rPr>
              <w:t xml:space="preserve">    </w:t>
            </w:r>
            <w:r w:rsidRPr="00C91D2E">
              <w:rPr>
                <w:rFonts w:hAnsi="宋体" w:hint="eastAsia"/>
              </w:rPr>
              <w:t>%</w:t>
            </w:r>
            <w:r w:rsidRPr="00C91D2E">
              <w:rPr>
                <w:rFonts w:hAnsi="宋体" w:hint="eastAsia"/>
              </w:rPr>
              <w:t>比例分包给一家或者多家中小企业</w:t>
            </w:r>
            <w:r w:rsidRPr="00C91D2E">
              <w:rPr>
                <w:rFonts w:hAnsi="宋体" w:hint="eastAsia"/>
              </w:rPr>
              <w:t xml:space="preserve">, </w:t>
            </w:r>
            <w:r w:rsidRPr="00C91D2E">
              <w:rPr>
                <w:rFonts w:hAnsi="宋体" w:hint="eastAsia"/>
              </w:rPr>
              <w:t>其中预留给小</w:t>
            </w:r>
            <w:proofErr w:type="gramStart"/>
            <w:r w:rsidRPr="00C91D2E">
              <w:rPr>
                <w:rFonts w:hAnsi="宋体" w:hint="eastAsia"/>
              </w:rPr>
              <w:t>微企业</w:t>
            </w:r>
            <w:proofErr w:type="gramEnd"/>
            <w:r w:rsidRPr="00C91D2E">
              <w:rPr>
                <w:rFonts w:hAnsi="宋体" w:hint="eastAsia"/>
              </w:rPr>
              <w:t>的比例不低于</w:t>
            </w:r>
            <w:r w:rsidRPr="00C91D2E">
              <w:rPr>
                <w:rFonts w:hAnsi="宋体" w:hint="eastAsia"/>
                <w:u w:val="single"/>
              </w:rPr>
              <w:t xml:space="preserve">     </w:t>
            </w:r>
            <w:r w:rsidRPr="00C91D2E">
              <w:rPr>
                <w:rFonts w:hAnsi="宋体" w:hint="eastAsia"/>
              </w:rPr>
              <w:t>%</w:t>
            </w:r>
            <w:r w:rsidRPr="00C91D2E">
              <w:rPr>
                <w:rFonts w:hAnsi="宋体" w:hint="eastAsia"/>
              </w:rPr>
              <w:t>。</w:t>
            </w:r>
          </w:p>
        </w:tc>
      </w:tr>
      <w:tr w:rsidR="00C91D2E" w:rsidRPr="00C91D2E" w14:paraId="3A354D3F" w14:textId="77777777" w:rsidTr="009001DD">
        <w:trPr>
          <w:trHeight w:val="397"/>
        </w:trPr>
        <w:tc>
          <w:tcPr>
            <w:tcW w:w="1468" w:type="dxa"/>
            <w:vAlign w:val="center"/>
          </w:tcPr>
          <w:p w14:paraId="5D14D090" w14:textId="77777777" w:rsidR="00C5522E" w:rsidRPr="00C91D2E" w:rsidRDefault="00C5522E" w:rsidP="00EE7127">
            <w:pPr>
              <w:pStyle w:val="affff4"/>
              <w:ind w:leftChars="248" w:left="521"/>
              <w:jc w:val="left"/>
            </w:pPr>
            <w:r w:rsidRPr="00C91D2E">
              <w:rPr>
                <w:rFonts w:hint="eastAsia"/>
              </w:rPr>
              <w:t>1.</w:t>
            </w:r>
            <w:r w:rsidRPr="00C91D2E">
              <w:t>6</w:t>
            </w:r>
          </w:p>
        </w:tc>
        <w:tc>
          <w:tcPr>
            <w:tcW w:w="6840" w:type="dxa"/>
            <w:vAlign w:val="center"/>
          </w:tcPr>
          <w:p w14:paraId="02921B7D" w14:textId="77777777" w:rsidR="00C5522E" w:rsidRPr="00C91D2E" w:rsidRDefault="00C5522E" w:rsidP="00C5522E">
            <w:pPr>
              <w:pStyle w:val="affff4"/>
            </w:pPr>
            <w:r w:rsidRPr="00C91D2E">
              <w:rPr>
                <w:rFonts w:hint="eastAsia"/>
              </w:rPr>
              <w:t>是否允许联合体投标：</w:t>
            </w:r>
            <w:r w:rsidRPr="00C91D2E">
              <w:rPr>
                <w:rFonts w:hint="eastAsia"/>
                <w:u w:val="single"/>
              </w:rPr>
              <w:t xml:space="preserve"> </w:t>
            </w:r>
            <w:r w:rsidRPr="00C91D2E">
              <w:rPr>
                <w:rFonts w:hint="eastAsia"/>
                <w:u w:val="single"/>
              </w:rPr>
              <w:t>否</w:t>
            </w:r>
            <w:r w:rsidRPr="00C91D2E">
              <w:rPr>
                <w:rFonts w:hint="eastAsia"/>
                <w:u w:val="single"/>
              </w:rPr>
              <w:t xml:space="preserve"> </w:t>
            </w:r>
          </w:p>
        </w:tc>
      </w:tr>
      <w:tr w:rsidR="00C91D2E" w:rsidRPr="00C91D2E" w14:paraId="5F387AE5" w14:textId="77777777" w:rsidTr="009001DD">
        <w:trPr>
          <w:trHeight w:val="397"/>
        </w:trPr>
        <w:tc>
          <w:tcPr>
            <w:tcW w:w="1468" w:type="dxa"/>
            <w:vAlign w:val="center"/>
          </w:tcPr>
          <w:p w14:paraId="29E144A1" w14:textId="77777777" w:rsidR="00C5522E" w:rsidRPr="00C91D2E" w:rsidRDefault="00C5522E" w:rsidP="00EE7127">
            <w:pPr>
              <w:pStyle w:val="affff4"/>
              <w:ind w:leftChars="248" w:left="521"/>
              <w:jc w:val="left"/>
            </w:pPr>
            <w:r w:rsidRPr="00C91D2E">
              <w:rPr>
                <w:rFonts w:hint="eastAsia"/>
              </w:rPr>
              <w:t>1.</w:t>
            </w:r>
            <w:r w:rsidRPr="00C91D2E">
              <w:t>6</w:t>
            </w:r>
            <w:r w:rsidRPr="00C91D2E">
              <w:rPr>
                <w:rFonts w:hint="eastAsia"/>
              </w:rPr>
              <w:t>.8</w:t>
            </w:r>
          </w:p>
        </w:tc>
        <w:tc>
          <w:tcPr>
            <w:tcW w:w="6840" w:type="dxa"/>
            <w:vAlign w:val="center"/>
          </w:tcPr>
          <w:p w14:paraId="42129DB2" w14:textId="77777777" w:rsidR="00C5522E" w:rsidRPr="00C91D2E" w:rsidRDefault="00C5522E" w:rsidP="00C5522E">
            <w:pPr>
              <w:pStyle w:val="affff4"/>
            </w:pPr>
            <w:r w:rsidRPr="00C91D2E">
              <w:rPr>
                <w:rFonts w:hint="eastAsia"/>
              </w:rPr>
              <w:t>联合体的其他资格要求：</w:t>
            </w:r>
          </w:p>
        </w:tc>
      </w:tr>
      <w:tr w:rsidR="00C91D2E" w:rsidRPr="00C91D2E" w14:paraId="2ABDA95C" w14:textId="77777777" w:rsidTr="009001DD">
        <w:trPr>
          <w:trHeight w:val="397"/>
        </w:trPr>
        <w:tc>
          <w:tcPr>
            <w:tcW w:w="1468" w:type="dxa"/>
            <w:vAlign w:val="center"/>
          </w:tcPr>
          <w:p w14:paraId="14CF9D1A" w14:textId="77777777" w:rsidR="00C5522E" w:rsidRPr="00C91D2E" w:rsidRDefault="00C5522E" w:rsidP="00EE7127">
            <w:pPr>
              <w:pStyle w:val="affff4"/>
              <w:ind w:leftChars="248" w:left="521"/>
              <w:jc w:val="left"/>
            </w:pPr>
            <w:r w:rsidRPr="00C91D2E">
              <w:rPr>
                <w:rFonts w:hint="eastAsia"/>
              </w:rPr>
              <w:t>2.2</w:t>
            </w:r>
          </w:p>
        </w:tc>
        <w:tc>
          <w:tcPr>
            <w:tcW w:w="6840" w:type="dxa"/>
            <w:vAlign w:val="center"/>
          </w:tcPr>
          <w:p w14:paraId="7BCAB639" w14:textId="17068D45" w:rsidR="00C5522E" w:rsidRPr="00C91D2E" w:rsidRDefault="00C5522E" w:rsidP="00C5522E">
            <w:pPr>
              <w:pStyle w:val="affff4"/>
            </w:pPr>
            <w:r w:rsidRPr="00C91D2E">
              <w:rPr>
                <w:rFonts w:hint="eastAsia"/>
              </w:rPr>
              <w:t>项目预算金额：</w:t>
            </w:r>
            <w:r w:rsidRPr="00C91D2E">
              <w:rPr>
                <w:rFonts w:hint="eastAsia"/>
                <w:u w:val="single"/>
              </w:rPr>
              <w:t xml:space="preserve"> </w:t>
            </w:r>
            <w:r w:rsidR="007938F7">
              <w:rPr>
                <w:u w:val="single"/>
              </w:rPr>
              <w:t>65</w:t>
            </w:r>
            <w:r w:rsidR="00BF05E4" w:rsidRPr="00C91D2E">
              <w:rPr>
                <w:u w:val="single"/>
              </w:rPr>
              <w:t xml:space="preserve"> </w:t>
            </w:r>
            <w:r w:rsidRPr="00C91D2E">
              <w:rPr>
                <w:rFonts w:hint="eastAsia"/>
              </w:rPr>
              <w:t>万元；</w:t>
            </w:r>
            <w:proofErr w:type="gramStart"/>
            <w:r w:rsidRPr="00C91D2E">
              <w:rPr>
                <w:rFonts w:hint="eastAsia"/>
              </w:rPr>
              <w:t>本包最高</w:t>
            </w:r>
            <w:proofErr w:type="gramEnd"/>
            <w:r w:rsidRPr="00C91D2E">
              <w:rPr>
                <w:rFonts w:hint="eastAsia"/>
              </w:rPr>
              <w:t>限价：</w:t>
            </w:r>
            <w:r w:rsidR="007938F7">
              <w:rPr>
                <w:u w:val="single"/>
              </w:rPr>
              <w:t>65</w:t>
            </w:r>
            <w:r w:rsidRPr="00C91D2E">
              <w:rPr>
                <w:rFonts w:hint="eastAsia"/>
              </w:rPr>
              <w:t>万元</w:t>
            </w:r>
          </w:p>
        </w:tc>
      </w:tr>
      <w:tr w:rsidR="00C91D2E" w:rsidRPr="00C91D2E" w14:paraId="098B5A94" w14:textId="77777777" w:rsidTr="009001DD">
        <w:trPr>
          <w:trHeight w:val="397"/>
        </w:trPr>
        <w:tc>
          <w:tcPr>
            <w:tcW w:w="1468" w:type="dxa"/>
            <w:vAlign w:val="center"/>
          </w:tcPr>
          <w:p w14:paraId="4917039D" w14:textId="77777777" w:rsidR="00C5522E" w:rsidRPr="00C91D2E" w:rsidRDefault="00C5522E" w:rsidP="00EE7127">
            <w:pPr>
              <w:pStyle w:val="affff4"/>
              <w:ind w:leftChars="248" w:left="521"/>
              <w:jc w:val="left"/>
            </w:pPr>
            <w:r w:rsidRPr="00C91D2E">
              <w:rPr>
                <w:rFonts w:hint="eastAsia"/>
              </w:rPr>
              <w:t>5.4</w:t>
            </w:r>
          </w:p>
        </w:tc>
        <w:tc>
          <w:tcPr>
            <w:tcW w:w="6840" w:type="dxa"/>
            <w:vAlign w:val="center"/>
          </w:tcPr>
          <w:p w14:paraId="12F28C08" w14:textId="77777777" w:rsidR="00C5522E" w:rsidRPr="00C91D2E" w:rsidRDefault="00C5522E" w:rsidP="00C5522E">
            <w:pPr>
              <w:pStyle w:val="affff4"/>
              <w:rPr>
                <w:rFonts w:hAnsi="宋体"/>
              </w:rPr>
            </w:pPr>
            <w:r w:rsidRPr="00C91D2E">
              <w:rPr>
                <w:rFonts w:hint="eastAsia"/>
              </w:rPr>
              <w:t>是</w:t>
            </w:r>
            <w:r w:rsidRPr="00C91D2E">
              <w:rPr>
                <w:rFonts w:hAnsi="宋体" w:hint="eastAsia"/>
              </w:rPr>
              <w:t>否组织现场考察或者召开答疑会：</w:t>
            </w:r>
            <w:r w:rsidRPr="00C91D2E">
              <w:rPr>
                <w:rFonts w:hAnsi="宋体" w:hint="eastAsia"/>
                <w:u w:val="single"/>
              </w:rPr>
              <w:t xml:space="preserve"> </w:t>
            </w:r>
            <w:proofErr w:type="gramStart"/>
            <w:r w:rsidRPr="00C91D2E">
              <w:rPr>
                <w:rFonts w:hAnsi="宋体" w:hint="eastAsia"/>
                <w:u w:val="single"/>
              </w:rPr>
              <w:t>否</w:t>
            </w:r>
            <w:proofErr w:type="gramEnd"/>
            <w:r w:rsidRPr="00C91D2E">
              <w:rPr>
                <w:rFonts w:hAnsi="宋体" w:hint="eastAsia"/>
                <w:u w:val="single"/>
              </w:rPr>
              <w:t xml:space="preserve"> </w:t>
            </w:r>
          </w:p>
          <w:p w14:paraId="7DF2DB41" w14:textId="77777777" w:rsidR="00C5522E" w:rsidRPr="00C91D2E" w:rsidRDefault="00C5522E" w:rsidP="00C5522E">
            <w:pPr>
              <w:pStyle w:val="affff4"/>
              <w:rPr>
                <w:rFonts w:hAnsi="宋体"/>
              </w:rPr>
            </w:pPr>
            <w:r w:rsidRPr="00C91D2E">
              <w:rPr>
                <w:rFonts w:hAnsi="宋体" w:hint="eastAsia"/>
              </w:rPr>
              <w:t>组织现场考察或者召开答疑会相关要求：</w:t>
            </w:r>
          </w:p>
          <w:p w14:paraId="68D25056" w14:textId="2F527CBA" w:rsidR="00C5522E" w:rsidRPr="00C91D2E" w:rsidRDefault="00C5522E" w:rsidP="00C5522E">
            <w:pPr>
              <w:pStyle w:val="affff4"/>
              <w:rPr>
                <w:rFonts w:hAnsi="宋体"/>
                <w:u w:val="single"/>
              </w:rPr>
            </w:pPr>
            <w:r w:rsidRPr="00C91D2E">
              <w:rPr>
                <w:rFonts w:hAnsi="宋体" w:hint="eastAsia"/>
              </w:rPr>
              <w:t>□</w:t>
            </w:r>
            <w:r w:rsidRPr="00C91D2E">
              <w:rPr>
                <w:rFonts w:hAnsi="宋体" w:hint="eastAsia"/>
                <w:u w:val="single"/>
              </w:rPr>
              <w:t xml:space="preserve">            </w:t>
            </w:r>
          </w:p>
          <w:p w14:paraId="6760D9AB" w14:textId="77777777" w:rsidR="00C5522E" w:rsidRPr="00C91D2E" w:rsidRDefault="00C5522E" w:rsidP="00C5522E">
            <w:pPr>
              <w:pStyle w:val="affff4"/>
            </w:pPr>
            <w:r w:rsidRPr="00C91D2E">
              <w:rPr>
                <w:rFonts w:hAnsi="宋体" w:hint="eastAsia"/>
              </w:rPr>
              <w:t>□将在招标文件提供期限截止后以书面形式通知所有获取招标文件的潜在投标人</w:t>
            </w:r>
          </w:p>
        </w:tc>
      </w:tr>
      <w:tr w:rsidR="00C91D2E" w:rsidRPr="00C91D2E" w14:paraId="64F725BA" w14:textId="77777777" w:rsidTr="009001DD">
        <w:trPr>
          <w:trHeight w:val="397"/>
        </w:trPr>
        <w:tc>
          <w:tcPr>
            <w:tcW w:w="1468" w:type="dxa"/>
            <w:vAlign w:val="center"/>
          </w:tcPr>
          <w:p w14:paraId="421E90FE" w14:textId="77777777" w:rsidR="00C5522E" w:rsidRPr="00C91D2E" w:rsidRDefault="00C5522E" w:rsidP="00EE7127">
            <w:pPr>
              <w:pStyle w:val="affff4"/>
              <w:ind w:leftChars="248" w:left="521"/>
              <w:jc w:val="left"/>
            </w:pPr>
            <w:r w:rsidRPr="00C91D2E">
              <w:rPr>
                <w:rFonts w:hint="eastAsia"/>
              </w:rPr>
              <w:t>5.5</w:t>
            </w:r>
          </w:p>
        </w:tc>
        <w:tc>
          <w:tcPr>
            <w:tcW w:w="6840" w:type="dxa"/>
            <w:vAlign w:val="center"/>
          </w:tcPr>
          <w:p w14:paraId="29AD4714" w14:textId="77777777" w:rsidR="00C5522E" w:rsidRPr="00C91D2E" w:rsidRDefault="00C5522E" w:rsidP="00C5522E">
            <w:pPr>
              <w:pStyle w:val="affff4"/>
              <w:rPr>
                <w:rFonts w:hAnsi="宋体"/>
                <w:i/>
              </w:rPr>
            </w:pPr>
            <w:r w:rsidRPr="00C91D2E">
              <w:rPr>
                <w:rFonts w:hint="eastAsia"/>
              </w:rPr>
              <w:t>是否</w:t>
            </w:r>
            <w:r w:rsidRPr="00C91D2E">
              <w:t>需要提供样品：</w:t>
            </w:r>
            <w:r w:rsidRPr="00C91D2E">
              <w:rPr>
                <w:rFonts w:hint="eastAsia"/>
              </w:rPr>
              <w:t>否</w:t>
            </w:r>
            <w:r w:rsidRPr="00C91D2E">
              <w:rPr>
                <w:rFonts w:hAnsi="宋体" w:hint="eastAsia"/>
                <w:i/>
              </w:rPr>
              <w:t>（是、否）</w:t>
            </w:r>
          </w:p>
          <w:p w14:paraId="778C85D5" w14:textId="77777777" w:rsidR="00C5522E" w:rsidRPr="00C91D2E" w:rsidRDefault="00C5522E" w:rsidP="00C5522E">
            <w:pPr>
              <w:pStyle w:val="affff4"/>
            </w:pPr>
            <w:r w:rsidRPr="00C91D2E">
              <w:rPr>
                <w:rFonts w:hAnsi="宋体" w:hint="eastAsia"/>
              </w:rPr>
              <w:t>提供样品要求包括</w:t>
            </w:r>
            <w:r w:rsidRPr="00C91D2E">
              <w:rPr>
                <w:rFonts w:hAnsi="宋体"/>
              </w:rPr>
              <w:t>：</w:t>
            </w:r>
            <w:r w:rsidRPr="00C91D2E">
              <w:rPr>
                <w:rFonts w:hAnsi="宋体"/>
                <w:i/>
              </w:rPr>
              <w:t>（</w:t>
            </w:r>
            <w:r w:rsidRPr="00C91D2E">
              <w:rPr>
                <w:rFonts w:hAnsi="宋体" w:hint="eastAsia"/>
                <w:i/>
              </w:rPr>
              <w:t>样品</w:t>
            </w:r>
            <w:r w:rsidRPr="00C91D2E">
              <w:rPr>
                <w:rFonts w:hAnsi="宋体"/>
                <w:i/>
              </w:rPr>
              <w:t>的</w:t>
            </w:r>
            <w:r w:rsidRPr="00C91D2E">
              <w:rPr>
                <w:rFonts w:hAnsi="宋体" w:hint="eastAsia"/>
                <w:i/>
              </w:rPr>
              <w:t>制作</w:t>
            </w:r>
            <w:r w:rsidRPr="00C91D2E">
              <w:rPr>
                <w:rFonts w:hAnsi="宋体"/>
                <w:i/>
              </w:rPr>
              <w:t>标准和</w:t>
            </w:r>
            <w:r w:rsidRPr="00C91D2E">
              <w:rPr>
                <w:rFonts w:hAnsi="宋体" w:hint="eastAsia"/>
                <w:i/>
              </w:rPr>
              <w:t>要求、</w:t>
            </w:r>
            <w:r w:rsidRPr="00C91D2E">
              <w:rPr>
                <w:rFonts w:hAnsi="宋体"/>
                <w:i/>
              </w:rPr>
              <w:t>接收及退还，</w:t>
            </w:r>
            <w:r w:rsidRPr="00C91D2E">
              <w:rPr>
                <w:rFonts w:hAnsi="宋体" w:hint="eastAsia"/>
                <w:i/>
              </w:rPr>
              <w:t>样品</w:t>
            </w:r>
            <w:r w:rsidRPr="00C91D2E">
              <w:rPr>
                <w:rFonts w:hAnsi="宋体"/>
                <w:i/>
              </w:rPr>
              <w:t>检测报告，检测机构、检测内容等</w:t>
            </w:r>
            <w:r w:rsidRPr="00C91D2E">
              <w:rPr>
                <w:rFonts w:hAnsi="宋体" w:hint="eastAsia"/>
                <w:i/>
              </w:rPr>
              <w:t>内容</w:t>
            </w:r>
            <w:r w:rsidRPr="00C91D2E">
              <w:rPr>
                <w:rFonts w:hAnsi="宋体"/>
                <w:i/>
              </w:rPr>
              <w:t>）</w:t>
            </w:r>
          </w:p>
        </w:tc>
      </w:tr>
      <w:tr w:rsidR="00C91D2E" w:rsidRPr="00C91D2E" w14:paraId="4FC61899" w14:textId="77777777" w:rsidTr="009001DD">
        <w:trPr>
          <w:trHeight w:val="397"/>
        </w:trPr>
        <w:tc>
          <w:tcPr>
            <w:tcW w:w="1468" w:type="dxa"/>
            <w:vAlign w:val="center"/>
          </w:tcPr>
          <w:p w14:paraId="786F3964" w14:textId="77777777" w:rsidR="00C5522E" w:rsidRPr="00C91D2E" w:rsidRDefault="00C5522E" w:rsidP="00EE7127">
            <w:pPr>
              <w:pStyle w:val="affff4"/>
              <w:ind w:leftChars="248" w:left="521"/>
              <w:jc w:val="left"/>
            </w:pPr>
            <w:r w:rsidRPr="00C91D2E">
              <w:rPr>
                <w:rFonts w:hint="eastAsia"/>
              </w:rPr>
              <w:t>8.1</w:t>
            </w:r>
          </w:p>
        </w:tc>
        <w:tc>
          <w:tcPr>
            <w:tcW w:w="6840" w:type="dxa"/>
            <w:vAlign w:val="center"/>
          </w:tcPr>
          <w:p w14:paraId="5DF9B5F3" w14:textId="77777777" w:rsidR="00C5522E" w:rsidRPr="00C91D2E" w:rsidRDefault="00C5522E" w:rsidP="00C5522E">
            <w:pPr>
              <w:pStyle w:val="affff4"/>
            </w:pPr>
            <w:r w:rsidRPr="00C91D2E">
              <w:rPr>
                <w:rFonts w:hAnsi="宋体" w:hint="eastAsia"/>
              </w:rPr>
              <w:t>本次采购只有</w:t>
            </w:r>
            <w:r w:rsidRPr="00C91D2E">
              <w:rPr>
                <w:rFonts w:hAnsi="宋体" w:hint="eastAsia"/>
              </w:rPr>
              <w:t>1</w:t>
            </w:r>
            <w:r w:rsidRPr="00C91D2E">
              <w:rPr>
                <w:rFonts w:hAnsi="宋体" w:hint="eastAsia"/>
              </w:rPr>
              <w:t>个包，投标人应对本项目全部内容进行投标。</w:t>
            </w:r>
          </w:p>
        </w:tc>
      </w:tr>
      <w:tr w:rsidR="00C91D2E" w:rsidRPr="00C91D2E" w14:paraId="2B2B2A00" w14:textId="77777777" w:rsidTr="009001DD">
        <w:trPr>
          <w:trHeight w:val="397"/>
        </w:trPr>
        <w:tc>
          <w:tcPr>
            <w:tcW w:w="1468" w:type="dxa"/>
            <w:vAlign w:val="center"/>
          </w:tcPr>
          <w:p w14:paraId="7DAA7FF1" w14:textId="77777777" w:rsidR="00C5522E" w:rsidRPr="00C91D2E" w:rsidRDefault="00C5522E" w:rsidP="00EE7127">
            <w:pPr>
              <w:pStyle w:val="affff4"/>
              <w:ind w:leftChars="248" w:left="521"/>
              <w:jc w:val="left"/>
            </w:pPr>
            <w:r w:rsidRPr="00C91D2E">
              <w:rPr>
                <w:rFonts w:hint="eastAsia"/>
              </w:rPr>
              <w:t>9.1</w:t>
            </w:r>
          </w:p>
        </w:tc>
        <w:tc>
          <w:tcPr>
            <w:tcW w:w="6840" w:type="dxa"/>
            <w:vAlign w:val="center"/>
          </w:tcPr>
          <w:p w14:paraId="10FB4301" w14:textId="2DB380F9" w:rsidR="00C5522E" w:rsidRPr="00C91D2E" w:rsidRDefault="00C5522E" w:rsidP="00C5522E">
            <w:pPr>
              <w:pStyle w:val="affff4"/>
            </w:pPr>
            <w:r w:rsidRPr="00C91D2E">
              <w:rPr>
                <w:rFonts w:hint="eastAsia"/>
              </w:rPr>
              <w:t>提供投标人的最近</w:t>
            </w:r>
            <w:r w:rsidRPr="00C91D2E">
              <w:rPr>
                <w:rFonts w:hint="eastAsia"/>
              </w:rPr>
              <w:t>6</w:t>
            </w:r>
            <w:r w:rsidRPr="00C91D2E">
              <w:rPr>
                <w:rFonts w:hint="eastAsia"/>
              </w:rPr>
              <w:t>个月内任意</w:t>
            </w:r>
            <w:r w:rsidR="005C11EF" w:rsidRPr="00C91D2E">
              <w:rPr>
                <w:rFonts w:hint="eastAsia"/>
                <w:u w:val="single"/>
              </w:rPr>
              <w:t xml:space="preserve"> </w:t>
            </w:r>
            <w:r w:rsidRPr="00C91D2E">
              <w:rPr>
                <w:rFonts w:hint="eastAsia"/>
                <w:u w:val="single"/>
              </w:rPr>
              <w:t>1</w:t>
            </w:r>
            <w:r w:rsidRPr="00C91D2E">
              <w:rPr>
                <w:rFonts w:hint="eastAsia"/>
              </w:rPr>
              <w:t>个月纳税和社保记录；</w:t>
            </w:r>
          </w:p>
          <w:p w14:paraId="124639FC" w14:textId="77777777" w:rsidR="00C5522E" w:rsidRPr="00C91D2E" w:rsidRDefault="00C5522E" w:rsidP="00C5522E">
            <w:pPr>
              <w:pStyle w:val="affff4"/>
            </w:pPr>
            <w:r w:rsidRPr="00C91D2E">
              <w:rPr>
                <w:rFonts w:hint="eastAsia"/>
              </w:rPr>
              <w:t>在法规范围内不需提供的，应做书面说明和证明文件；</w:t>
            </w:r>
          </w:p>
        </w:tc>
      </w:tr>
      <w:tr w:rsidR="00C91D2E" w:rsidRPr="00C91D2E" w14:paraId="57F5EFF4" w14:textId="77777777" w:rsidTr="009001DD">
        <w:trPr>
          <w:trHeight w:val="397"/>
        </w:trPr>
        <w:tc>
          <w:tcPr>
            <w:tcW w:w="1468" w:type="dxa"/>
            <w:vAlign w:val="center"/>
          </w:tcPr>
          <w:p w14:paraId="31F71758" w14:textId="77777777" w:rsidR="00C5522E" w:rsidRPr="00C91D2E" w:rsidRDefault="00C5522E" w:rsidP="00EE7127">
            <w:pPr>
              <w:pStyle w:val="affff4"/>
              <w:ind w:leftChars="248" w:left="521"/>
              <w:jc w:val="left"/>
            </w:pPr>
            <w:r w:rsidRPr="00C91D2E">
              <w:rPr>
                <w:rFonts w:hint="eastAsia"/>
              </w:rPr>
              <w:t>12</w:t>
            </w:r>
          </w:p>
        </w:tc>
        <w:tc>
          <w:tcPr>
            <w:tcW w:w="6840" w:type="dxa"/>
            <w:vAlign w:val="center"/>
          </w:tcPr>
          <w:p w14:paraId="6F476089" w14:textId="77777777" w:rsidR="00C5522E" w:rsidRPr="00C91D2E" w:rsidRDefault="00C5522E" w:rsidP="00C5522E">
            <w:pPr>
              <w:pStyle w:val="affff4"/>
              <w:rPr>
                <w:u w:val="single"/>
              </w:rPr>
            </w:pPr>
            <w:r w:rsidRPr="00C91D2E">
              <w:rPr>
                <w:u w:val="single"/>
              </w:rPr>
              <w:t>保证金形式：</w:t>
            </w:r>
            <w:r w:rsidRPr="00C91D2E">
              <w:rPr>
                <w:rFonts w:ascii="仿宋" w:hAnsi="仿宋" w:cs="仿宋" w:hint="eastAsia"/>
                <w:szCs w:val="21"/>
                <w:u w:val="single"/>
              </w:rPr>
              <w:sym w:font="Wingdings" w:char="F0FE"/>
            </w:r>
            <w:r w:rsidRPr="00C91D2E">
              <w:rPr>
                <w:rFonts w:hint="eastAsia"/>
                <w:u w:val="single"/>
              </w:rPr>
              <w:t>保函正本</w:t>
            </w:r>
            <w:r w:rsidRPr="00C91D2E">
              <w:rPr>
                <w:u w:val="single"/>
              </w:rPr>
              <w:t xml:space="preserve">  </w:t>
            </w:r>
            <w:r w:rsidRPr="00C91D2E">
              <w:rPr>
                <w:rFonts w:ascii="仿宋" w:hAnsi="仿宋" w:cs="仿宋" w:hint="eastAsia"/>
                <w:szCs w:val="21"/>
                <w:u w:val="single"/>
              </w:rPr>
              <w:sym w:font="Wingdings" w:char="F0FE"/>
            </w:r>
            <w:r w:rsidRPr="00C91D2E">
              <w:rPr>
                <w:u w:val="single"/>
              </w:rPr>
              <w:t>电汇</w:t>
            </w:r>
            <w:r w:rsidRPr="00C91D2E">
              <w:rPr>
                <w:rFonts w:hint="eastAsia"/>
                <w:u w:val="single"/>
              </w:rPr>
              <w:t xml:space="preserve"> </w:t>
            </w:r>
            <w:r w:rsidRPr="00C91D2E">
              <w:rPr>
                <w:u w:val="single"/>
              </w:rPr>
              <w:t xml:space="preserve"> </w:t>
            </w:r>
            <w:r w:rsidRPr="00C91D2E">
              <w:rPr>
                <w:rFonts w:ascii="仿宋" w:hAnsi="仿宋" w:cs="仿宋" w:hint="eastAsia"/>
                <w:szCs w:val="21"/>
                <w:u w:val="single"/>
              </w:rPr>
              <w:sym w:font="Wingdings" w:char="F0FE"/>
            </w:r>
            <w:r w:rsidRPr="00C91D2E">
              <w:rPr>
                <w:u w:val="single"/>
              </w:rPr>
              <w:t>支票</w:t>
            </w:r>
          </w:p>
          <w:p w14:paraId="204F523F" w14:textId="07256383" w:rsidR="00C5522E" w:rsidRPr="00C91D2E" w:rsidRDefault="00C5522E" w:rsidP="00C5522E">
            <w:pPr>
              <w:pStyle w:val="affff4"/>
              <w:rPr>
                <w:i/>
              </w:rPr>
            </w:pPr>
            <w:r w:rsidRPr="00C91D2E">
              <w:rPr>
                <w:u w:val="single"/>
              </w:rPr>
              <w:t>保证金数额：</w:t>
            </w:r>
            <w:r w:rsidR="007938F7">
              <w:rPr>
                <w:sz w:val="40"/>
                <w:u w:val="single"/>
              </w:rPr>
              <w:t>1.2</w:t>
            </w:r>
            <w:r w:rsidRPr="00C91D2E">
              <w:rPr>
                <w:u w:val="single"/>
              </w:rPr>
              <w:t>万元</w:t>
            </w:r>
          </w:p>
          <w:p w14:paraId="1E12F2B6" w14:textId="77777777" w:rsidR="00C5522E" w:rsidRPr="00C91D2E" w:rsidRDefault="00C5522E" w:rsidP="00C5522E">
            <w:pPr>
              <w:pStyle w:val="affff4"/>
              <w:rPr>
                <w:i/>
              </w:rPr>
            </w:pPr>
            <w:r w:rsidRPr="00C91D2E">
              <w:rPr>
                <w:rFonts w:hint="eastAsia"/>
              </w:rPr>
              <w:t>保证金收款人</w:t>
            </w:r>
            <w:r w:rsidRPr="00C91D2E">
              <w:t>：</w:t>
            </w:r>
            <w:r w:rsidRPr="00C91D2E">
              <w:rPr>
                <w:rFonts w:hint="eastAsia"/>
              </w:rPr>
              <w:t>中</w:t>
            </w:r>
            <w:proofErr w:type="gramStart"/>
            <w:r w:rsidRPr="00C91D2E">
              <w:rPr>
                <w:rFonts w:hint="eastAsia"/>
              </w:rPr>
              <w:t>招国际</w:t>
            </w:r>
            <w:proofErr w:type="gramEnd"/>
            <w:r w:rsidRPr="00C91D2E">
              <w:rPr>
                <w:rFonts w:hint="eastAsia"/>
              </w:rPr>
              <w:t>招标有限公司</w:t>
            </w:r>
          </w:p>
        </w:tc>
      </w:tr>
      <w:tr w:rsidR="00C91D2E" w:rsidRPr="00C91D2E" w14:paraId="7E411F06" w14:textId="77777777" w:rsidTr="009001DD">
        <w:trPr>
          <w:trHeight w:val="397"/>
        </w:trPr>
        <w:tc>
          <w:tcPr>
            <w:tcW w:w="1468" w:type="dxa"/>
            <w:vAlign w:val="center"/>
          </w:tcPr>
          <w:p w14:paraId="11035A8E" w14:textId="77777777" w:rsidR="00C5522E" w:rsidRPr="00C91D2E" w:rsidRDefault="00C5522E" w:rsidP="00EE7127">
            <w:pPr>
              <w:pStyle w:val="affff4"/>
              <w:ind w:leftChars="248" w:left="521"/>
              <w:jc w:val="left"/>
            </w:pPr>
            <w:r w:rsidRPr="00C91D2E">
              <w:rPr>
                <w:rFonts w:hint="eastAsia"/>
              </w:rPr>
              <w:lastRenderedPageBreak/>
              <w:t>13.1</w:t>
            </w:r>
          </w:p>
        </w:tc>
        <w:tc>
          <w:tcPr>
            <w:tcW w:w="6840" w:type="dxa"/>
            <w:vAlign w:val="center"/>
          </w:tcPr>
          <w:p w14:paraId="48B5B72D" w14:textId="4EF537FC" w:rsidR="00C5522E" w:rsidRPr="00C91D2E" w:rsidRDefault="00C5522E" w:rsidP="00C5522E">
            <w:pPr>
              <w:pStyle w:val="affff4"/>
              <w:rPr>
                <w:u w:val="single"/>
              </w:rPr>
            </w:pPr>
            <w:r w:rsidRPr="00C91D2E">
              <w:rPr>
                <w:rFonts w:hint="eastAsia"/>
              </w:rPr>
              <w:t>投标有效期：</w:t>
            </w:r>
            <w:r w:rsidR="005F0B67" w:rsidRPr="00C91D2E">
              <w:rPr>
                <w:rFonts w:hint="eastAsia"/>
                <w:u w:val="single"/>
              </w:rPr>
              <w:t xml:space="preserve"> </w:t>
            </w:r>
            <w:r w:rsidRPr="00C91D2E">
              <w:rPr>
                <w:rFonts w:hint="eastAsia"/>
                <w:u w:val="single"/>
              </w:rPr>
              <w:t>9</w:t>
            </w:r>
            <w:r w:rsidRPr="00C91D2E">
              <w:rPr>
                <w:u w:val="single"/>
              </w:rPr>
              <w:t>0</w:t>
            </w:r>
            <w:r w:rsidR="005F0B67" w:rsidRPr="00C91D2E">
              <w:rPr>
                <w:u w:val="single"/>
              </w:rPr>
              <w:t xml:space="preserve"> </w:t>
            </w:r>
            <w:r w:rsidRPr="00C91D2E">
              <w:rPr>
                <w:rFonts w:hint="eastAsia"/>
              </w:rPr>
              <w:t>日历日</w:t>
            </w:r>
          </w:p>
        </w:tc>
      </w:tr>
      <w:tr w:rsidR="00C91D2E" w:rsidRPr="00C91D2E" w14:paraId="736F43A8" w14:textId="77777777" w:rsidTr="009001DD">
        <w:trPr>
          <w:trHeight w:val="397"/>
        </w:trPr>
        <w:tc>
          <w:tcPr>
            <w:tcW w:w="1468" w:type="dxa"/>
            <w:vAlign w:val="center"/>
          </w:tcPr>
          <w:p w14:paraId="235015AE" w14:textId="77777777" w:rsidR="00C5522E" w:rsidRPr="00C91D2E" w:rsidRDefault="00C5522E" w:rsidP="00EE7127">
            <w:pPr>
              <w:pStyle w:val="affff4"/>
              <w:ind w:leftChars="248" w:left="521"/>
              <w:jc w:val="left"/>
            </w:pPr>
            <w:r w:rsidRPr="00C91D2E">
              <w:rPr>
                <w:rFonts w:hint="eastAsia"/>
              </w:rPr>
              <w:t>14.1</w:t>
            </w:r>
          </w:p>
        </w:tc>
        <w:tc>
          <w:tcPr>
            <w:tcW w:w="6840" w:type="dxa"/>
            <w:vAlign w:val="center"/>
          </w:tcPr>
          <w:p w14:paraId="525C6849" w14:textId="77777777" w:rsidR="00C5522E" w:rsidRPr="00C91D2E" w:rsidRDefault="00C5522E" w:rsidP="00C5522E">
            <w:pPr>
              <w:pStyle w:val="affff4"/>
            </w:pPr>
            <w:r w:rsidRPr="00C91D2E">
              <w:rPr>
                <w:rFonts w:hAnsi="宋体" w:hint="eastAsia"/>
              </w:rPr>
              <w:t>第一部分</w:t>
            </w:r>
            <w:r w:rsidRPr="00C91D2E">
              <w:rPr>
                <w:rFonts w:hint="eastAsia"/>
              </w:rPr>
              <w:t>投标文件：正本：</w:t>
            </w:r>
            <w:r w:rsidRPr="00C91D2E">
              <w:rPr>
                <w:rFonts w:hint="eastAsia"/>
                <w:u w:val="single"/>
              </w:rPr>
              <w:t>1</w:t>
            </w:r>
            <w:r w:rsidRPr="00C91D2E">
              <w:rPr>
                <w:rFonts w:hint="eastAsia"/>
              </w:rPr>
              <w:t>份、副本：</w:t>
            </w:r>
            <w:r w:rsidRPr="00C91D2E">
              <w:rPr>
                <w:u w:val="single"/>
              </w:rPr>
              <w:t>1</w:t>
            </w:r>
            <w:r w:rsidRPr="00C91D2E">
              <w:rPr>
                <w:rFonts w:hint="eastAsia"/>
              </w:rPr>
              <w:t>份；</w:t>
            </w:r>
          </w:p>
          <w:p w14:paraId="3E199B93" w14:textId="77777777" w:rsidR="00C5522E" w:rsidRPr="00C91D2E" w:rsidRDefault="00C5522E" w:rsidP="00C5522E">
            <w:pPr>
              <w:pStyle w:val="affff4"/>
            </w:pPr>
            <w:r w:rsidRPr="00C91D2E">
              <w:rPr>
                <w:rFonts w:hint="eastAsia"/>
              </w:rPr>
              <w:t>第</w:t>
            </w:r>
            <w:r w:rsidRPr="00C91D2E">
              <w:t>二部分投标文件：</w:t>
            </w:r>
            <w:r w:rsidRPr="00C91D2E">
              <w:rPr>
                <w:rFonts w:hint="eastAsia"/>
              </w:rPr>
              <w:t>正本：</w:t>
            </w:r>
            <w:r w:rsidRPr="00C91D2E">
              <w:rPr>
                <w:rFonts w:hint="eastAsia"/>
                <w:u w:val="single"/>
              </w:rPr>
              <w:t>1</w:t>
            </w:r>
            <w:r w:rsidRPr="00C91D2E">
              <w:rPr>
                <w:rFonts w:hint="eastAsia"/>
              </w:rPr>
              <w:t>份、副本：</w:t>
            </w:r>
            <w:r w:rsidRPr="00C91D2E">
              <w:rPr>
                <w:u w:val="single"/>
              </w:rPr>
              <w:t>4</w:t>
            </w:r>
            <w:r w:rsidRPr="00C91D2E">
              <w:rPr>
                <w:rFonts w:hint="eastAsia"/>
              </w:rPr>
              <w:t>份；</w:t>
            </w:r>
          </w:p>
          <w:p w14:paraId="7772352F" w14:textId="01E6BA00" w:rsidR="00C5522E" w:rsidRPr="00C91D2E" w:rsidRDefault="00C5522E" w:rsidP="00C5522E">
            <w:pPr>
              <w:pStyle w:val="affff4"/>
              <w:rPr>
                <w:u w:val="single"/>
              </w:rPr>
            </w:pPr>
            <w:r w:rsidRPr="00C91D2E">
              <w:rPr>
                <w:rFonts w:hint="eastAsia"/>
              </w:rPr>
              <w:t>除</w:t>
            </w:r>
            <w:r w:rsidRPr="00C91D2E">
              <w:t>上述文件外，还</w:t>
            </w:r>
            <w:r w:rsidRPr="00C91D2E">
              <w:rPr>
                <w:rFonts w:hint="eastAsia"/>
              </w:rPr>
              <w:t>须密封递交</w:t>
            </w:r>
            <w:r w:rsidRPr="00C91D2E">
              <w:t>投标文件</w:t>
            </w:r>
            <w:r w:rsidRPr="00C91D2E">
              <w:rPr>
                <w:rFonts w:hint="eastAsia"/>
              </w:rPr>
              <w:t>电子文档</w:t>
            </w:r>
            <w:r w:rsidRPr="00C91D2E">
              <w:rPr>
                <w:rFonts w:hint="eastAsia"/>
                <w:u w:val="single"/>
              </w:rPr>
              <w:t xml:space="preserve"> </w:t>
            </w:r>
            <w:r w:rsidRPr="00C91D2E">
              <w:rPr>
                <w:u w:val="single"/>
              </w:rPr>
              <w:t>1</w:t>
            </w:r>
            <w:r w:rsidRPr="00C91D2E">
              <w:rPr>
                <w:rFonts w:hint="eastAsia"/>
                <w:u w:val="single"/>
              </w:rPr>
              <w:t xml:space="preserve"> </w:t>
            </w:r>
            <w:r w:rsidRPr="00C91D2E">
              <w:rPr>
                <w:rFonts w:hint="eastAsia"/>
              </w:rPr>
              <w:t>份（</w:t>
            </w:r>
            <w:r w:rsidR="00F757D4" w:rsidRPr="00C91D2E">
              <w:rPr>
                <w:rFonts w:hint="eastAsia"/>
              </w:rPr>
              <w:t>U</w:t>
            </w:r>
            <w:r w:rsidRPr="00C91D2E">
              <w:rPr>
                <w:rFonts w:hint="eastAsia"/>
              </w:rPr>
              <w:t>盘）。</w:t>
            </w:r>
          </w:p>
        </w:tc>
      </w:tr>
      <w:tr w:rsidR="00C91D2E" w:rsidRPr="00C91D2E" w14:paraId="4231098A" w14:textId="77777777" w:rsidTr="009001DD">
        <w:trPr>
          <w:trHeight w:val="397"/>
        </w:trPr>
        <w:tc>
          <w:tcPr>
            <w:tcW w:w="1468" w:type="dxa"/>
            <w:vAlign w:val="center"/>
          </w:tcPr>
          <w:p w14:paraId="0E838057" w14:textId="77777777" w:rsidR="00C5522E" w:rsidRPr="00C91D2E" w:rsidRDefault="00C5522E" w:rsidP="00EE7127">
            <w:pPr>
              <w:pStyle w:val="affff4"/>
              <w:ind w:leftChars="248" w:left="521"/>
              <w:jc w:val="left"/>
            </w:pPr>
            <w:r w:rsidRPr="00C91D2E">
              <w:t>16.1</w:t>
            </w:r>
          </w:p>
        </w:tc>
        <w:tc>
          <w:tcPr>
            <w:tcW w:w="6840" w:type="dxa"/>
            <w:vAlign w:val="center"/>
          </w:tcPr>
          <w:p w14:paraId="65DF4A44" w14:textId="77777777" w:rsidR="00C5522E" w:rsidRPr="00C91D2E" w:rsidRDefault="00C5522E" w:rsidP="00C5522E">
            <w:pPr>
              <w:pStyle w:val="affff4"/>
            </w:pPr>
            <w:r w:rsidRPr="00C91D2E">
              <w:rPr>
                <w:rFonts w:hint="eastAsia"/>
              </w:rPr>
              <w:t>投标截止时间：见投标邀请</w:t>
            </w:r>
          </w:p>
        </w:tc>
      </w:tr>
      <w:tr w:rsidR="00C91D2E" w:rsidRPr="00C91D2E" w14:paraId="3D76ECFB" w14:textId="77777777" w:rsidTr="009001DD">
        <w:trPr>
          <w:trHeight w:val="397"/>
        </w:trPr>
        <w:tc>
          <w:tcPr>
            <w:tcW w:w="1468" w:type="dxa"/>
            <w:vAlign w:val="center"/>
          </w:tcPr>
          <w:p w14:paraId="6E47D01E" w14:textId="77777777" w:rsidR="00C5522E" w:rsidRPr="00C91D2E" w:rsidRDefault="00C5522E" w:rsidP="00EE7127">
            <w:pPr>
              <w:pStyle w:val="affff4"/>
              <w:ind w:leftChars="248" w:left="521"/>
              <w:jc w:val="left"/>
            </w:pPr>
            <w:r w:rsidRPr="00C91D2E">
              <w:rPr>
                <w:rFonts w:hint="eastAsia"/>
              </w:rPr>
              <w:t>18</w:t>
            </w:r>
            <w:r w:rsidRPr="00C91D2E">
              <w:t>.1</w:t>
            </w:r>
          </w:p>
        </w:tc>
        <w:tc>
          <w:tcPr>
            <w:tcW w:w="6840" w:type="dxa"/>
            <w:vAlign w:val="center"/>
          </w:tcPr>
          <w:p w14:paraId="5407F8B2" w14:textId="77777777" w:rsidR="00C5522E" w:rsidRPr="00C91D2E" w:rsidRDefault="00C5522E" w:rsidP="00C5522E">
            <w:pPr>
              <w:pStyle w:val="affff4"/>
              <w:rPr>
                <w:u w:val="single"/>
              </w:rPr>
            </w:pPr>
            <w:r w:rsidRPr="00C91D2E">
              <w:rPr>
                <w:rFonts w:hint="eastAsia"/>
              </w:rPr>
              <w:t>开标时间：见投标邀请</w:t>
            </w:r>
          </w:p>
          <w:p w14:paraId="50DCB0C9" w14:textId="77777777" w:rsidR="00C5522E" w:rsidRPr="00C91D2E" w:rsidRDefault="00C5522E" w:rsidP="00C5522E">
            <w:pPr>
              <w:pStyle w:val="affff4"/>
            </w:pPr>
            <w:r w:rsidRPr="00C91D2E">
              <w:rPr>
                <w:rFonts w:hint="eastAsia"/>
              </w:rPr>
              <w:t>开标地点：见投标邀请</w:t>
            </w:r>
          </w:p>
        </w:tc>
      </w:tr>
      <w:tr w:rsidR="00C91D2E" w:rsidRPr="00C91D2E" w14:paraId="6224E30C" w14:textId="77777777" w:rsidTr="009001DD">
        <w:trPr>
          <w:trHeight w:val="397"/>
        </w:trPr>
        <w:tc>
          <w:tcPr>
            <w:tcW w:w="1468" w:type="dxa"/>
            <w:vAlign w:val="center"/>
          </w:tcPr>
          <w:p w14:paraId="166E2A7C" w14:textId="77777777" w:rsidR="00C5522E" w:rsidRPr="00C91D2E" w:rsidRDefault="00C5522E" w:rsidP="00EE7127">
            <w:pPr>
              <w:pStyle w:val="affff4"/>
              <w:ind w:leftChars="248" w:left="521"/>
              <w:jc w:val="left"/>
            </w:pPr>
            <w:r w:rsidRPr="00C91D2E">
              <w:rPr>
                <w:rFonts w:hint="eastAsia"/>
              </w:rPr>
              <w:t>19.2</w:t>
            </w:r>
          </w:p>
        </w:tc>
        <w:tc>
          <w:tcPr>
            <w:tcW w:w="6840" w:type="dxa"/>
            <w:vAlign w:val="center"/>
          </w:tcPr>
          <w:p w14:paraId="1B608D99" w14:textId="77777777" w:rsidR="00C5522E" w:rsidRPr="00C91D2E" w:rsidRDefault="00C5522E" w:rsidP="00C5522E">
            <w:pPr>
              <w:pStyle w:val="affff4"/>
            </w:pPr>
            <w:r w:rsidRPr="00C91D2E">
              <w:rPr>
                <w:rFonts w:hint="eastAsia"/>
              </w:rPr>
              <w:t>信用查询时间</w:t>
            </w:r>
            <w:r w:rsidRPr="00C91D2E">
              <w:rPr>
                <w:rFonts w:hint="eastAsia"/>
              </w:rPr>
              <w:t>:</w:t>
            </w:r>
            <w:r w:rsidRPr="00C91D2E">
              <w:rPr>
                <w:rFonts w:hint="eastAsia"/>
              </w:rPr>
              <w:t>递交</w:t>
            </w:r>
            <w:r w:rsidRPr="00C91D2E">
              <w:t>投标截止时间前一天</w:t>
            </w:r>
            <w:proofErr w:type="gramStart"/>
            <w:r w:rsidRPr="00C91D2E">
              <w:t>至资格</w:t>
            </w:r>
            <w:proofErr w:type="gramEnd"/>
            <w:r w:rsidRPr="00C91D2E">
              <w:rPr>
                <w:rFonts w:hint="eastAsia"/>
              </w:rPr>
              <w:t>核对</w:t>
            </w:r>
            <w:r w:rsidRPr="00C91D2E">
              <w:t>工作结束前；</w:t>
            </w:r>
            <w:r w:rsidRPr="00C91D2E">
              <w:rPr>
                <w:rFonts w:hint="eastAsia"/>
              </w:rPr>
              <w:t xml:space="preserve"> </w:t>
            </w:r>
          </w:p>
        </w:tc>
      </w:tr>
      <w:tr w:rsidR="00C91D2E" w:rsidRPr="00C91D2E" w14:paraId="0563CE3B" w14:textId="77777777" w:rsidTr="009001DD">
        <w:trPr>
          <w:trHeight w:val="397"/>
        </w:trPr>
        <w:tc>
          <w:tcPr>
            <w:tcW w:w="1468" w:type="dxa"/>
            <w:vAlign w:val="center"/>
          </w:tcPr>
          <w:p w14:paraId="3C27339A" w14:textId="77777777" w:rsidR="00C5522E" w:rsidRPr="00C91D2E" w:rsidRDefault="00C5522E" w:rsidP="00EE7127">
            <w:pPr>
              <w:pStyle w:val="affff4"/>
              <w:ind w:leftChars="248" w:left="521"/>
              <w:jc w:val="left"/>
            </w:pPr>
            <w:r w:rsidRPr="00C91D2E">
              <w:rPr>
                <w:rFonts w:hint="eastAsia"/>
              </w:rPr>
              <w:t>2</w:t>
            </w:r>
            <w:r w:rsidRPr="00C91D2E">
              <w:t>3</w:t>
            </w:r>
            <w:r w:rsidRPr="00C91D2E">
              <w:rPr>
                <w:rFonts w:hint="eastAsia"/>
              </w:rPr>
              <w:t>.2</w:t>
            </w:r>
          </w:p>
        </w:tc>
        <w:tc>
          <w:tcPr>
            <w:tcW w:w="6840" w:type="dxa"/>
            <w:vAlign w:val="center"/>
          </w:tcPr>
          <w:p w14:paraId="46F37888" w14:textId="77777777" w:rsidR="00C5522E" w:rsidRPr="00C91D2E" w:rsidRDefault="00C5522E" w:rsidP="00C5522E">
            <w:pPr>
              <w:pStyle w:val="affff4"/>
            </w:pPr>
            <w:r w:rsidRPr="00C91D2E">
              <w:rPr>
                <w:rFonts w:hint="eastAsia"/>
              </w:rPr>
              <w:t>评标方法：综合评分法</w:t>
            </w:r>
          </w:p>
        </w:tc>
      </w:tr>
      <w:tr w:rsidR="00C91D2E" w:rsidRPr="00C91D2E" w14:paraId="221D963F" w14:textId="77777777" w:rsidTr="009001DD">
        <w:trPr>
          <w:trHeight w:val="397"/>
        </w:trPr>
        <w:tc>
          <w:tcPr>
            <w:tcW w:w="1468" w:type="dxa"/>
            <w:vAlign w:val="center"/>
          </w:tcPr>
          <w:p w14:paraId="60EB5239" w14:textId="77777777" w:rsidR="00C5522E" w:rsidRPr="00C91D2E" w:rsidRDefault="00C5522E" w:rsidP="00EE7127">
            <w:pPr>
              <w:pStyle w:val="affff4"/>
              <w:ind w:leftChars="248" w:left="521"/>
              <w:jc w:val="left"/>
            </w:pPr>
            <w:r w:rsidRPr="00C91D2E">
              <w:t>27</w:t>
            </w:r>
            <w:r w:rsidRPr="00C91D2E">
              <w:rPr>
                <w:rFonts w:hint="eastAsia"/>
              </w:rPr>
              <w:t>.</w:t>
            </w:r>
            <w:r w:rsidRPr="00C91D2E">
              <w:t>1</w:t>
            </w:r>
          </w:p>
        </w:tc>
        <w:tc>
          <w:tcPr>
            <w:tcW w:w="6840" w:type="dxa"/>
            <w:vAlign w:val="center"/>
          </w:tcPr>
          <w:p w14:paraId="3EBE35AA" w14:textId="7D3283B8" w:rsidR="00C5522E" w:rsidRPr="00C91D2E" w:rsidRDefault="00C5522E" w:rsidP="00C5522E">
            <w:pPr>
              <w:pStyle w:val="affff4"/>
            </w:pPr>
            <w:r w:rsidRPr="00C91D2E">
              <w:rPr>
                <w:rFonts w:hint="eastAsia"/>
              </w:rPr>
              <w:t>推荐</w:t>
            </w:r>
            <w:r w:rsidRPr="00C91D2E">
              <w:t>中标候选供应商的数量：</w:t>
            </w:r>
            <w:r w:rsidR="009E4B11" w:rsidRPr="00C91D2E">
              <w:rPr>
                <w:rFonts w:hint="eastAsia"/>
                <w:u w:val="single"/>
              </w:rPr>
              <w:t xml:space="preserve"> </w:t>
            </w:r>
            <w:r w:rsidRPr="00C91D2E">
              <w:rPr>
                <w:u w:val="single"/>
              </w:rPr>
              <w:t>3</w:t>
            </w:r>
            <w:r w:rsidR="009E4B11" w:rsidRPr="00C91D2E">
              <w:rPr>
                <w:u w:val="single"/>
              </w:rPr>
              <w:t xml:space="preserve"> </w:t>
            </w:r>
          </w:p>
        </w:tc>
      </w:tr>
      <w:tr w:rsidR="00C91D2E" w:rsidRPr="00C91D2E" w14:paraId="0B828F0E" w14:textId="77777777" w:rsidTr="009001DD">
        <w:trPr>
          <w:trHeight w:val="397"/>
        </w:trPr>
        <w:tc>
          <w:tcPr>
            <w:tcW w:w="1468" w:type="dxa"/>
            <w:vAlign w:val="center"/>
          </w:tcPr>
          <w:p w14:paraId="6419C068" w14:textId="77777777" w:rsidR="00C5522E" w:rsidRPr="00C91D2E" w:rsidRDefault="00C5522E" w:rsidP="00EE7127">
            <w:pPr>
              <w:pStyle w:val="affff4"/>
              <w:ind w:leftChars="248" w:left="521"/>
              <w:jc w:val="left"/>
            </w:pPr>
            <w:r w:rsidRPr="00C91D2E">
              <w:rPr>
                <w:rFonts w:hint="eastAsia"/>
              </w:rPr>
              <w:t>2</w:t>
            </w:r>
            <w:r w:rsidRPr="00C91D2E">
              <w:t>7.2</w:t>
            </w:r>
          </w:p>
        </w:tc>
        <w:tc>
          <w:tcPr>
            <w:tcW w:w="6840" w:type="dxa"/>
            <w:vAlign w:val="center"/>
          </w:tcPr>
          <w:p w14:paraId="4AF74799" w14:textId="77777777" w:rsidR="00C5522E" w:rsidRPr="00C91D2E" w:rsidRDefault="00C5522E" w:rsidP="00C5522E">
            <w:pPr>
              <w:pStyle w:val="affff4"/>
            </w:pPr>
            <w:r w:rsidRPr="00C91D2E">
              <w:rPr>
                <w:rFonts w:hint="eastAsia"/>
              </w:rPr>
              <w:t>招标人是否委托评标委员会直接确定中标人：是</w:t>
            </w:r>
            <w:r w:rsidRPr="00C91D2E">
              <w:rPr>
                <w:rFonts w:hint="eastAsia"/>
              </w:rPr>
              <w:t xml:space="preserve"> </w:t>
            </w:r>
          </w:p>
        </w:tc>
      </w:tr>
      <w:tr w:rsidR="00C91D2E" w:rsidRPr="00C91D2E" w14:paraId="20331034" w14:textId="77777777" w:rsidTr="00B53D95">
        <w:trPr>
          <w:trHeight w:val="600"/>
        </w:trPr>
        <w:tc>
          <w:tcPr>
            <w:tcW w:w="1468" w:type="dxa"/>
            <w:vAlign w:val="center"/>
          </w:tcPr>
          <w:p w14:paraId="2AB6B0BA" w14:textId="77777777" w:rsidR="00C5522E" w:rsidRPr="00C91D2E" w:rsidRDefault="00C5522E" w:rsidP="00EE7127">
            <w:pPr>
              <w:pStyle w:val="affff4"/>
              <w:ind w:leftChars="248" w:left="521"/>
              <w:jc w:val="left"/>
            </w:pPr>
            <w:r w:rsidRPr="00C91D2E">
              <w:t>31</w:t>
            </w:r>
            <w:r w:rsidRPr="00C91D2E">
              <w:rPr>
                <w:rFonts w:hint="eastAsia"/>
              </w:rPr>
              <w:t>.1</w:t>
            </w:r>
          </w:p>
        </w:tc>
        <w:tc>
          <w:tcPr>
            <w:tcW w:w="6840" w:type="dxa"/>
            <w:vAlign w:val="center"/>
          </w:tcPr>
          <w:p w14:paraId="3DA6A297" w14:textId="77777777" w:rsidR="00C5522E" w:rsidRPr="00C91D2E" w:rsidRDefault="00C5522E" w:rsidP="00C5522E">
            <w:pPr>
              <w:pStyle w:val="affff4"/>
            </w:pPr>
            <w:r w:rsidRPr="00C91D2E">
              <w:rPr>
                <w:rFonts w:hint="eastAsia"/>
              </w:rPr>
              <w:t>提交履约保证金的时间：签订合同后</w:t>
            </w:r>
            <w:r w:rsidRPr="00C91D2E">
              <w:rPr>
                <w:rFonts w:hint="eastAsia"/>
              </w:rPr>
              <w:t xml:space="preserve"> </w:t>
            </w:r>
            <w:r w:rsidRPr="00C91D2E">
              <w:rPr>
                <w:rFonts w:hint="eastAsia"/>
                <w:u w:val="single"/>
              </w:rPr>
              <w:t xml:space="preserve">  </w:t>
            </w:r>
            <w:r w:rsidRPr="00C91D2E">
              <w:rPr>
                <w:u w:val="single"/>
              </w:rPr>
              <w:t>7</w:t>
            </w:r>
            <w:r w:rsidRPr="00C91D2E">
              <w:rPr>
                <w:rFonts w:hint="eastAsia"/>
                <w:u w:val="single"/>
              </w:rPr>
              <w:t xml:space="preserve">  </w:t>
            </w:r>
            <w:r w:rsidRPr="00C91D2E">
              <w:rPr>
                <w:rFonts w:hint="eastAsia"/>
              </w:rPr>
              <w:t>日历日</w:t>
            </w:r>
          </w:p>
          <w:p w14:paraId="3CB85E96" w14:textId="3ACF1F61" w:rsidR="00C5522E" w:rsidRPr="00C91D2E" w:rsidRDefault="00C5522E" w:rsidP="00C5522E">
            <w:pPr>
              <w:pStyle w:val="affff4"/>
              <w:rPr>
                <w:i/>
              </w:rPr>
            </w:pPr>
            <w:r w:rsidRPr="00C91D2E">
              <w:rPr>
                <w:rFonts w:hint="eastAsia"/>
              </w:rPr>
              <w:t>履约保证金金额：合同总价的</w:t>
            </w:r>
            <w:r w:rsidR="00524934" w:rsidRPr="00C91D2E">
              <w:rPr>
                <w:rFonts w:hint="eastAsia"/>
                <w:u w:val="single"/>
              </w:rPr>
              <w:t xml:space="preserve"> </w:t>
            </w:r>
            <w:r w:rsidRPr="00C91D2E">
              <w:rPr>
                <w:rFonts w:hint="eastAsia"/>
                <w:u w:val="single"/>
              </w:rPr>
              <w:t>1</w:t>
            </w:r>
            <w:r w:rsidRPr="00C91D2E">
              <w:rPr>
                <w:u w:val="single"/>
              </w:rPr>
              <w:t>0%</w:t>
            </w:r>
            <w:r w:rsidRPr="00C91D2E">
              <w:rPr>
                <w:rFonts w:hint="eastAsia"/>
                <w:u w:val="single"/>
              </w:rPr>
              <w:t xml:space="preserve"> </w:t>
            </w:r>
            <w:r w:rsidRPr="00C91D2E">
              <w:rPr>
                <w:rFonts w:hint="eastAsia"/>
                <w:i/>
              </w:rPr>
              <w:t>（</w:t>
            </w:r>
            <w:r w:rsidRPr="00C91D2E">
              <w:rPr>
                <w:i/>
              </w:rPr>
              <w:t>不得超过政府采购</w:t>
            </w:r>
            <w:r w:rsidRPr="00C91D2E">
              <w:rPr>
                <w:rFonts w:hint="eastAsia"/>
                <w:i/>
              </w:rPr>
              <w:t>合同</w:t>
            </w:r>
            <w:r w:rsidRPr="00C91D2E">
              <w:rPr>
                <w:i/>
              </w:rPr>
              <w:t>金额的</w:t>
            </w:r>
            <w:r w:rsidRPr="00C91D2E">
              <w:rPr>
                <w:rFonts w:hint="eastAsia"/>
                <w:i/>
              </w:rPr>
              <w:t>10%</w:t>
            </w:r>
            <w:r w:rsidRPr="00C91D2E">
              <w:rPr>
                <w:rFonts w:hint="eastAsia"/>
                <w:i/>
              </w:rPr>
              <w:t>）</w:t>
            </w:r>
          </w:p>
          <w:p w14:paraId="08117145" w14:textId="04F610CA" w:rsidR="00C5522E" w:rsidRPr="00C91D2E" w:rsidRDefault="00C5522E" w:rsidP="00C5522E">
            <w:pPr>
              <w:pStyle w:val="affff4"/>
              <w:rPr>
                <w:u w:val="single"/>
              </w:rPr>
            </w:pPr>
            <w:r w:rsidRPr="00C91D2E">
              <w:rPr>
                <w:rFonts w:hint="eastAsia"/>
              </w:rPr>
              <w:t>履约保证金形式：</w:t>
            </w:r>
            <w:r w:rsidRPr="00C91D2E">
              <w:rPr>
                <w:rFonts w:hint="eastAsia"/>
                <w:u w:val="single"/>
              </w:rPr>
              <w:t xml:space="preserve">  </w:t>
            </w:r>
            <w:r w:rsidRPr="00C91D2E">
              <w:rPr>
                <w:rFonts w:hint="eastAsia"/>
                <w:u w:val="single"/>
              </w:rPr>
              <w:t>电汇、转账</w:t>
            </w:r>
            <w:r w:rsidRPr="00C91D2E">
              <w:rPr>
                <w:rFonts w:hint="eastAsia"/>
                <w:u w:val="single"/>
              </w:rPr>
              <w:t xml:space="preserve">  </w:t>
            </w:r>
          </w:p>
        </w:tc>
      </w:tr>
      <w:tr w:rsidR="00C91D2E" w:rsidRPr="00C91D2E" w14:paraId="464737DB" w14:textId="77777777" w:rsidTr="00B53D95">
        <w:trPr>
          <w:trHeight w:val="220"/>
        </w:trPr>
        <w:tc>
          <w:tcPr>
            <w:tcW w:w="1468" w:type="dxa"/>
            <w:vAlign w:val="center"/>
          </w:tcPr>
          <w:p w14:paraId="62014DD7" w14:textId="77777777" w:rsidR="00C5522E" w:rsidRPr="00C91D2E" w:rsidRDefault="00C5522E" w:rsidP="00EE7127">
            <w:pPr>
              <w:pStyle w:val="affff4"/>
              <w:ind w:leftChars="248" w:left="521"/>
              <w:jc w:val="left"/>
            </w:pPr>
            <w:r w:rsidRPr="00C91D2E">
              <w:rPr>
                <w:rFonts w:hint="eastAsia"/>
              </w:rPr>
              <w:t>32.1</w:t>
            </w:r>
          </w:p>
        </w:tc>
        <w:tc>
          <w:tcPr>
            <w:tcW w:w="6840" w:type="dxa"/>
            <w:vAlign w:val="center"/>
          </w:tcPr>
          <w:p w14:paraId="67141EB9" w14:textId="78BE8D36" w:rsidR="00C5522E" w:rsidRPr="00C91D2E" w:rsidRDefault="00C5522E" w:rsidP="00C5522E">
            <w:pPr>
              <w:pStyle w:val="affff4"/>
              <w:rPr>
                <w:rFonts w:hAnsi="宋体"/>
              </w:rPr>
            </w:pPr>
            <w:r w:rsidRPr="00C91D2E">
              <w:rPr>
                <w:rFonts w:hAnsi="宋体"/>
              </w:rPr>
              <w:t>预付款金额为政府采购合同标的总金额的</w:t>
            </w:r>
            <w:r w:rsidRPr="00C91D2E">
              <w:rPr>
                <w:rFonts w:hAnsi="宋体"/>
                <w:u w:val="single"/>
              </w:rPr>
              <w:t xml:space="preserve">  </w:t>
            </w:r>
            <w:r w:rsidR="00B1629A" w:rsidRPr="00C91D2E">
              <w:rPr>
                <w:rFonts w:hAnsi="宋体"/>
                <w:u w:val="single"/>
              </w:rPr>
              <w:t xml:space="preserve"> </w:t>
            </w:r>
            <w:r w:rsidRPr="00C91D2E">
              <w:rPr>
                <w:rFonts w:hAnsi="宋体"/>
                <w:u w:val="single"/>
              </w:rPr>
              <w:t xml:space="preserve">30   </w:t>
            </w:r>
            <w:r w:rsidRPr="00C91D2E">
              <w:rPr>
                <w:rFonts w:hAnsi="宋体" w:hint="eastAsia"/>
              </w:rPr>
              <w:t>%</w:t>
            </w:r>
            <w:r w:rsidRPr="00C91D2E">
              <w:rPr>
                <w:rFonts w:hAnsi="宋体" w:hint="eastAsia"/>
              </w:rPr>
              <w:t>。</w:t>
            </w:r>
          </w:p>
          <w:p w14:paraId="09EB9573" w14:textId="77777777" w:rsidR="00C5522E" w:rsidRPr="00C91D2E" w:rsidRDefault="00C5522E" w:rsidP="00C5522E">
            <w:pPr>
              <w:pStyle w:val="affff4"/>
            </w:pPr>
            <w:r w:rsidRPr="00C91D2E">
              <w:rPr>
                <w:rFonts w:hint="eastAsia"/>
                <w:i/>
              </w:rPr>
              <w:t>（建议不低于</w:t>
            </w:r>
            <w:r w:rsidRPr="00C91D2E">
              <w:rPr>
                <w:i/>
              </w:rPr>
              <w:t>3</w:t>
            </w:r>
            <w:r w:rsidRPr="00C91D2E">
              <w:rPr>
                <w:rFonts w:hint="eastAsia"/>
                <w:i/>
              </w:rPr>
              <w:t>0%</w:t>
            </w:r>
            <w:r w:rsidRPr="00C91D2E">
              <w:rPr>
                <w:rFonts w:hint="eastAsia"/>
                <w:i/>
              </w:rPr>
              <w:t>）</w:t>
            </w:r>
          </w:p>
          <w:p w14:paraId="2DD10205" w14:textId="07BC43E3" w:rsidR="00C5522E" w:rsidRPr="00C91D2E" w:rsidRDefault="00C5522E" w:rsidP="00C5522E">
            <w:pPr>
              <w:pStyle w:val="affff4"/>
              <w:rPr>
                <w:sz w:val="40"/>
              </w:rPr>
            </w:pPr>
            <w:r w:rsidRPr="00C91D2E">
              <w:rPr>
                <w:rFonts w:hint="eastAsia"/>
              </w:rPr>
              <w:t>提高比例为：</w:t>
            </w:r>
            <w:r w:rsidR="00CB32B3" w:rsidRPr="00C91D2E">
              <w:rPr>
                <w:u w:val="single"/>
              </w:rPr>
              <w:t xml:space="preserve">             </w:t>
            </w:r>
          </w:p>
        </w:tc>
      </w:tr>
      <w:tr w:rsidR="00C91D2E" w:rsidRPr="00C91D2E" w14:paraId="14E347B8" w14:textId="77777777" w:rsidTr="00B53D95">
        <w:trPr>
          <w:trHeight w:val="220"/>
        </w:trPr>
        <w:tc>
          <w:tcPr>
            <w:tcW w:w="1468" w:type="dxa"/>
            <w:vAlign w:val="center"/>
          </w:tcPr>
          <w:p w14:paraId="3536B5AF" w14:textId="77777777" w:rsidR="00C5522E" w:rsidRPr="00C91D2E" w:rsidRDefault="00C5522E" w:rsidP="00EE7127">
            <w:pPr>
              <w:pStyle w:val="affff4"/>
              <w:ind w:leftChars="248" w:left="521"/>
              <w:jc w:val="left"/>
            </w:pPr>
            <w:r w:rsidRPr="00C91D2E">
              <w:rPr>
                <w:rFonts w:hint="eastAsia"/>
              </w:rPr>
              <w:t>32.3</w:t>
            </w:r>
          </w:p>
        </w:tc>
        <w:tc>
          <w:tcPr>
            <w:tcW w:w="6840" w:type="dxa"/>
            <w:vAlign w:val="center"/>
          </w:tcPr>
          <w:p w14:paraId="0EE4CE59" w14:textId="77777777" w:rsidR="00C5522E" w:rsidRPr="00C91D2E" w:rsidRDefault="00C5522E" w:rsidP="00C5522E">
            <w:pPr>
              <w:pStyle w:val="affff4"/>
            </w:pPr>
            <w:r w:rsidRPr="00C91D2E">
              <w:t>情</w:t>
            </w:r>
            <w:r w:rsidRPr="00C91D2E">
              <w:rPr>
                <w:rFonts w:hint="eastAsia"/>
              </w:rPr>
              <w:t>形如下：</w:t>
            </w:r>
          </w:p>
          <w:p w14:paraId="7ACCE2A7" w14:textId="77777777" w:rsidR="00C5522E" w:rsidRPr="00C91D2E" w:rsidRDefault="00C5522E" w:rsidP="00C5522E">
            <w:pPr>
              <w:pStyle w:val="affff4"/>
            </w:pPr>
            <w:r w:rsidRPr="00C91D2E">
              <w:rPr>
                <w:rFonts w:hint="eastAsia"/>
              </w:rPr>
              <w:t>□采购资金在履约完成之后才能到位</w:t>
            </w:r>
          </w:p>
          <w:p w14:paraId="212014F5" w14:textId="77777777" w:rsidR="00C5522E" w:rsidRPr="00C91D2E" w:rsidRDefault="00C5522E" w:rsidP="00C5522E">
            <w:pPr>
              <w:pStyle w:val="affff4"/>
            </w:pPr>
            <w:r w:rsidRPr="00C91D2E">
              <w:rPr>
                <w:rFonts w:hint="eastAsia"/>
              </w:rPr>
              <w:t>□政府采购合同履约期限小于</w:t>
            </w:r>
            <w:r w:rsidRPr="00C91D2E">
              <w:rPr>
                <w:rFonts w:hint="eastAsia"/>
              </w:rPr>
              <w:t>20</w:t>
            </w:r>
            <w:r w:rsidRPr="00C91D2E">
              <w:rPr>
                <w:rFonts w:hint="eastAsia"/>
              </w:rPr>
              <w:t>日</w:t>
            </w:r>
          </w:p>
          <w:p w14:paraId="66D0D13F" w14:textId="77777777" w:rsidR="00C5522E" w:rsidRPr="00C91D2E" w:rsidRDefault="00C5522E" w:rsidP="00C5522E">
            <w:pPr>
              <w:pStyle w:val="affff4"/>
            </w:pPr>
            <w:r w:rsidRPr="00C91D2E">
              <w:rPr>
                <w:rFonts w:hint="eastAsia"/>
              </w:rPr>
              <w:t>□政府采购预算资金小于</w:t>
            </w:r>
            <w:r w:rsidRPr="00C91D2E">
              <w:rPr>
                <w:rFonts w:hint="eastAsia"/>
              </w:rPr>
              <w:t>50</w:t>
            </w:r>
            <w:r w:rsidRPr="00C91D2E">
              <w:rPr>
                <w:rFonts w:hint="eastAsia"/>
              </w:rPr>
              <w:t>万元</w:t>
            </w:r>
          </w:p>
          <w:p w14:paraId="73F83A58" w14:textId="77777777" w:rsidR="00C5522E" w:rsidRPr="00C91D2E" w:rsidRDefault="00C5522E" w:rsidP="00C5522E">
            <w:pPr>
              <w:pStyle w:val="affff4"/>
            </w:pPr>
            <w:r w:rsidRPr="00C91D2E">
              <w:rPr>
                <w:rFonts w:hint="eastAsia"/>
              </w:rPr>
              <w:t>□其他采购人不能在政府采购合同履约完成前支付采购资金</w:t>
            </w:r>
          </w:p>
        </w:tc>
      </w:tr>
      <w:tr w:rsidR="00C91D2E" w:rsidRPr="00C91D2E" w14:paraId="290A0CE1" w14:textId="77777777" w:rsidTr="00B53D95">
        <w:trPr>
          <w:trHeight w:val="220"/>
        </w:trPr>
        <w:tc>
          <w:tcPr>
            <w:tcW w:w="1468" w:type="dxa"/>
            <w:vAlign w:val="center"/>
          </w:tcPr>
          <w:p w14:paraId="6E431A29" w14:textId="77777777" w:rsidR="00C5522E" w:rsidRPr="00C91D2E" w:rsidRDefault="00C5522E" w:rsidP="00EE7127">
            <w:pPr>
              <w:pStyle w:val="affff4"/>
              <w:ind w:leftChars="248" w:left="521"/>
              <w:jc w:val="left"/>
            </w:pPr>
            <w:r w:rsidRPr="00C91D2E">
              <w:t>3</w:t>
            </w:r>
            <w:r w:rsidRPr="00C91D2E">
              <w:rPr>
                <w:rFonts w:hint="eastAsia"/>
              </w:rPr>
              <w:t>3</w:t>
            </w:r>
          </w:p>
        </w:tc>
        <w:tc>
          <w:tcPr>
            <w:tcW w:w="6840" w:type="dxa"/>
            <w:vAlign w:val="center"/>
          </w:tcPr>
          <w:p w14:paraId="1F4F7934" w14:textId="77777777" w:rsidR="00C5522E" w:rsidRPr="00C91D2E" w:rsidRDefault="00C5522E" w:rsidP="00C5522E">
            <w:pPr>
              <w:pStyle w:val="affff4"/>
            </w:pPr>
            <w:r w:rsidRPr="00C91D2E">
              <w:rPr>
                <w:rFonts w:hint="eastAsia"/>
              </w:rPr>
              <w:t>是否由中标人缴纳招标代理费：</w:t>
            </w:r>
            <w:r w:rsidRPr="00C91D2E">
              <w:rPr>
                <w:rFonts w:hint="eastAsia"/>
                <w:u w:val="single"/>
              </w:rPr>
              <w:t xml:space="preserve"> </w:t>
            </w:r>
            <w:r w:rsidRPr="00C91D2E">
              <w:rPr>
                <w:rFonts w:hint="eastAsia"/>
                <w:u w:val="single"/>
              </w:rPr>
              <w:t>是</w:t>
            </w:r>
            <w:r w:rsidRPr="00C91D2E">
              <w:rPr>
                <w:rFonts w:hint="eastAsia"/>
                <w:u w:val="single"/>
              </w:rPr>
              <w:t xml:space="preserve"> </w:t>
            </w:r>
          </w:p>
          <w:p w14:paraId="46E97F5B" w14:textId="21CEE845" w:rsidR="00C5522E" w:rsidRPr="00C91D2E" w:rsidRDefault="00C5522E" w:rsidP="00C5522E">
            <w:pPr>
              <w:pStyle w:val="affff4"/>
            </w:pPr>
            <w:r w:rsidRPr="00C91D2E">
              <w:rPr>
                <w:rFonts w:hint="eastAsia"/>
              </w:rPr>
              <w:t>招标代理费：参照原国家计委计价格</w:t>
            </w:r>
            <w:r w:rsidR="00295815" w:rsidRPr="00C91D2E">
              <w:rPr>
                <w:rFonts w:hint="eastAsia"/>
              </w:rPr>
              <w:t>〔</w:t>
            </w:r>
            <w:r w:rsidRPr="00C91D2E">
              <w:rPr>
                <w:rFonts w:hint="eastAsia"/>
              </w:rPr>
              <w:t>2002</w:t>
            </w:r>
            <w:r w:rsidR="00295815" w:rsidRPr="00C91D2E">
              <w:rPr>
                <w:rFonts w:hint="eastAsia"/>
              </w:rPr>
              <w:t>〕</w:t>
            </w:r>
            <w:r w:rsidRPr="00C91D2E">
              <w:rPr>
                <w:rFonts w:hint="eastAsia"/>
              </w:rPr>
              <w:t>1980</w:t>
            </w:r>
            <w:r w:rsidRPr="00C91D2E">
              <w:rPr>
                <w:rFonts w:hint="eastAsia"/>
              </w:rPr>
              <w:t>号文和</w:t>
            </w:r>
            <w:proofErr w:type="gramStart"/>
            <w:r w:rsidRPr="00C91D2E">
              <w:rPr>
                <w:rFonts w:hint="eastAsia"/>
              </w:rPr>
              <w:t>国家发改委</w:t>
            </w:r>
            <w:proofErr w:type="gramEnd"/>
            <w:r w:rsidRPr="00C91D2E">
              <w:rPr>
                <w:rFonts w:hint="eastAsia"/>
              </w:rPr>
              <w:t>发改办价格</w:t>
            </w:r>
            <w:r w:rsidR="00295815" w:rsidRPr="00C91D2E">
              <w:rPr>
                <w:rFonts w:hint="eastAsia"/>
              </w:rPr>
              <w:t>〔</w:t>
            </w:r>
            <w:r w:rsidRPr="00C91D2E">
              <w:rPr>
                <w:rFonts w:hint="eastAsia"/>
              </w:rPr>
              <w:t>2003</w:t>
            </w:r>
            <w:r w:rsidR="00295815" w:rsidRPr="00C91D2E">
              <w:rPr>
                <w:rFonts w:hint="eastAsia"/>
              </w:rPr>
              <w:t>〕</w:t>
            </w:r>
            <w:r w:rsidRPr="00C91D2E">
              <w:rPr>
                <w:rFonts w:hint="eastAsia"/>
              </w:rPr>
              <w:t>857</w:t>
            </w:r>
            <w:r w:rsidRPr="00C91D2E">
              <w:rPr>
                <w:rFonts w:hint="eastAsia"/>
              </w:rPr>
              <w:t>号文的计算方法收取。（按标准下浮</w:t>
            </w:r>
            <w:r w:rsidRPr="00C91D2E">
              <w:rPr>
                <w:rFonts w:hint="eastAsia"/>
              </w:rPr>
              <w:t>1</w:t>
            </w:r>
            <w:r w:rsidRPr="00C91D2E">
              <w:t>0</w:t>
            </w:r>
            <w:r w:rsidRPr="00C91D2E">
              <w:rPr>
                <w:rFonts w:hint="eastAsia"/>
              </w:rPr>
              <w:t>%</w:t>
            </w:r>
            <w:r w:rsidRPr="00C91D2E">
              <w:rPr>
                <w:rFonts w:hint="eastAsia"/>
              </w:rPr>
              <w:t>）</w:t>
            </w:r>
          </w:p>
          <w:p w14:paraId="06C79A22" w14:textId="1A07B640" w:rsidR="00C5522E" w:rsidRPr="00C91D2E" w:rsidRDefault="00C5522E" w:rsidP="00C5522E">
            <w:pPr>
              <w:pStyle w:val="affff4"/>
            </w:pPr>
            <w:r w:rsidRPr="00C91D2E">
              <w:rPr>
                <w:rFonts w:hint="eastAsia"/>
              </w:rPr>
              <w:t>支付形式：电汇</w:t>
            </w:r>
          </w:p>
          <w:p w14:paraId="3270B630" w14:textId="3007D272" w:rsidR="00C5522E" w:rsidRPr="00C91D2E" w:rsidRDefault="00C5522E" w:rsidP="00C5522E">
            <w:pPr>
              <w:pStyle w:val="affff4"/>
            </w:pPr>
            <w:r w:rsidRPr="00C91D2E">
              <w:rPr>
                <w:rFonts w:hint="eastAsia"/>
              </w:rPr>
              <w:t>支付时间：发出中标通知书</w:t>
            </w:r>
            <w:r w:rsidRPr="00C91D2E">
              <w:rPr>
                <w:rFonts w:hint="eastAsia"/>
              </w:rPr>
              <w:t>5</w:t>
            </w:r>
            <w:r w:rsidRPr="00C91D2E">
              <w:rPr>
                <w:rFonts w:hint="eastAsia"/>
              </w:rPr>
              <w:t>个工作日内</w:t>
            </w:r>
          </w:p>
        </w:tc>
      </w:tr>
      <w:tr w:rsidR="00C91D2E" w:rsidRPr="00C91D2E" w14:paraId="45958B20" w14:textId="77777777" w:rsidTr="00B53D95">
        <w:trPr>
          <w:trHeight w:val="220"/>
        </w:trPr>
        <w:tc>
          <w:tcPr>
            <w:tcW w:w="1468" w:type="dxa"/>
            <w:vAlign w:val="center"/>
          </w:tcPr>
          <w:p w14:paraId="019CEB7C" w14:textId="77777777" w:rsidR="00C5522E" w:rsidRPr="00C91D2E" w:rsidRDefault="00C5522E" w:rsidP="00EE7127">
            <w:pPr>
              <w:pStyle w:val="affff4"/>
              <w:ind w:leftChars="248" w:left="521"/>
              <w:jc w:val="left"/>
            </w:pPr>
            <w:r w:rsidRPr="00C91D2E">
              <w:t>33.4</w:t>
            </w:r>
          </w:p>
        </w:tc>
        <w:tc>
          <w:tcPr>
            <w:tcW w:w="6840" w:type="dxa"/>
            <w:vAlign w:val="center"/>
          </w:tcPr>
          <w:p w14:paraId="7C029C0E" w14:textId="77777777" w:rsidR="00C5522E" w:rsidRPr="00C91D2E" w:rsidRDefault="00C5522E" w:rsidP="00814E70">
            <w:pPr>
              <w:pStyle w:val="affff4"/>
              <w:tabs>
                <w:tab w:val="left" w:pos="3168"/>
              </w:tabs>
            </w:pPr>
            <w:r w:rsidRPr="00C91D2E">
              <w:rPr>
                <w:rFonts w:hint="eastAsia"/>
              </w:rPr>
              <w:t>政府采购信用担保机构：</w:t>
            </w:r>
          </w:p>
          <w:p w14:paraId="0B29C525" w14:textId="77777777" w:rsidR="00C5522E" w:rsidRPr="00C91D2E" w:rsidRDefault="00C5522E" w:rsidP="00814E70">
            <w:pPr>
              <w:pStyle w:val="affff4"/>
              <w:tabs>
                <w:tab w:val="left" w:pos="3168"/>
              </w:tabs>
            </w:pPr>
            <w:r w:rsidRPr="00C91D2E">
              <w:rPr>
                <w:rFonts w:hint="eastAsia"/>
              </w:rPr>
              <w:t>所有政府采购项目的信用担保专业的担保公司</w:t>
            </w:r>
          </w:p>
          <w:p w14:paraId="5C7CC56D" w14:textId="77777777" w:rsidR="00C5522E" w:rsidRPr="00C91D2E" w:rsidRDefault="00C5522E" w:rsidP="00814E70">
            <w:pPr>
              <w:pStyle w:val="affff4"/>
              <w:tabs>
                <w:tab w:val="left" w:pos="3168"/>
              </w:tabs>
            </w:pPr>
            <w:r w:rsidRPr="00C91D2E">
              <w:rPr>
                <w:rFonts w:hint="eastAsia"/>
              </w:rPr>
              <w:t>中国投融资担保股份有限公司</w:t>
            </w:r>
          </w:p>
          <w:p w14:paraId="39AECE26" w14:textId="77777777" w:rsidR="00C5522E" w:rsidRPr="00C91D2E" w:rsidRDefault="00C5522E" w:rsidP="00814E70">
            <w:pPr>
              <w:pStyle w:val="affff4"/>
              <w:tabs>
                <w:tab w:val="left" w:pos="3168"/>
              </w:tabs>
            </w:pPr>
            <w:r w:rsidRPr="00C91D2E">
              <w:rPr>
                <w:rFonts w:hint="eastAsia"/>
              </w:rPr>
              <w:t>地址</w:t>
            </w:r>
            <w:r w:rsidRPr="00C91D2E">
              <w:rPr>
                <w:rFonts w:hint="eastAsia"/>
              </w:rPr>
              <w:t>:</w:t>
            </w:r>
            <w:r w:rsidRPr="00C91D2E">
              <w:rPr>
                <w:rFonts w:hint="eastAsia"/>
              </w:rPr>
              <w:t>北京市海淀区西三环北路</w:t>
            </w:r>
            <w:r w:rsidRPr="00C91D2E">
              <w:rPr>
                <w:rFonts w:hint="eastAsia"/>
              </w:rPr>
              <w:t>100</w:t>
            </w:r>
            <w:r w:rsidRPr="00C91D2E">
              <w:rPr>
                <w:rFonts w:hint="eastAsia"/>
              </w:rPr>
              <w:t>号</w:t>
            </w:r>
            <w:proofErr w:type="gramStart"/>
            <w:r w:rsidRPr="00C91D2E">
              <w:rPr>
                <w:rFonts w:hint="eastAsia"/>
              </w:rPr>
              <w:t>光耀东方</w:t>
            </w:r>
            <w:proofErr w:type="gramEnd"/>
            <w:r w:rsidRPr="00C91D2E">
              <w:rPr>
                <w:rFonts w:hint="eastAsia"/>
              </w:rPr>
              <w:t>写字楼</w:t>
            </w:r>
            <w:r w:rsidRPr="00C91D2E">
              <w:rPr>
                <w:rFonts w:hint="eastAsia"/>
              </w:rPr>
              <w:t>9</w:t>
            </w:r>
            <w:r w:rsidRPr="00C91D2E">
              <w:rPr>
                <w:rFonts w:hint="eastAsia"/>
              </w:rPr>
              <w:t>层</w:t>
            </w:r>
          </w:p>
          <w:p w14:paraId="022762B2" w14:textId="539E8871" w:rsidR="00C5522E" w:rsidRPr="00C91D2E" w:rsidRDefault="00C5522E" w:rsidP="00814E70">
            <w:pPr>
              <w:pStyle w:val="affff4"/>
              <w:tabs>
                <w:tab w:val="left" w:pos="3168"/>
              </w:tabs>
            </w:pPr>
            <w:r w:rsidRPr="00C91D2E">
              <w:rPr>
                <w:rFonts w:hint="eastAsia"/>
              </w:rPr>
              <w:t>联系电话：</w:t>
            </w:r>
            <w:r w:rsidRPr="00C91D2E">
              <w:rPr>
                <w:rFonts w:hint="eastAsia"/>
              </w:rPr>
              <w:t>010-88822</w:t>
            </w:r>
            <w:r w:rsidRPr="00C91D2E">
              <w:t>888</w:t>
            </w:r>
            <w:r w:rsidR="00814E70" w:rsidRPr="00C91D2E">
              <w:tab/>
            </w:r>
            <w:r w:rsidRPr="00C91D2E">
              <w:rPr>
                <w:rFonts w:hint="eastAsia"/>
              </w:rPr>
              <w:t>传真：</w:t>
            </w:r>
            <w:r w:rsidRPr="00C91D2E">
              <w:rPr>
                <w:rFonts w:hint="eastAsia"/>
              </w:rPr>
              <w:t>010-68437040</w:t>
            </w:r>
          </w:p>
          <w:p w14:paraId="3C0206CE" w14:textId="77777777" w:rsidR="00C5522E" w:rsidRPr="00C91D2E" w:rsidRDefault="00C5522E" w:rsidP="00814E70">
            <w:pPr>
              <w:pStyle w:val="affff4"/>
              <w:tabs>
                <w:tab w:val="left" w:pos="3168"/>
              </w:tabs>
            </w:pPr>
            <w:r w:rsidRPr="00C91D2E">
              <w:rPr>
                <w:rFonts w:hint="eastAsia"/>
              </w:rPr>
              <w:t>电子邮箱：</w:t>
            </w:r>
            <w:r w:rsidRPr="00C91D2E">
              <w:t>ztbxf</w:t>
            </w:r>
            <w:r w:rsidRPr="00C91D2E">
              <w:rPr>
                <w:rFonts w:hint="eastAsia"/>
              </w:rPr>
              <w:t>@guaranty.com.cn</w:t>
            </w:r>
          </w:p>
          <w:p w14:paraId="34CBD2E6" w14:textId="77777777" w:rsidR="00C5522E" w:rsidRPr="00C91D2E" w:rsidRDefault="00C5522E" w:rsidP="00814E70">
            <w:pPr>
              <w:pStyle w:val="affff4"/>
              <w:tabs>
                <w:tab w:val="left" w:pos="3168"/>
              </w:tabs>
            </w:pPr>
            <w:r w:rsidRPr="00C91D2E">
              <w:rPr>
                <w:rFonts w:hint="eastAsia"/>
              </w:rPr>
              <w:t>北京市政府采购项目增加的信用担保公司</w:t>
            </w:r>
          </w:p>
          <w:p w14:paraId="0A6685AB" w14:textId="77777777" w:rsidR="00C5522E" w:rsidRPr="00C91D2E" w:rsidRDefault="00C5522E" w:rsidP="00814E70">
            <w:pPr>
              <w:pStyle w:val="affff4"/>
              <w:tabs>
                <w:tab w:val="left" w:pos="3168"/>
              </w:tabs>
            </w:pPr>
            <w:r w:rsidRPr="00C91D2E">
              <w:rPr>
                <w:rFonts w:hint="eastAsia"/>
              </w:rPr>
              <w:t>1.</w:t>
            </w:r>
            <w:r w:rsidRPr="00C91D2E">
              <w:rPr>
                <w:rFonts w:hint="eastAsia"/>
              </w:rPr>
              <w:t>北京首创融资担保有限责任公司</w:t>
            </w:r>
          </w:p>
          <w:p w14:paraId="1A22A8DF" w14:textId="77777777" w:rsidR="00C5522E" w:rsidRPr="00C91D2E" w:rsidRDefault="00C5522E" w:rsidP="00814E70">
            <w:pPr>
              <w:pStyle w:val="affff4"/>
              <w:tabs>
                <w:tab w:val="left" w:pos="3168"/>
              </w:tabs>
            </w:pPr>
            <w:r w:rsidRPr="00C91D2E">
              <w:rPr>
                <w:rFonts w:hint="eastAsia"/>
              </w:rPr>
              <w:t>地址</w:t>
            </w:r>
            <w:r w:rsidRPr="00C91D2E">
              <w:rPr>
                <w:rFonts w:hint="eastAsia"/>
              </w:rPr>
              <w:t>:</w:t>
            </w:r>
            <w:r w:rsidRPr="00C91D2E">
              <w:rPr>
                <w:rFonts w:hint="eastAsia"/>
              </w:rPr>
              <w:t>北京市西城区闹市口大街一号长安兴融中心四号楼三层</w:t>
            </w:r>
          </w:p>
          <w:p w14:paraId="3EB52BE2" w14:textId="0C26BA45" w:rsidR="00C5522E" w:rsidRPr="00C91D2E" w:rsidRDefault="00C5522E" w:rsidP="00814E70">
            <w:pPr>
              <w:pStyle w:val="affff4"/>
              <w:tabs>
                <w:tab w:val="left" w:pos="3168"/>
              </w:tabs>
            </w:pPr>
            <w:r w:rsidRPr="00C91D2E">
              <w:rPr>
                <w:rFonts w:hint="eastAsia"/>
              </w:rPr>
              <w:t>联系电话：</w:t>
            </w:r>
            <w:r w:rsidRPr="00C91D2E">
              <w:rPr>
                <w:rFonts w:hint="eastAsia"/>
              </w:rPr>
              <w:t xml:space="preserve"> 58528799</w:t>
            </w:r>
            <w:r w:rsidR="00814E70" w:rsidRPr="00C91D2E">
              <w:tab/>
            </w:r>
            <w:r w:rsidRPr="00C91D2E">
              <w:rPr>
                <w:rFonts w:hint="eastAsia"/>
              </w:rPr>
              <w:t>传真：</w:t>
            </w:r>
            <w:r w:rsidRPr="00C91D2E">
              <w:rPr>
                <w:rFonts w:hint="eastAsia"/>
              </w:rPr>
              <w:t>58528448</w:t>
            </w:r>
          </w:p>
          <w:p w14:paraId="476151C5" w14:textId="25CFE44B" w:rsidR="00C5522E" w:rsidRPr="00C91D2E" w:rsidRDefault="00C5522E" w:rsidP="00814E70">
            <w:pPr>
              <w:pStyle w:val="affff4"/>
              <w:tabs>
                <w:tab w:val="left" w:pos="3168"/>
              </w:tabs>
            </w:pPr>
            <w:r w:rsidRPr="00C91D2E">
              <w:rPr>
                <w:rFonts w:hint="eastAsia"/>
              </w:rPr>
              <w:t>电子邮箱：</w:t>
            </w:r>
            <w:hyperlink r:id="rId15" w:history="1">
              <w:r w:rsidRPr="00C91D2E">
                <w:rPr>
                  <w:rFonts w:hint="eastAsia"/>
                </w:rPr>
                <w:t>yangyang@scdb.com.cn</w:t>
              </w:r>
            </w:hyperlink>
            <w:r w:rsidR="00814E70" w:rsidRPr="00C91D2E">
              <w:rPr>
                <w:rFonts w:hint="eastAsia"/>
              </w:rPr>
              <w:t>；</w:t>
            </w:r>
            <w:r w:rsidRPr="00C91D2E">
              <w:rPr>
                <w:rFonts w:hint="eastAsia"/>
              </w:rPr>
              <w:t>chenhaoran@scdb.com.cn</w:t>
            </w:r>
          </w:p>
          <w:p w14:paraId="7B8AD625" w14:textId="77777777" w:rsidR="00C5522E" w:rsidRPr="00C91D2E" w:rsidRDefault="00C5522E" w:rsidP="00814E70">
            <w:pPr>
              <w:pStyle w:val="affff4"/>
              <w:tabs>
                <w:tab w:val="left" w:pos="3168"/>
              </w:tabs>
            </w:pPr>
            <w:r w:rsidRPr="00C91D2E">
              <w:rPr>
                <w:rFonts w:hint="eastAsia"/>
              </w:rPr>
              <w:t>2.</w:t>
            </w:r>
            <w:r w:rsidRPr="00C91D2E">
              <w:rPr>
                <w:rFonts w:hint="eastAsia"/>
              </w:rPr>
              <w:t>北京中关村科技融资担保有限公司</w:t>
            </w:r>
          </w:p>
          <w:p w14:paraId="184632A5" w14:textId="77777777" w:rsidR="00C5522E" w:rsidRPr="00C91D2E" w:rsidRDefault="00C5522E" w:rsidP="00814E70">
            <w:pPr>
              <w:pStyle w:val="affff4"/>
              <w:tabs>
                <w:tab w:val="left" w:pos="3168"/>
              </w:tabs>
            </w:pPr>
            <w:r w:rsidRPr="00C91D2E">
              <w:rPr>
                <w:rFonts w:hint="eastAsia"/>
              </w:rPr>
              <w:t>地址</w:t>
            </w:r>
            <w:r w:rsidRPr="00C91D2E">
              <w:rPr>
                <w:rFonts w:hint="eastAsia"/>
              </w:rPr>
              <w:t>:</w:t>
            </w:r>
            <w:r w:rsidRPr="00C91D2E">
              <w:rPr>
                <w:rFonts w:hint="eastAsia"/>
              </w:rPr>
              <w:t>北京市海淀区中关村南大街乙</w:t>
            </w:r>
            <w:r w:rsidRPr="00C91D2E">
              <w:rPr>
                <w:rFonts w:hint="eastAsia"/>
              </w:rPr>
              <w:t>12</w:t>
            </w:r>
            <w:r w:rsidRPr="00C91D2E">
              <w:rPr>
                <w:rFonts w:hint="eastAsia"/>
              </w:rPr>
              <w:t>号天作国际大厦</w:t>
            </w:r>
            <w:r w:rsidRPr="00C91D2E">
              <w:rPr>
                <w:rFonts w:hint="eastAsia"/>
              </w:rPr>
              <w:t>A</w:t>
            </w:r>
            <w:r w:rsidRPr="00C91D2E">
              <w:rPr>
                <w:rFonts w:hint="eastAsia"/>
              </w:rPr>
              <w:t>座</w:t>
            </w:r>
            <w:r w:rsidRPr="00C91D2E">
              <w:rPr>
                <w:rFonts w:hint="eastAsia"/>
              </w:rPr>
              <w:t>28</w:t>
            </w:r>
            <w:r w:rsidRPr="00C91D2E">
              <w:rPr>
                <w:rFonts w:hint="eastAsia"/>
              </w:rPr>
              <w:t>层</w:t>
            </w:r>
          </w:p>
          <w:p w14:paraId="58119851" w14:textId="48DD754F" w:rsidR="00C5522E" w:rsidRPr="00C91D2E" w:rsidRDefault="00C5522E" w:rsidP="00814E70">
            <w:pPr>
              <w:pStyle w:val="affff4"/>
              <w:tabs>
                <w:tab w:val="left" w:pos="3168"/>
              </w:tabs>
            </w:pPr>
            <w:r w:rsidRPr="00C91D2E">
              <w:rPr>
                <w:rFonts w:hint="eastAsia"/>
              </w:rPr>
              <w:lastRenderedPageBreak/>
              <w:t>联系电话：</w:t>
            </w:r>
            <w:r w:rsidRPr="00C91D2E">
              <w:rPr>
                <w:rFonts w:hint="eastAsia"/>
              </w:rPr>
              <w:t>59705600-6950</w:t>
            </w:r>
            <w:r w:rsidR="00814E70" w:rsidRPr="00C91D2E">
              <w:tab/>
            </w:r>
            <w:r w:rsidRPr="00C91D2E">
              <w:rPr>
                <w:rFonts w:hint="eastAsia"/>
              </w:rPr>
              <w:t>传真：</w:t>
            </w:r>
            <w:r w:rsidRPr="00C91D2E">
              <w:rPr>
                <w:rFonts w:hint="eastAsia"/>
              </w:rPr>
              <w:t>59705606</w:t>
            </w:r>
          </w:p>
          <w:p w14:paraId="360D33FE" w14:textId="0283A2DA" w:rsidR="00C5522E" w:rsidRPr="00C91D2E" w:rsidRDefault="00C5522E" w:rsidP="00814E70">
            <w:pPr>
              <w:pStyle w:val="affff4"/>
              <w:tabs>
                <w:tab w:val="left" w:pos="3168"/>
              </w:tabs>
            </w:pPr>
            <w:r w:rsidRPr="00C91D2E">
              <w:rPr>
                <w:rFonts w:hint="eastAsia"/>
              </w:rPr>
              <w:t>电子邮箱：</w:t>
            </w:r>
            <w:hyperlink r:id="rId16" w:history="1">
              <w:r w:rsidRPr="00C91D2E">
                <w:rPr>
                  <w:rFonts w:hint="eastAsia"/>
                </w:rPr>
                <w:t>li_yuchu@126.com</w:t>
              </w:r>
            </w:hyperlink>
          </w:p>
          <w:p w14:paraId="33906593" w14:textId="77777777" w:rsidR="00C5522E" w:rsidRPr="00C91D2E" w:rsidRDefault="00C5522E" w:rsidP="00C5522E">
            <w:pPr>
              <w:pStyle w:val="affff4"/>
            </w:pPr>
            <w:r w:rsidRPr="00C91D2E">
              <w:rPr>
                <w:rFonts w:hint="eastAsia"/>
              </w:rPr>
              <w:t>3.</w:t>
            </w:r>
            <w:r w:rsidRPr="00C91D2E">
              <w:rPr>
                <w:rFonts w:hAnsi="宋体" w:hint="eastAsia"/>
              </w:rPr>
              <w:t>本项目采购人本级</w:t>
            </w:r>
            <w:r w:rsidRPr="00C91D2E">
              <w:rPr>
                <w:rFonts w:hAnsi="宋体"/>
              </w:rPr>
              <w:t>和上级财政部</w:t>
            </w:r>
            <w:proofErr w:type="gramStart"/>
            <w:r w:rsidRPr="00C91D2E">
              <w:rPr>
                <w:rFonts w:hAnsi="宋体"/>
              </w:rPr>
              <w:t>门</w:t>
            </w:r>
            <w:r w:rsidRPr="00C91D2E">
              <w:rPr>
                <w:rFonts w:hAnsi="宋体" w:hint="eastAsia"/>
              </w:rPr>
              <w:t>政府</w:t>
            </w:r>
            <w:proofErr w:type="gramEnd"/>
            <w:r w:rsidRPr="00C91D2E">
              <w:rPr>
                <w:rFonts w:hAnsi="宋体" w:hint="eastAsia"/>
              </w:rPr>
              <w:t>采购有关规定</w:t>
            </w:r>
            <w:r w:rsidRPr="00C91D2E">
              <w:rPr>
                <w:rFonts w:hint="eastAsia"/>
              </w:rPr>
              <w:t>增加的</w:t>
            </w:r>
            <w:r w:rsidRPr="00C91D2E">
              <w:t>担保</w:t>
            </w:r>
            <w:r w:rsidRPr="00C91D2E">
              <w:rPr>
                <w:rFonts w:hint="eastAsia"/>
              </w:rPr>
              <w:t>机构：</w:t>
            </w:r>
          </w:p>
        </w:tc>
      </w:tr>
      <w:tr w:rsidR="00C91D2E" w:rsidRPr="00C91D2E" w14:paraId="4421C38C" w14:textId="77777777" w:rsidTr="009001DD">
        <w:trPr>
          <w:trHeight w:val="397"/>
        </w:trPr>
        <w:tc>
          <w:tcPr>
            <w:tcW w:w="1468" w:type="dxa"/>
            <w:vAlign w:val="center"/>
          </w:tcPr>
          <w:p w14:paraId="1507127C" w14:textId="77777777" w:rsidR="00C5522E" w:rsidRPr="00C91D2E" w:rsidRDefault="00C5522E" w:rsidP="00EE7127">
            <w:pPr>
              <w:pStyle w:val="affff4"/>
              <w:ind w:leftChars="248" w:left="521"/>
              <w:jc w:val="left"/>
            </w:pPr>
            <w:r w:rsidRPr="00C91D2E">
              <w:rPr>
                <w:rFonts w:hint="eastAsia"/>
              </w:rPr>
              <w:lastRenderedPageBreak/>
              <w:t>35.3</w:t>
            </w:r>
          </w:p>
        </w:tc>
        <w:tc>
          <w:tcPr>
            <w:tcW w:w="6840" w:type="dxa"/>
            <w:vAlign w:val="center"/>
          </w:tcPr>
          <w:p w14:paraId="4B5CD9F1" w14:textId="77777777" w:rsidR="00C5522E" w:rsidRPr="00C91D2E" w:rsidRDefault="00C5522E" w:rsidP="00C5522E">
            <w:pPr>
              <w:pStyle w:val="affff4"/>
            </w:pPr>
            <w:r w:rsidRPr="00C91D2E">
              <w:rPr>
                <w:rFonts w:hint="eastAsia"/>
              </w:rPr>
              <w:t>反腐倡廉监督电话：</w:t>
            </w:r>
            <w:r w:rsidRPr="00C91D2E">
              <w:rPr>
                <w:rFonts w:hint="eastAsia"/>
                <w:u w:val="single"/>
              </w:rPr>
              <w:t xml:space="preserve"> </w:t>
            </w:r>
            <w:r w:rsidRPr="00C91D2E">
              <w:rPr>
                <w:u w:val="single"/>
              </w:rPr>
              <w:t>010-62108085</w:t>
            </w:r>
            <w:r w:rsidRPr="00C91D2E">
              <w:rPr>
                <w:rFonts w:hint="eastAsia"/>
                <w:u w:val="single"/>
              </w:rPr>
              <w:t xml:space="preserve"> </w:t>
            </w:r>
          </w:p>
        </w:tc>
      </w:tr>
      <w:tr w:rsidR="00C91D2E" w:rsidRPr="00C91D2E" w14:paraId="698522CB" w14:textId="77777777" w:rsidTr="00B53D95">
        <w:trPr>
          <w:trHeight w:val="220"/>
        </w:trPr>
        <w:tc>
          <w:tcPr>
            <w:tcW w:w="1468" w:type="dxa"/>
            <w:vAlign w:val="center"/>
          </w:tcPr>
          <w:p w14:paraId="5E57B942" w14:textId="77777777" w:rsidR="00C5522E" w:rsidRPr="00C91D2E" w:rsidRDefault="00C5522E" w:rsidP="00EE7127">
            <w:pPr>
              <w:pStyle w:val="affff4"/>
              <w:ind w:leftChars="248" w:left="521"/>
              <w:jc w:val="left"/>
            </w:pPr>
            <w:r w:rsidRPr="00C91D2E">
              <w:rPr>
                <w:rFonts w:hint="eastAsia"/>
              </w:rPr>
              <w:t>37.2</w:t>
            </w:r>
          </w:p>
        </w:tc>
        <w:tc>
          <w:tcPr>
            <w:tcW w:w="6840" w:type="dxa"/>
            <w:vAlign w:val="center"/>
          </w:tcPr>
          <w:p w14:paraId="666B0C4A" w14:textId="77777777" w:rsidR="00C5522E" w:rsidRPr="00C91D2E" w:rsidRDefault="00C5522E" w:rsidP="00C5522E">
            <w:pPr>
              <w:pStyle w:val="affff4"/>
            </w:pPr>
            <w:r w:rsidRPr="00C91D2E">
              <w:rPr>
                <w:rFonts w:hint="eastAsia"/>
              </w:rPr>
              <w:t>针对</w:t>
            </w:r>
            <w:r w:rsidRPr="00C91D2E">
              <w:t>同一采购程序环节的质疑次数：</w:t>
            </w:r>
          </w:p>
          <w:p w14:paraId="33C361A1" w14:textId="7A9269E3" w:rsidR="00C5522E" w:rsidRPr="00C91D2E" w:rsidRDefault="00C5522E" w:rsidP="00C5522E">
            <w:pPr>
              <w:pStyle w:val="affff4"/>
            </w:pPr>
            <w:r w:rsidRPr="00C91D2E">
              <w:rPr>
                <w:rFonts w:ascii="仿宋" w:hAnsi="仿宋" w:cs="仿宋" w:hint="eastAsia"/>
                <w:szCs w:val="21"/>
                <w:u w:val="single"/>
              </w:rPr>
              <w:sym w:font="Wingdings" w:char="F0FE"/>
            </w:r>
            <w:r w:rsidRPr="00C91D2E">
              <w:t>一次性提出</w:t>
            </w:r>
            <w:r w:rsidRPr="00C91D2E">
              <w:rPr>
                <w:rFonts w:hint="eastAsia"/>
              </w:rPr>
              <w:t xml:space="preserve"> </w:t>
            </w:r>
            <w:r w:rsidRPr="00C91D2E">
              <w:t xml:space="preserve">  </w:t>
            </w:r>
            <w:r w:rsidRPr="00C91D2E">
              <w:rPr>
                <w:rFonts w:hint="eastAsia"/>
              </w:rPr>
              <w:t xml:space="preserve">  </w:t>
            </w:r>
            <w:r w:rsidR="001872DF" w:rsidRPr="00C91D2E">
              <w:rPr>
                <w:rFonts w:hint="eastAsia"/>
              </w:rPr>
              <w:t>□</w:t>
            </w:r>
            <w:r w:rsidRPr="00C91D2E">
              <w:rPr>
                <w:rFonts w:hint="eastAsia"/>
              </w:rPr>
              <w:t>多次</w:t>
            </w:r>
            <w:r w:rsidRPr="00C91D2E">
              <w:t>提出</w:t>
            </w:r>
          </w:p>
        </w:tc>
      </w:tr>
      <w:tr w:rsidR="00C91D2E" w:rsidRPr="00C91D2E" w14:paraId="6D94ABC8" w14:textId="77777777" w:rsidTr="009001D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394C6A0" w14:textId="77777777" w:rsidR="00C5522E" w:rsidRPr="00C91D2E" w:rsidRDefault="00C5522E" w:rsidP="00C5522E">
            <w:pPr>
              <w:pStyle w:val="affff4"/>
            </w:pPr>
            <w:r w:rsidRPr="00C91D2E">
              <w:rPr>
                <w:rFonts w:hint="eastAsia"/>
              </w:rPr>
              <w:t>适用于本投标人须知的额外增加的变动：</w:t>
            </w:r>
          </w:p>
        </w:tc>
      </w:tr>
      <w:tr w:rsidR="00C91D2E" w:rsidRPr="00C91D2E" w14:paraId="05C7B8C9" w14:textId="77777777" w:rsidTr="00B53D95">
        <w:trPr>
          <w:trHeight w:val="531"/>
        </w:trPr>
        <w:tc>
          <w:tcPr>
            <w:tcW w:w="1469" w:type="dxa"/>
            <w:vAlign w:val="center"/>
          </w:tcPr>
          <w:p w14:paraId="7B8F18AE" w14:textId="77777777" w:rsidR="00C5522E" w:rsidRPr="00C91D2E" w:rsidRDefault="00C5522E" w:rsidP="00B53D95">
            <w:pPr>
              <w:pStyle w:val="affff4"/>
              <w:ind w:leftChars="248" w:left="521"/>
              <w:jc w:val="left"/>
            </w:pPr>
            <w:r w:rsidRPr="00C91D2E">
              <w:t>1</w:t>
            </w:r>
          </w:p>
        </w:tc>
        <w:tc>
          <w:tcPr>
            <w:tcW w:w="6839" w:type="dxa"/>
            <w:vAlign w:val="center"/>
          </w:tcPr>
          <w:p w14:paraId="3BB2C352" w14:textId="77777777" w:rsidR="00C5522E" w:rsidRPr="00C91D2E" w:rsidRDefault="00C5522E" w:rsidP="00C5522E">
            <w:pPr>
              <w:pStyle w:val="affff4"/>
            </w:pPr>
            <w:r w:rsidRPr="00C91D2E">
              <w:rPr>
                <w:rFonts w:hint="eastAsia"/>
              </w:rPr>
              <w:t>根据本项目特点，投标人应提交的其他资格证明文件：</w:t>
            </w:r>
          </w:p>
          <w:p w14:paraId="53FC0139" w14:textId="77777777" w:rsidR="00C5522E" w:rsidRPr="00C91D2E" w:rsidRDefault="00C5522E" w:rsidP="00C5522E">
            <w:pPr>
              <w:pStyle w:val="affff4"/>
            </w:pPr>
            <w:r w:rsidRPr="00C91D2E">
              <w:rPr>
                <w:rFonts w:hint="eastAsia"/>
                <w:i/>
              </w:rPr>
              <w:t>（如涉密信息系统集成资质等法规要求的资格条件）</w:t>
            </w:r>
          </w:p>
        </w:tc>
      </w:tr>
      <w:tr w:rsidR="00C5522E" w:rsidRPr="00C91D2E" w14:paraId="16CCBB9D" w14:textId="77777777" w:rsidTr="009001DD">
        <w:trPr>
          <w:trHeight w:val="397"/>
        </w:trPr>
        <w:tc>
          <w:tcPr>
            <w:tcW w:w="1469" w:type="dxa"/>
            <w:vAlign w:val="center"/>
          </w:tcPr>
          <w:p w14:paraId="5A0898A9" w14:textId="77777777" w:rsidR="00C5522E" w:rsidRPr="00C91D2E" w:rsidRDefault="00C5522E" w:rsidP="00B53D95">
            <w:pPr>
              <w:pStyle w:val="affff4"/>
              <w:ind w:leftChars="248" w:left="521"/>
              <w:jc w:val="left"/>
            </w:pPr>
            <w:r w:rsidRPr="00C91D2E">
              <w:t>2</w:t>
            </w:r>
          </w:p>
        </w:tc>
        <w:tc>
          <w:tcPr>
            <w:tcW w:w="6839" w:type="dxa"/>
            <w:vAlign w:val="center"/>
          </w:tcPr>
          <w:p w14:paraId="16D57A97" w14:textId="77777777" w:rsidR="00C5522E" w:rsidRPr="00C91D2E" w:rsidRDefault="00C5522E" w:rsidP="00C5522E">
            <w:pPr>
              <w:pStyle w:val="affff4"/>
            </w:pPr>
            <w:r w:rsidRPr="00C91D2E">
              <w:rPr>
                <w:rFonts w:hint="eastAsia"/>
              </w:rPr>
              <w:t>投标人应提交的其他文件：</w:t>
            </w:r>
          </w:p>
        </w:tc>
      </w:tr>
    </w:tbl>
    <w:p w14:paraId="6261A8C9" w14:textId="38C6B28B" w:rsidR="001D6B45" w:rsidRPr="00C91D2E" w:rsidRDefault="001D6B45" w:rsidP="006D0F3D">
      <w:pPr>
        <w:pStyle w:val="a4"/>
        <w:ind w:firstLine="480"/>
      </w:pPr>
    </w:p>
    <w:p w14:paraId="39BC58C9" w14:textId="77777777" w:rsidR="001D6B45" w:rsidRPr="00C91D2E" w:rsidRDefault="001D6B45">
      <w:pPr>
        <w:widowControl/>
        <w:jc w:val="left"/>
        <w:rPr>
          <w:rFonts w:eastAsia="仿宋" w:cs="Courier New"/>
          <w:bCs/>
          <w:sz w:val="24"/>
        </w:rPr>
      </w:pPr>
      <w:r w:rsidRPr="00C91D2E">
        <w:br w:type="page"/>
      </w:r>
    </w:p>
    <w:p w14:paraId="00FB03A0" w14:textId="4E7DF9EC" w:rsidR="006D0F3D" w:rsidRPr="00C91D2E" w:rsidRDefault="002960BD" w:rsidP="00C01517">
      <w:pPr>
        <w:pStyle w:val="1"/>
        <w:numPr>
          <w:ilvl w:val="0"/>
          <w:numId w:val="1"/>
        </w:numPr>
      </w:pPr>
      <w:bookmarkStart w:id="4" w:name="_Toc103602332"/>
      <w:r w:rsidRPr="00C91D2E">
        <w:rPr>
          <w:rFonts w:hint="eastAsia"/>
        </w:rPr>
        <w:lastRenderedPageBreak/>
        <w:t>投标人须知</w:t>
      </w:r>
      <w:bookmarkEnd w:id="4"/>
    </w:p>
    <w:p w14:paraId="51E9B198" w14:textId="2A54CEAA" w:rsidR="002960BD" w:rsidRPr="00C91D2E" w:rsidRDefault="002960BD" w:rsidP="00C01517">
      <w:pPr>
        <w:pStyle w:val="2"/>
        <w:numPr>
          <w:ilvl w:val="1"/>
          <w:numId w:val="1"/>
        </w:numPr>
      </w:pPr>
      <w:bookmarkStart w:id="5" w:name="_Toc103602333"/>
      <w:r w:rsidRPr="00C91D2E">
        <w:rPr>
          <w:rFonts w:hint="eastAsia"/>
        </w:rPr>
        <w:t>说明</w:t>
      </w:r>
      <w:bookmarkEnd w:id="5"/>
    </w:p>
    <w:p w14:paraId="20FF35DF" w14:textId="44DC36FD" w:rsidR="009001DD" w:rsidRPr="00C91D2E" w:rsidRDefault="009001DD" w:rsidP="00C01517">
      <w:pPr>
        <w:pStyle w:val="3"/>
        <w:numPr>
          <w:ilvl w:val="2"/>
          <w:numId w:val="1"/>
        </w:numPr>
      </w:pPr>
      <w:bookmarkStart w:id="6" w:name="_Toc103602334"/>
      <w:r w:rsidRPr="00C91D2E">
        <w:rPr>
          <w:rFonts w:hint="eastAsia"/>
        </w:rPr>
        <w:t>采购人、采购代理机构及投标人</w:t>
      </w:r>
      <w:bookmarkEnd w:id="6"/>
    </w:p>
    <w:p w14:paraId="79C262DB" w14:textId="4F367049" w:rsidR="009001DD" w:rsidRPr="00C91D2E" w:rsidRDefault="009001DD" w:rsidP="00C01517">
      <w:pPr>
        <w:pStyle w:val="4"/>
        <w:numPr>
          <w:ilvl w:val="3"/>
          <w:numId w:val="1"/>
        </w:numPr>
      </w:pPr>
      <w:r w:rsidRPr="00C91D2E">
        <w:rPr>
          <w:rFonts w:hint="eastAsia"/>
        </w:rPr>
        <w:t>采购人：是指依法进行政府采购的国家机构、事业单位、团体组织。</w:t>
      </w:r>
    </w:p>
    <w:p w14:paraId="31576A43" w14:textId="767E7B54" w:rsidR="009001DD" w:rsidRPr="00C91D2E" w:rsidRDefault="009001DD" w:rsidP="00C01517">
      <w:pPr>
        <w:pStyle w:val="4"/>
        <w:numPr>
          <w:ilvl w:val="3"/>
          <w:numId w:val="1"/>
        </w:numPr>
      </w:pPr>
      <w:r w:rsidRPr="00C91D2E">
        <w:rPr>
          <w:rFonts w:hint="eastAsia"/>
        </w:rPr>
        <w:t>采购代理机构：本次招标的采购代理机构为中</w:t>
      </w:r>
      <w:proofErr w:type="gramStart"/>
      <w:r w:rsidRPr="00C91D2E">
        <w:rPr>
          <w:rFonts w:hint="eastAsia"/>
        </w:rPr>
        <w:t>招国际</w:t>
      </w:r>
      <w:proofErr w:type="gramEnd"/>
      <w:r w:rsidRPr="00C91D2E">
        <w:rPr>
          <w:rFonts w:hint="eastAsia"/>
        </w:rPr>
        <w:t>招标有限公司。</w:t>
      </w:r>
    </w:p>
    <w:p w14:paraId="01946C2D" w14:textId="2A5F2194" w:rsidR="009001DD" w:rsidRPr="00C91D2E" w:rsidRDefault="009001DD" w:rsidP="00C01517">
      <w:pPr>
        <w:pStyle w:val="4"/>
        <w:numPr>
          <w:ilvl w:val="3"/>
          <w:numId w:val="1"/>
        </w:numPr>
      </w:pPr>
      <w:r w:rsidRPr="00C91D2E">
        <w:rPr>
          <w:rFonts w:hint="eastAsia"/>
        </w:rPr>
        <w:t>投标人：是指响应招标、参加投标竞争的法人、非法人组织或者自然人。潜在投标人：以招标文件规定的方式获取本项目招标文件的法人、非法人组织或者自然人。</w:t>
      </w:r>
    </w:p>
    <w:p w14:paraId="3606BA0A" w14:textId="77777777" w:rsidR="009001DD" w:rsidRPr="00C91D2E" w:rsidRDefault="009001DD" w:rsidP="00E95637">
      <w:pPr>
        <w:pStyle w:val="affff8"/>
      </w:pPr>
      <w:r w:rsidRPr="00C91D2E">
        <w:rPr>
          <w:rFonts w:hint="eastAsia"/>
        </w:rPr>
        <w:t>投标人须满足以下条件：</w:t>
      </w:r>
    </w:p>
    <w:p w14:paraId="3B1BD43F" w14:textId="29AB6DCD" w:rsidR="009001DD" w:rsidRPr="00C91D2E" w:rsidRDefault="009001DD" w:rsidP="00C01517">
      <w:pPr>
        <w:pStyle w:val="5"/>
        <w:numPr>
          <w:ilvl w:val="4"/>
          <w:numId w:val="1"/>
        </w:numPr>
      </w:pPr>
      <w:r w:rsidRPr="00C91D2E">
        <w:rPr>
          <w:rFonts w:hint="eastAsia"/>
        </w:rPr>
        <w:t>在中华人民共和国境内注册，能够独立承担民事责任，有生产或供应能力的本国供应商，包括法人、非法人组织或者自然人。</w:t>
      </w:r>
    </w:p>
    <w:p w14:paraId="35AA462F" w14:textId="086B7CF0" w:rsidR="009001DD" w:rsidRPr="00C91D2E" w:rsidRDefault="009001DD" w:rsidP="00C01517">
      <w:pPr>
        <w:pStyle w:val="5"/>
        <w:numPr>
          <w:ilvl w:val="4"/>
          <w:numId w:val="1"/>
        </w:numPr>
      </w:pPr>
      <w:r w:rsidRPr="00C91D2E">
        <w:rPr>
          <w:rFonts w:hint="eastAsia"/>
        </w:rPr>
        <w:t>具备《中华人民共和国政府采购法》第二十二条关于供应</w:t>
      </w:r>
      <w:proofErr w:type="gramStart"/>
      <w:r w:rsidRPr="00C91D2E">
        <w:rPr>
          <w:rFonts w:hint="eastAsia"/>
        </w:rPr>
        <w:t>商条件</w:t>
      </w:r>
      <w:proofErr w:type="gramEnd"/>
      <w:r w:rsidRPr="00C91D2E">
        <w:rPr>
          <w:rFonts w:hint="eastAsia"/>
        </w:rPr>
        <w:t>的规定，遵守国家、本项目采购人本级和上级财政部</w:t>
      </w:r>
      <w:proofErr w:type="gramStart"/>
      <w:r w:rsidRPr="00C91D2E">
        <w:rPr>
          <w:rFonts w:hint="eastAsia"/>
        </w:rPr>
        <w:t>门政府</w:t>
      </w:r>
      <w:proofErr w:type="gramEnd"/>
      <w:r w:rsidRPr="00C91D2E">
        <w:rPr>
          <w:rFonts w:hint="eastAsia"/>
        </w:rPr>
        <w:t>采购的有关规定。</w:t>
      </w:r>
    </w:p>
    <w:p w14:paraId="605355FC" w14:textId="7F9D51D7" w:rsidR="009001DD" w:rsidRPr="00C91D2E" w:rsidRDefault="009001DD" w:rsidP="00C01517">
      <w:pPr>
        <w:pStyle w:val="5"/>
        <w:numPr>
          <w:ilvl w:val="4"/>
          <w:numId w:val="1"/>
        </w:numPr>
      </w:pPr>
      <w:r w:rsidRPr="00C91D2E">
        <w:rPr>
          <w:rFonts w:hint="eastAsia"/>
        </w:rPr>
        <w:t>以招标文件规定的方式获得了本项目的招标文件。</w:t>
      </w:r>
    </w:p>
    <w:p w14:paraId="78168760" w14:textId="6F670EB8" w:rsidR="009001DD" w:rsidRPr="00C91D2E" w:rsidRDefault="009001DD" w:rsidP="00C01517">
      <w:pPr>
        <w:pStyle w:val="5"/>
        <w:numPr>
          <w:ilvl w:val="4"/>
          <w:numId w:val="1"/>
        </w:numPr>
      </w:pPr>
      <w:r w:rsidRPr="00C91D2E">
        <w:rPr>
          <w:rFonts w:hint="eastAsia"/>
        </w:rPr>
        <w:t>符合</w:t>
      </w:r>
      <w:r w:rsidRPr="00C91D2E">
        <w:rPr>
          <w:rFonts w:hint="eastAsia"/>
          <w:u w:val="single"/>
        </w:rPr>
        <w:t>投标须知前附表</w:t>
      </w:r>
      <w:r w:rsidRPr="00C91D2E">
        <w:rPr>
          <w:rFonts w:hint="eastAsia"/>
        </w:rPr>
        <w:t>中规定的其他要求。</w:t>
      </w:r>
    </w:p>
    <w:p w14:paraId="13545E1F" w14:textId="011DF7B9" w:rsidR="009001DD" w:rsidRPr="00C91D2E" w:rsidRDefault="009001DD" w:rsidP="00C01517">
      <w:pPr>
        <w:pStyle w:val="4"/>
        <w:numPr>
          <w:ilvl w:val="3"/>
          <w:numId w:val="1"/>
        </w:numPr>
      </w:pPr>
      <w:r w:rsidRPr="00C91D2E">
        <w:rPr>
          <w:rFonts w:hint="eastAsia"/>
        </w:rPr>
        <w:t>投标人提供的服务由中小企业承接，即提供服务的人员为中小企业依照《中华人民共和国劳动合同法》订立劳动合同的从业人员，享受中小企业扶持政策。投标人根据《工业和信息化部、国家统计局、国家发展和改革委员会、财政部关于印发中小企业划型标准规定的通知》（工信部联企业</w:t>
      </w:r>
      <w:r w:rsidR="00367AC9" w:rsidRPr="00C91D2E">
        <w:rPr>
          <w:rFonts w:hint="eastAsia"/>
        </w:rPr>
        <w:t>〔</w:t>
      </w:r>
      <w:r w:rsidR="00367AC9" w:rsidRPr="00C91D2E">
        <w:rPr>
          <w:rFonts w:hint="eastAsia"/>
        </w:rPr>
        <w:t>20</w:t>
      </w:r>
      <w:r w:rsidR="00367AC9" w:rsidRPr="00C91D2E">
        <w:t>11</w:t>
      </w:r>
      <w:r w:rsidR="00367AC9" w:rsidRPr="00C91D2E">
        <w:rPr>
          <w:rFonts w:hint="eastAsia"/>
        </w:rPr>
        <w:t>〕</w:t>
      </w:r>
      <w:r w:rsidRPr="00C91D2E">
        <w:rPr>
          <w:rFonts w:hint="eastAsia"/>
        </w:rPr>
        <w:t>300</w:t>
      </w:r>
      <w:r w:rsidRPr="00C91D2E">
        <w:rPr>
          <w:rFonts w:hint="eastAsia"/>
        </w:rPr>
        <w:t>号）确定企业类型；也可在工业和信息化部网站（</w:t>
      </w:r>
      <w:r w:rsidRPr="00C91D2E">
        <w:rPr>
          <w:rFonts w:hint="eastAsia"/>
        </w:rPr>
        <w:t>https://www.miit.gov.cn/</w:t>
      </w:r>
      <w:r w:rsidRPr="00C91D2E">
        <w:rPr>
          <w:rFonts w:hint="eastAsia"/>
        </w:rPr>
        <w:t>）的“中小企业规模类型自测小程序”自助查询到企业类型。</w:t>
      </w:r>
    </w:p>
    <w:p w14:paraId="26AB82A3" w14:textId="0EFD4038" w:rsidR="009001DD" w:rsidRPr="00C91D2E" w:rsidRDefault="009001DD" w:rsidP="00C01517">
      <w:pPr>
        <w:pStyle w:val="5"/>
        <w:numPr>
          <w:ilvl w:val="4"/>
          <w:numId w:val="1"/>
        </w:numPr>
      </w:pPr>
      <w:r w:rsidRPr="00C91D2E">
        <w:rPr>
          <w:rFonts w:hint="eastAsia"/>
        </w:rPr>
        <w:t>投标标的所属行业见</w:t>
      </w:r>
      <w:r w:rsidRPr="00C91D2E">
        <w:rPr>
          <w:rFonts w:hint="eastAsia"/>
          <w:u w:val="single"/>
        </w:rPr>
        <w:t>投标人须知前附表</w:t>
      </w:r>
      <w:r w:rsidRPr="00C91D2E">
        <w:rPr>
          <w:rFonts w:hint="eastAsia"/>
        </w:rPr>
        <w:t>。</w:t>
      </w:r>
    </w:p>
    <w:p w14:paraId="1CBF639C" w14:textId="7560809D" w:rsidR="009001DD" w:rsidRPr="00C91D2E" w:rsidRDefault="009001DD" w:rsidP="00C01517">
      <w:pPr>
        <w:pStyle w:val="5"/>
        <w:numPr>
          <w:ilvl w:val="4"/>
          <w:numId w:val="1"/>
        </w:numPr>
      </w:pPr>
      <w:r w:rsidRPr="00C91D2E">
        <w:rPr>
          <w:rFonts w:hint="eastAsia"/>
        </w:rPr>
        <w:t>若</w:t>
      </w:r>
      <w:r w:rsidRPr="00C91D2E">
        <w:rPr>
          <w:rFonts w:hint="eastAsia"/>
          <w:u w:val="single"/>
        </w:rPr>
        <w:t>投标须知前附表</w:t>
      </w:r>
      <w:r w:rsidRPr="00C91D2E">
        <w:rPr>
          <w:rFonts w:hint="eastAsia"/>
        </w:rPr>
        <w:t>中写明专门面向中小企业采购的，如投标人所提供的服务为非中小企业承接，其投标将被认定为</w:t>
      </w:r>
      <w:r w:rsidRPr="00C91D2E">
        <w:rPr>
          <w:rFonts w:hint="eastAsia"/>
          <w:b/>
          <w:bCs/>
        </w:rPr>
        <w:t>投标无效</w:t>
      </w:r>
      <w:r w:rsidRPr="00C91D2E">
        <w:rPr>
          <w:rFonts w:hint="eastAsia"/>
        </w:rPr>
        <w:t>。承接企业如为监狱企业或残疾人福利性单位的，视同为小型、微型企业。</w:t>
      </w:r>
    </w:p>
    <w:p w14:paraId="755D1A94" w14:textId="08F4686C" w:rsidR="009001DD" w:rsidRPr="00C91D2E" w:rsidRDefault="009001DD" w:rsidP="00C01517">
      <w:pPr>
        <w:pStyle w:val="5"/>
        <w:numPr>
          <w:ilvl w:val="4"/>
          <w:numId w:val="1"/>
        </w:numPr>
      </w:pPr>
      <w:r w:rsidRPr="00C91D2E">
        <w:rPr>
          <w:rFonts w:hint="eastAsia"/>
        </w:rPr>
        <w:t>本项目是否面向中小企业采购预留份额、措施及比例见</w:t>
      </w:r>
      <w:r w:rsidRPr="00C91D2E">
        <w:rPr>
          <w:rFonts w:hint="eastAsia"/>
          <w:u w:val="single"/>
        </w:rPr>
        <w:t>投标人须知前附表</w:t>
      </w:r>
      <w:r w:rsidRPr="00C91D2E">
        <w:rPr>
          <w:rFonts w:hint="eastAsia"/>
        </w:rPr>
        <w:t>，未达到上述比例的投标将被认定为</w:t>
      </w:r>
      <w:r w:rsidRPr="00C91D2E">
        <w:rPr>
          <w:rFonts w:hint="eastAsia"/>
          <w:b/>
          <w:bCs/>
        </w:rPr>
        <w:t>投标无效</w:t>
      </w:r>
      <w:r w:rsidRPr="00C91D2E">
        <w:rPr>
          <w:rFonts w:hint="eastAsia"/>
        </w:rPr>
        <w:t>。承接企业如为监狱企业或残疾人福利性单位的，视同为小型、微型企业。</w:t>
      </w:r>
    </w:p>
    <w:p w14:paraId="0FD1A7D7" w14:textId="09E80338" w:rsidR="009001DD" w:rsidRPr="00C91D2E" w:rsidRDefault="009001DD" w:rsidP="00C01517">
      <w:pPr>
        <w:pStyle w:val="5"/>
        <w:numPr>
          <w:ilvl w:val="4"/>
          <w:numId w:val="1"/>
        </w:numPr>
      </w:pPr>
      <w:r w:rsidRPr="00C91D2E">
        <w:rPr>
          <w:rFonts w:hint="eastAsia"/>
        </w:rPr>
        <w:lastRenderedPageBreak/>
        <w:t>享受中小企业扶持政策获得政府采购合同的，小</w:t>
      </w:r>
      <w:proofErr w:type="gramStart"/>
      <w:r w:rsidRPr="00C91D2E">
        <w:rPr>
          <w:rFonts w:hint="eastAsia"/>
        </w:rPr>
        <w:t>微企业</w:t>
      </w:r>
      <w:proofErr w:type="gramEnd"/>
      <w:r w:rsidRPr="00C91D2E">
        <w:rPr>
          <w:rFonts w:hint="eastAsia"/>
        </w:rPr>
        <w:t>不得将合同分包给大中型企业，中型企业不得将合同分包给大型企业。</w:t>
      </w:r>
    </w:p>
    <w:p w14:paraId="7920912F" w14:textId="4C3AF4B4" w:rsidR="009001DD" w:rsidRPr="00C91D2E" w:rsidRDefault="009001DD" w:rsidP="00C01517">
      <w:pPr>
        <w:pStyle w:val="4"/>
        <w:numPr>
          <w:ilvl w:val="3"/>
          <w:numId w:val="1"/>
        </w:numPr>
      </w:pPr>
      <w:r w:rsidRPr="00C91D2E">
        <w:rPr>
          <w:rFonts w:hint="eastAsia"/>
        </w:rPr>
        <w:t>如</w:t>
      </w:r>
      <w:r w:rsidRPr="00C91D2E">
        <w:rPr>
          <w:rFonts w:hint="eastAsia"/>
          <w:u w:val="single"/>
        </w:rPr>
        <w:t>投标须知前附表</w:t>
      </w:r>
      <w:r w:rsidRPr="00C91D2E">
        <w:rPr>
          <w:rFonts w:hint="eastAsia"/>
        </w:rPr>
        <w:t>中允许联合体投标，对联合体规定如下：</w:t>
      </w:r>
    </w:p>
    <w:p w14:paraId="716EAD1C" w14:textId="075592C1" w:rsidR="009001DD" w:rsidRPr="00C91D2E" w:rsidRDefault="009001DD" w:rsidP="00C01517">
      <w:pPr>
        <w:pStyle w:val="5"/>
        <w:numPr>
          <w:ilvl w:val="4"/>
          <w:numId w:val="1"/>
        </w:numPr>
      </w:pPr>
      <w:r w:rsidRPr="00C91D2E">
        <w:rPr>
          <w:rFonts w:hint="eastAsia"/>
        </w:rPr>
        <w:t>两个以上供应商可以组成一个投标联合体，以一个投标人的身份投标。</w:t>
      </w:r>
    </w:p>
    <w:p w14:paraId="3DF400E2" w14:textId="0ADA4D2C" w:rsidR="009001DD" w:rsidRPr="00C91D2E" w:rsidRDefault="009001DD" w:rsidP="00C01517">
      <w:pPr>
        <w:pStyle w:val="5"/>
        <w:numPr>
          <w:ilvl w:val="4"/>
          <w:numId w:val="1"/>
        </w:numPr>
      </w:pPr>
      <w:r w:rsidRPr="00C91D2E">
        <w:rPr>
          <w:rFonts w:hint="eastAsia"/>
        </w:rPr>
        <w:t>联合体各方均应符合《中华人民共和国政府采购法》第二十二条规定的条件，遵守国家、本项目采购人本级和上级财政部</w:t>
      </w:r>
      <w:proofErr w:type="gramStart"/>
      <w:r w:rsidRPr="00C91D2E">
        <w:rPr>
          <w:rFonts w:hint="eastAsia"/>
        </w:rPr>
        <w:t>门政府</w:t>
      </w:r>
      <w:proofErr w:type="gramEnd"/>
      <w:r w:rsidRPr="00C91D2E">
        <w:rPr>
          <w:rFonts w:hint="eastAsia"/>
        </w:rPr>
        <w:t>采购的有关规定。</w:t>
      </w:r>
    </w:p>
    <w:p w14:paraId="54D2C5BA" w14:textId="7FC2C3CF" w:rsidR="009001DD" w:rsidRPr="00C91D2E" w:rsidRDefault="009001DD" w:rsidP="00C01517">
      <w:pPr>
        <w:pStyle w:val="5"/>
        <w:numPr>
          <w:ilvl w:val="4"/>
          <w:numId w:val="1"/>
        </w:numPr>
      </w:pPr>
      <w:r w:rsidRPr="00C91D2E">
        <w:rPr>
          <w:rFonts w:hint="eastAsia"/>
        </w:rPr>
        <w:t>采购人根据采购项目对投标人的特殊要求，联合体中至少应当有一方符合相关规定。</w:t>
      </w:r>
    </w:p>
    <w:p w14:paraId="34F8526D" w14:textId="3603D39F" w:rsidR="009001DD" w:rsidRPr="00C91D2E" w:rsidRDefault="009001DD" w:rsidP="00C01517">
      <w:pPr>
        <w:pStyle w:val="5"/>
        <w:numPr>
          <w:ilvl w:val="4"/>
          <w:numId w:val="1"/>
        </w:numPr>
      </w:pPr>
      <w:r w:rsidRPr="00C91D2E">
        <w:rPr>
          <w:rFonts w:hint="eastAsia"/>
        </w:rPr>
        <w:t>联合体各方应签订共同投标协议，明确约定联合体各方承担的工作和相应的责任，并将共同投标协议连同投标文件一并提交招标采购单位。</w:t>
      </w:r>
    </w:p>
    <w:p w14:paraId="357F01FB" w14:textId="23B5A4A7" w:rsidR="009001DD" w:rsidRPr="00C91D2E" w:rsidRDefault="009001DD" w:rsidP="00C01517">
      <w:pPr>
        <w:pStyle w:val="5"/>
        <w:numPr>
          <w:ilvl w:val="4"/>
          <w:numId w:val="1"/>
        </w:numPr>
      </w:pPr>
      <w:r w:rsidRPr="00C91D2E">
        <w:rPr>
          <w:rFonts w:hint="eastAsia"/>
        </w:rPr>
        <w:t>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w:t>
      </w:r>
      <w:proofErr w:type="gramStart"/>
      <w:r w:rsidRPr="00C91D2E">
        <w:rPr>
          <w:rFonts w:hint="eastAsia"/>
        </w:rPr>
        <w:t>微企业</w:t>
      </w:r>
      <w:proofErr w:type="gramEnd"/>
      <w:r w:rsidRPr="00C91D2E">
        <w:rPr>
          <w:rFonts w:hint="eastAsia"/>
        </w:rPr>
        <w:t>的，联合体视同小微企业。</w:t>
      </w:r>
    </w:p>
    <w:p w14:paraId="647BC09D" w14:textId="3B622E85" w:rsidR="009001DD" w:rsidRPr="00C91D2E" w:rsidRDefault="009001DD" w:rsidP="00C01517">
      <w:pPr>
        <w:pStyle w:val="5"/>
        <w:numPr>
          <w:ilvl w:val="4"/>
          <w:numId w:val="1"/>
        </w:numPr>
      </w:pPr>
      <w:r w:rsidRPr="00C91D2E">
        <w:rPr>
          <w:rFonts w:hint="eastAsia"/>
        </w:rPr>
        <w:t>联合体中有同类资质的供应</w:t>
      </w:r>
      <w:proofErr w:type="gramStart"/>
      <w:r w:rsidRPr="00C91D2E">
        <w:rPr>
          <w:rFonts w:hint="eastAsia"/>
        </w:rPr>
        <w:t>商按照</w:t>
      </w:r>
      <w:proofErr w:type="gramEnd"/>
      <w:r w:rsidRPr="00C91D2E">
        <w:rPr>
          <w:rFonts w:hint="eastAsia"/>
        </w:rPr>
        <w:t>联合体分工承担相同工作的，按照资质等级较低的供应商确定资质等级。</w:t>
      </w:r>
    </w:p>
    <w:p w14:paraId="7A993D58" w14:textId="0B2816B1" w:rsidR="009001DD" w:rsidRPr="00C91D2E" w:rsidRDefault="009001DD" w:rsidP="00C01517">
      <w:pPr>
        <w:pStyle w:val="5"/>
        <w:numPr>
          <w:ilvl w:val="4"/>
          <w:numId w:val="1"/>
        </w:numPr>
      </w:pPr>
      <w:r w:rsidRPr="00C91D2E">
        <w:rPr>
          <w:rFonts w:hint="eastAsia"/>
        </w:rPr>
        <w:t>以联合体形</w:t>
      </w:r>
      <w:proofErr w:type="gramStart"/>
      <w:r w:rsidRPr="00C91D2E">
        <w:rPr>
          <w:rFonts w:hint="eastAsia"/>
        </w:rPr>
        <w:t>式参加</w:t>
      </w:r>
      <w:proofErr w:type="gramEnd"/>
      <w:r w:rsidRPr="00C91D2E">
        <w:rPr>
          <w:rFonts w:hint="eastAsia"/>
        </w:rPr>
        <w:t>政府采购活动的，联合体各方不得再单独参加或者与其</w:t>
      </w:r>
      <w:proofErr w:type="gramStart"/>
      <w:r w:rsidRPr="00C91D2E">
        <w:rPr>
          <w:rFonts w:hint="eastAsia"/>
        </w:rPr>
        <w:t>他供应</w:t>
      </w:r>
      <w:proofErr w:type="gramEnd"/>
      <w:r w:rsidRPr="00C91D2E">
        <w:rPr>
          <w:rFonts w:hint="eastAsia"/>
        </w:rPr>
        <w:t>商另外组成联合体参加本项目投标，否则相关投标将被认定为</w:t>
      </w:r>
      <w:r w:rsidRPr="00C91D2E">
        <w:rPr>
          <w:rFonts w:hint="eastAsia"/>
          <w:b/>
          <w:bCs/>
        </w:rPr>
        <w:t>投标无效</w:t>
      </w:r>
      <w:r w:rsidRPr="00C91D2E">
        <w:rPr>
          <w:rFonts w:hint="eastAsia"/>
        </w:rPr>
        <w:t>。</w:t>
      </w:r>
    </w:p>
    <w:p w14:paraId="63D351E7" w14:textId="5115D05E" w:rsidR="009001DD" w:rsidRPr="00C91D2E" w:rsidRDefault="009001DD" w:rsidP="00C01517">
      <w:pPr>
        <w:pStyle w:val="5"/>
        <w:numPr>
          <w:ilvl w:val="4"/>
          <w:numId w:val="1"/>
        </w:numPr>
      </w:pPr>
      <w:r w:rsidRPr="00C91D2E">
        <w:rPr>
          <w:rFonts w:hint="eastAsia"/>
        </w:rPr>
        <w:t>对联合体投标的其他资格要求见</w:t>
      </w:r>
      <w:r w:rsidRPr="00C91D2E">
        <w:rPr>
          <w:rFonts w:hint="eastAsia"/>
          <w:u w:val="single"/>
        </w:rPr>
        <w:t>投标须知前附表</w:t>
      </w:r>
      <w:r w:rsidRPr="00C91D2E">
        <w:rPr>
          <w:rFonts w:hint="eastAsia"/>
        </w:rPr>
        <w:t>。</w:t>
      </w:r>
    </w:p>
    <w:p w14:paraId="3CF9EB5A" w14:textId="222183CF" w:rsidR="009001DD" w:rsidRPr="00C91D2E" w:rsidRDefault="009001DD" w:rsidP="00C01517">
      <w:pPr>
        <w:pStyle w:val="4"/>
        <w:numPr>
          <w:ilvl w:val="3"/>
          <w:numId w:val="1"/>
        </w:numPr>
      </w:pPr>
      <w:r w:rsidRPr="00C91D2E">
        <w:rPr>
          <w:rFonts w:hint="eastAsia"/>
        </w:rPr>
        <w:t>单位负责人为同一人或者存在直接控股、管理关系的不同供应商，其投标将被认定为</w:t>
      </w:r>
      <w:r w:rsidRPr="00C91D2E">
        <w:rPr>
          <w:rFonts w:hint="eastAsia"/>
          <w:b/>
          <w:bCs/>
        </w:rPr>
        <w:t>投标无效</w:t>
      </w:r>
      <w:r w:rsidRPr="00C91D2E">
        <w:rPr>
          <w:rFonts w:hint="eastAsia"/>
        </w:rPr>
        <w:t>。</w:t>
      </w:r>
    </w:p>
    <w:p w14:paraId="5AC6ACC4" w14:textId="4F2332EE" w:rsidR="009001DD" w:rsidRPr="00C91D2E" w:rsidRDefault="009001DD" w:rsidP="00C01517">
      <w:pPr>
        <w:pStyle w:val="4"/>
        <w:numPr>
          <w:ilvl w:val="3"/>
          <w:numId w:val="1"/>
        </w:numPr>
      </w:pPr>
      <w:r w:rsidRPr="00C91D2E">
        <w:rPr>
          <w:rFonts w:hint="eastAsia"/>
        </w:rPr>
        <w:t>为本项目提供整体设计、规范编制或者项目管理、监理、检测等服务的供应商，其投标将被认定为</w:t>
      </w:r>
      <w:r w:rsidRPr="00C91D2E">
        <w:rPr>
          <w:rFonts w:hint="eastAsia"/>
          <w:b/>
          <w:bCs/>
        </w:rPr>
        <w:t>投标无效</w:t>
      </w:r>
      <w:r w:rsidRPr="00C91D2E">
        <w:rPr>
          <w:rFonts w:hint="eastAsia"/>
        </w:rPr>
        <w:t>。</w:t>
      </w:r>
      <w:r w:rsidR="00904341" w:rsidRPr="00C91D2E">
        <w:rPr>
          <w:rFonts w:hint="eastAsia"/>
        </w:rPr>
        <w:t xml:space="preserve"> </w:t>
      </w:r>
    </w:p>
    <w:p w14:paraId="12DEC993" w14:textId="1C7AE993" w:rsidR="009001DD" w:rsidRPr="00C91D2E" w:rsidRDefault="009001DD" w:rsidP="00C01517">
      <w:pPr>
        <w:pStyle w:val="3"/>
        <w:numPr>
          <w:ilvl w:val="2"/>
          <w:numId w:val="1"/>
        </w:numPr>
      </w:pPr>
      <w:bookmarkStart w:id="7" w:name="_Toc103602335"/>
      <w:r w:rsidRPr="00C91D2E">
        <w:rPr>
          <w:rFonts w:hint="eastAsia"/>
        </w:rPr>
        <w:t>资金来源</w:t>
      </w:r>
      <w:bookmarkEnd w:id="7"/>
    </w:p>
    <w:p w14:paraId="07E7D53D" w14:textId="5E952336" w:rsidR="009001DD" w:rsidRPr="00C91D2E" w:rsidRDefault="009001DD" w:rsidP="00C01517">
      <w:pPr>
        <w:pStyle w:val="4"/>
        <w:numPr>
          <w:ilvl w:val="3"/>
          <w:numId w:val="1"/>
        </w:numPr>
      </w:pPr>
      <w:r w:rsidRPr="00C91D2E">
        <w:rPr>
          <w:rFonts w:hint="eastAsia"/>
        </w:rPr>
        <w:t>本项目的采购人已获得足以支付本次招标后所签订的合同项下的资金（包括财政性资金和本项目采购中无法与财政性资金分割的非财政性资金）。</w:t>
      </w:r>
    </w:p>
    <w:p w14:paraId="63EC278D" w14:textId="2D408895" w:rsidR="009001DD" w:rsidRPr="00C91D2E" w:rsidRDefault="009001DD" w:rsidP="00C01517">
      <w:pPr>
        <w:pStyle w:val="4"/>
        <w:numPr>
          <w:ilvl w:val="3"/>
          <w:numId w:val="1"/>
        </w:numPr>
      </w:pPr>
      <w:r w:rsidRPr="00C91D2E">
        <w:rPr>
          <w:rFonts w:hint="eastAsia"/>
        </w:rPr>
        <w:t>项目预算金额和最高限价（如有）见</w:t>
      </w:r>
      <w:r w:rsidRPr="00C91D2E">
        <w:rPr>
          <w:rFonts w:hint="eastAsia"/>
          <w:u w:val="single"/>
        </w:rPr>
        <w:t>投标须知前附表</w:t>
      </w:r>
      <w:r w:rsidRPr="00C91D2E">
        <w:rPr>
          <w:rFonts w:hint="eastAsia"/>
        </w:rPr>
        <w:t>。</w:t>
      </w:r>
    </w:p>
    <w:p w14:paraId="75B6345F" w14:textId="226AF0B6" w:rsidR="009001DD" w:rsidRPr="00C91D2E" w:rsidRDefault="009001DD" w:rsidP="00C01517">
      <w:pPr>
        <w:pStyle w:val="4"/>
        <w:numPr>
          <w:ilvl w:val="3"/>
          <w:numId w:val="1"/>
        </w:numPr>
      </w:pPr>
      <w:r w:rsidRPr="00C91D2E">
        <w:rPr>
          <w:rFonts w:hint="eastAsia"/>
        </w:rPr>
        <w:t>投标人报价超过招标文件规定的预算金额或者最高限价的，其投标将被认定为投标无效。</w:t>
      </w:r>
    </w:p>
    <w:p w14:paraId="6A040CC8" w14:textId="7BA13248" w:rsidR="009001DD" w:rsidRPr="00C91D2E" w:rsidRDefault="009001DD" w:rsidP="00C01517">
      <w:pPr>
        <w:pStyle w:val="3"/>
        <w:numPr>
          <w:ilvl w:val="2"/>
          <w:numId w:val="1"/>
        </w:numPr>
      </w:pPr>
      <w:bookmarkStart w:id="8" w:name="_Toc103602336"/>
      <w:r w:rsidRPr="00C91D2E">
        <w:rPr>
          <w:rFonts w:hint="eastAsia"/>
        </w:rPr>
        <w:lastRenderedPageBreak/>
        <w:t>投标费用</w:t>
      </w:r>
      <w:bookmarkEnd w:id="8"/>
    </w:p>
    <w:p w14:paraId="386B40A1" w14:textId="7212EEE3" w:rsidR="009001DD" w:rsidRPr="00C91D2E" w:rsidRDefault="009001DD" w:rsidP="00385D01">
      <w:pPr>
        <w:pStyle w:val="a4"/>
        <w:widowControl/>
        <w:ind w:firstLineChars="0" w:firstLine="794"/>
      </w:pPr>
      <w:r w:rsidRPr="00C91D2E">
        <w:rPr>
          <w:rFonts w:hint="eastAsia"/>
        </w:rPr>
        <w:t>不论投标的结果如何，投标人应承担所有与投标有关的费用。</w:t>
      </w:r>
    </w:p>
    <w:p w14:paraId="059B3084" w14:textId="694585F5" w:rsidR="009001DD" w:rsidRPr="00C91D2E" w:rsidRDefault="009001DD" w:rsidP="00C01517">
      <w:pPr>
        <w:pStyle w:val="3"/>
        <w:numPr>
          <w:ilvl w:val="2"/>
          <w:numId w:val="1"/>
        </w:numPr>
      </w:pPr>
      <w:bookmarkStart w:id="9" w:name="_Toc103602337"/>
      <w:r w:rsidRPr="00C91D2E">
        <w:rPr>
          <w:rFonts w:hint="eastAsia"/>
        </w:rPr>
        <w:t>适用法律</w:t>
      </w:r>
      <w:bookmarkEnd w:id="9"/>
    </w:p>
    <w:p w14:paraId="12891359" w14:textId="24D88D4B" w:rsidR="009001DD" w:rsidRPr="00C91D2E" w:rsidRDefault="009001DD" w:rsidP="004D0C1A">
      <w:pPr>
        <w:pStyle w:val="a4"/>
        <w:widowControl/>
        <w:ind w:firstLineChars="0" w:firstLine="794"/>
      </w:pPr>
      <w:r w:rsidRPr="00C91D2E">
        <w:rPr>
          <w:rFonts w:hint="eastAsia"/>
        </w:rPr>
        <w:t>本项目采购人、采购代理机构、投标人、评标委员会的相关行为均受《中华人民共和国政府采购法》、《中华人民共和国政府采购法实施条例》及本项目本级和上级财政部</w:t>
      </w:r>
      <w:proofErr w:type="gramStart"/>
      <w:r w:rsidRPr="00C91D2E">
        <w:rPr>
          <w:rFonts w:hint="eastAsia"/>
        </w:rPr>
        <w:t>门政府</w:t>
      </w:r>
      <w:proofErr w:type="gramEnd"/>
      <w:r w:rsidRPr="00C91D2E">
        <w:rPr>
          <w:rFonts w:hint="eastAsia"/>
        </w:rPr>
        <w:t>采购有关规定的约束和保护。</w:t>
      </w:r>
    </w:p>
    <w:p w14:paraId="7EFDDCBA" w14:textId="101B8B32" w:rsidR="00A56870" w:rsidRPr="00C91D2E" w:rsidRDefault="00A56870" w:rsidP="00C01517">
      <w:pPr>
        <w:pStyle w:val="2"/>
        <w:numPr>
          <w:ilvl w:val="1"/>
          <w:numId w:val="1"/>
        </w:numPr>
      </w:pPr>
      <w:bookmarkStart w:id="10" w:name="_Toc103602338"/>
      <w:r w:rsidRPr="00C91D2E">
        <w:rPr>
          <w:rFonts w:hint="eastAsia"/>
        </w:rPr>
        <w:t>招标文件</w:t>
      </w:r>
      <w:bookmarkEnd w:id="10"/>
    </w:p>
    <w:p w14:paraId="72E7827E" w14:textId="59CB3ED8" w:rsidR="00A56870" w:rsidRPr="00C91D2E" w:rsidRDefault="00A56870" w:rsidP="00C01517">
      <w:pPr>
        <w:pStyle w:val="3"/>
        <w:numPr>
          <w:ilvl w:val="2"/>
          <w:numId w:val="1"/>
        </w:numPr>
      </w:pPr>
      <w:bookmarkStart w:id="11" w:name="_Toc103602339"/>
      <w:r w:rsidRPr="00C91D2E">
        <w:rPr>
          <w:rFonts w:hint="eastAsia"/>
        </w:rPr>
        <w:t>招标文件构成</w:t>
      </w:r>
      <w:bookmarkEnd w:id="11"/>
    </w:p>
    <w:p w14:paraId="36861E4D" w14:textId="5AF88D32" w:rsidR="00A56870" w:rsidRPr="00C91D2E" w:rsidRDefault="00A56870" w:rsidP="00C01517">
      <w:pPr>
        <w:pStyle w:val="4"/>
        <w:numPr>
          <w:ilvl w:val="3"/>
          <w:numId w:val="1"/>
        </w:numPr>
      </w:pPr>
      <w:r w:rsidRPr="00C91D2E">
        <w:rPr>
          <w:rFonts w:hint="eastAsia"/>
        </w:rPr>
        <w:t>要求提供服务及伴随货物及工程的内容及详细技术需求、投标须知和合同条件等在招标文件中均有说明。</w:t>
      </w:r>
    </w:p>
    <w:p w14:paraId="524533A2" w14:textId="77777777" w:rsidR="00A56870" w:rsidRPr="00C91D2E" w:rsidRDefault="00A56870" w:rsidP="00794DD2">
      <w:pPr>
        <w:pStyle w:val="affff8"/>
      </w:pPr>
      <w:r w:rsidRPr="00C91D2E">
        <w:rPr>
          <w:rFonts w:hint="eastAsia"/>
        </w:rPr>
        <w:t>招标文件共七章，内容如下：</w:t>
      </w:r>
    </w:p>
    <w:p w14:paraId="43DAA884" w14:textId="38A9B963" w:rsidR="00A56870" w:rsidRPr="00C91D2E" w:rsidRDefault="00A56870" w:rsidP="00794DD2">
      <w:pPr>
        <w:pStyle w:val="affff8"/>
        <w:tabs>
          <w:tab w:val="left" w:pos="1843"/>
        </w:tabs>
      </w:pPr>
      <w:r w:rsidRPr="00C91D2E">
        <w:rPr>
          <w:rFonts w:hint="eastAsia"/>
        </w:rPr>
        <w:t>第一章</w:t>
      </w:r>
      <w:r w:rsidR="00802C79" w:rsidRPr="00C91D2E">
        <w:tab/>
      </w:r>
      <w:r w:rsidRPr="00C91D2E">
        <w:rPr>
          <w:rFonts w:hint="eastAsia"/>
        </w:rPr>
        <w:t>投标邀请书</w:t>
      </w:r>
    </w:p>
    <w:p w14:paraId="367FA18D" w14:textId="6239D30B" w:rsidR="00A56870" w:rsidRPr="00C91D2E" w:rsidRDefault="00A56870" w:rsidP="00794DD2">
      <w:pPr>
        <w:pStyle w:val="affff8"/>
        <w:tabs>
          <w:tab w:val="left" w:pos="1843"/>
        </w:tabs>
      </w:pPr>
      <w:r w:rsidRPr="00C91D2E">
        <w:rPr>
          <w:rFonts w:hint="eastAsia"/>
        </w:rPr>
        <w:t>第二章</w:t>
      </w:r>
      <w:r w:rsidR="00802C79" w:rsidRPr="00C91D2E">
        <w:tab/>
      </w:r>
      <w:r w:rsidRPr="00C91D2E">
        <w:rPr>
          <w:rFonts w:hint="eastAsia"/>
        </w:rPr>
        <w:t>投标人须知前附表</w:t>
      </w:r>
    </w:p>
    <w:p w14:paraId="596570A4" w14:textId="2C336392" w:rsidR="00A56870" w:rsidRPr="00C91D2E" w:rsidRDefault="00A56870" w:rsidP="00794DD2">
      <w:pPr>
        <w:pStyle w:val="affff8"/>
        <w:tabs>
          <w:tab w:val="left" w:pos="1843"/>
        </w:tabs>
      </w:pPr>
      <w:r w:rsidRPr="00C91D2E">
        <w:rPr>
          <w:rFonts w:hint="eastAsia"/>
        </w:rPr>
        <w:t>第三章</w:t>
      </w:r>
      <w:r w:rsidR="00802C79" w:rsidRPr="00C91D2E">
        <w:tab/>
      </w:r>
      <w:r w:rsidRPr="00C91D2E">
        <w:rPr>
          <w:rFonts w:hint="eastAsia"/>
        </w:rPr>
        <w:t>投标人须知</w:t>
      </w:r>
    </w:p>
    <w:p w14:paraId="239F3C4A" w14:textId="6231DBC1" w:rsidR="00A56870" w:rsidRPr="00C91D2E" w:rsidRDefault="00A56870" w:rsidP="00794DD2">
      <w:pPr>
        <w:pStyle w:val="affff8"/>
        <w:tabs>
          <w:tab w:val="left" w:pos="1843"/>
        </w:tabs>
      </w:pPr>
      <w:r w:rsidRPr="00C91D2E">
        <w:rPr>
          <w:rFonts w:hint="eastAsia"/>
        </w:rPr>
        <w:t>第四章</w:t>
      </w:r>
      <w:r w:rsidR="00802C79" w:rsidRPr="00C91D2E">
        <w:tab/>
      </w:r>
      <w:r w:rsidRPr="00C91D2E">
        <w:rPr>
          <w:rFonts w:hint="eastAsia"/>
        </w:rPr>
        <w:t>投标文件格式</w:t>
      </w:r>
    </w:p>
    <w:p w14:paraId="2ED8AE43" w14:textId="1F1B1098" w:rsidR="00A56870" w:rsidRPr="00C91D2E" w:rsidRDefault="00A56870" w:rsidP="00794DD2">
      <w:pPr>
        <w:pStyle w:val="affff8"/>
        <w:tabs>
          <w:tab w:val="left" w:pos="1843"/>
        </w:tabs>
      </w:pPr>
      <w:r w:rsidRPr="00C91D2E">
        <w:rPr>
          <w:rFonts w:hint="eastAsia"/>
        </w:rPr>
        <w:t>第五章</w:t>
      </w:r>
      <w:r w:rsidR="00802C79" w:rsidRPr="00C91D2E">
        <w:tab/>
      </w:r>
      <w:r w:rsidRPr="00C91D2E">
        <w:rPr>
          <w:rFonts w:hint="eastAsia"/>
        </w:rPr>
        <w:t>政府采购合同</w:t>
      </w:r>
    </w:p>
    <w:p w14:paraId="49A20FD7" w14:textId="4159EE19" w:rsidR="00A56870" w:rsidRPr="00C91D2E" w:rsidRDefault="00A56870" w:rsidP="00794DD2">
      <w:pPr>
        <w:pStyle w:val="affff8"/>
        <w:tabs>
          <w:tab w:val="left" w:pos="1843"/>
        </w:tabs>
      </w:pPr>
      <w:r w:rsidRPr="00C91D2E">
        <w:rPr>
          <w:rFonts w:hint="eastAsia"/>
        </w:rPr>
        <w:t>第六章</w:t>
      </w:r>
      <w:r w:rsidR="00802C79" w:rsidRPr="00C91D2E">
        <w:tab/>
      </w:r>
      <w:r w:rsidRPr="00C91D2E">
        <w:rPr>
          <w:rFonts w:hint="eastAsia"/>
        </w:rPr>
        <w:t>服务需求</w:t>
      </w:r>
    </w:p>
    <w:p w14:paraId="69467A3A" w14:textId="54550C7A" w:rsidR="00A56870" w:rsidRPr="00C91D2E" w:rsidRDefault="00A56870" w:rsidP="00794DD2">
      <w:pPr>
        <w:pStyle w:val="affff8"/>
        <w:tabs>
          <w:tab w:val="left" w:pos="1843"/>
        </w:tabs>
      </w:pPr>
      <w:r w:rsidRPr="00C91D2E">
        <w:rPr>
          <w:rFonts w:hint="eastAsia"/>
        </w:rPr>
        <w:t>第七章</w:t>
      </w:r>
      <w:r w:rsidR="00802C79" w:rsidRPr="00C91D2E">
        <w:tab/>
      </w:r>
      <w:r w:rsidRPr="00C91D2E">
        <w:rPr>
          <w:rFonts w:hint="eastAsia"/>
        </w:rPr>
        <w:t>评标方法和标准</w:t>
      </w:r>
    </w:p>
    <w:p w14:paraId="4FCBFC14" w14:textId="20B88F43" w:rsidR="00A56870" w:rsidRPr="00C91D2E" w:rsidRDefault="00A56870" w:rsidP="00C01517">
      <w:pPr>
        <w:pStyle w:val="4"/>
        <w:numPr>
          <w:ilvl w:val="3"/>
          <w:numId w:val="1"/>
        </w:numPr>
      </w:pPr>
      <w:r w:rsidRPr="00C91D2E">
        <w:rPr>
          <w:rFonts w:hint="eastAsia"/>
        </w:rPr>
        <w:t>招标文件中有不一致的，有澄清的部分以最终的澄清更正内容为准；未澄清的，以投标须知前附表为准；投标须知前附表不涉及的内容，以编排在后的最后描述为准。</w:t>
      </w:r>
    </w:p>
    <w:p w14:paraId="5F927284" w14:textId="7E0371DF" w:rsidR="00A56870" w:rsidRPr="00C91D2E" w:rsidRDefault="00A56870" w:rsidP="00C01517">
      <w:pPr>
        <w:pStyle w:val="4"/>
        <w:numPr>
          <w:ilvl w:val="3"/>
          <w:numId w:val="1"/>
        </w:numPr>
      </w:pPr>
      <w:r w:rsidRPr="00C91D2E">
        <w:rPr>
          <w:rFonts w:hint="eastAsia"/>
        </w:rPr>
        <w:t>投标人应认真阅读招标文件所有的事项、格式、条款和技术规范等。如投标文件没有对招标文件的实质性要求做出响应，其投标将被认定为</w:t>
      </w:r>
      <w:r w:rsidRPr="00C91D2E">
        <w:rPr>
          <w:rFonts w:hint="eastAsia"/>
          <w:b/>
          <w:bCs/>
        </w:rPr>
        <w:t>投标无效</w:t>
      </w:r>
      <w:r w:rsidRPr="00C91D2E">
        <w:rPr>
          <w:rFonts w:hint="eastAsia"/>
        </w:rPr>
        <w:t>。</w:t>
      </w:r>
    </w:p>
    <w:p w14:paraId="10401756" w14:textId="5191041F" w:rsidR="00A56870" w:rsidRPr="00C91D2E" w:rsidRDefault="00A56870" w:rsidP="00C01517">
      <w:pPr>
        <w:pStyle w:val="4"/>
        <w:numPr>
          <w:ilvl w:val="3"/>
          <w:numId w:val="1"/>
        </w:numPr>
      </w:pPr>
      <w:r w:rsidRPr="00C91D2E">
        <w:rPr>
          <w:rFonts w:hint="eastAsia"/>
        </w:rPr>
        <w:t>现场考察或者答疑会及相关事项见</w:t>
      </w:r>
      <w:r w:rsidRPr="00C91D2E">
        <w:rPr>
          <w:rFonts w:hint="eastAsia"/>
          <w:u w:val="single"/>
        </w:rPr>
        <w:t>投标须知前附表</w:t>
      </w:r>
      <w:r w:rsidRPr="00C91D2E">
        <w:rPr>
          <w:rFonts w:hint="eastAsia"/>
        </w:rPr>
        <w:t>。</w:t>
      </w:r>
    </w:p>
    <w:p w14:paraId="05CBE881" w14:textId="48CA1409" w:rsidR="00A56870" w:rsidRPr="00C91D2E" w:rsidRDefault="00A56870" w:rsidP="00C01517">
      <w:pPr>
        <w:pStyle w:val="4"/>
        <w:numPr>
          <w:ilvl w:val="3"/>
          <w:numId w:val="1"/>
        </w:numPr>
      </w:pPr>
      <w:r w:rsidRPr="00C91D2E">
        <w:rPr>
          <w:rFonts w:hint="eastAsia"/>
        </w:rPr>
        <w:t>原则上采购人、采购代理机构不要求投标人提供样品。除仅凭书面方式不能准确描述采购需求，或者需要对样品进行主观判断以确认是否满足采购需求等特殊情况除外。</w:t>
      </w:r>
    </w:p>
    <w:p w14:paraId="0BB7B9DC" w14:textId="681A23E2" w:rsidR="00A56870" w:rsidRPr="00C91D2E" w:rsidRDefault="00A56870" w:rsidP="004D0C1A">
      <w:pPr>
        <w:pStyle w:val="a4"/>
        <w:widowControl/>
        <w:ind w:firstLineChars="0" w:firstLine="794"/>
      </w:pPr>
      <w:r w:rsidRPr="00C91D2E">
        <w:rPr>
          <w:rFonts w:hint="eastAsia"/>
        </w:rPr>
        <w:t>如需提供样品，对样品相关要求见投标须知前附表，对样品的评审方法及评审标准见招标文件第七章。</w:t>
      </w:r>
    </w:p>
    <w:p w14:paraId="6AACBA6A" w14:textId="55272160" w:rsidR="00A82397" w:rsidRPr="00C91D2E" w:rsidRDefault="00A82397" w:rsidP="00C01517">
      <w:pPr>
        <w:pStyle w:val="3"/>
        <w:numPr>
          <w:ilvl w:val="2"/>
          <w:numId w:val="1"/>
        </w:numPr>
      </w:pPr>
      <w:bookmarkStart w:id="12" w:name="_Toc103602340"/>
      <w:r w:rsidRPr="00C91D2E">
        <w:rPr>
          <w:rFonts w:hint="eastAsia"/>
        </w:rPr>
        <w:lastRenderedPageBreak/>
        <w:t>招标文件的澄清与修改</w:t>
      </w:r>
      <w:bookmarkEnd w:id="12"/>
    </w:p>
    <w:p w14:paraId="7F785E61" w14:textId="245B0338" w:rsidR="00A82397" w:rsidRPr="00C91D2E" w:rsidRDefault="00A82397" w:rsidP="00C01517">
      <w:pPr>
        <w:pStyle w:val="4"/>
        <w:numPr>
          <w:ilvl w:val="3"/>
          <w:numId w:val="1"/>
        </w:numPr>
      </w:pPr>
      <w:r w:rsidRPr="00C91D2E">
        <w:rPr>
          <w:rFonts w:hint="eastAsia"/>
        </w:rPr>
        <w:t>采购人可主动地或在解答投标人提出的澄清问题时对招标文件进行澄清或修改。采购代理机构将以发布澄清（更正）公告的方式，澄清或修改招标文件，澄清或修改内容作为招标文件的组成部分。</w:t>
      </w:r>
    </w:p>
    <w:p w14:paraId="47C9A254" w14:textId="36111894" w:rsidR="00A82397" w:rsidRPr="00C91D2E" w:rsidRDefault="00A82397" w:rsidP="00C01517">
      <w:pPr>
        <w:pStyle w:val="4"/>
        <w:numPr>
          <w:ilvl w:val="3"/>
          <w:numId w:val="1"/>
        </w:numPr>
      </w:pPr>
      <w:r w:rsidRPr="00C91D2E">
        <w:rPr>
          <w:rFonts w:hint="eastAsia"/>
        </w:rPr>
        <w:t>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1D654A5B" w14:textId="7A7C9E24" w:rsidR="00A82397" w:rsidRPr="00C91D2E" w:rsidRDefault="00A82397" w:rsidP="004D0C1A">
      <w:pPr>
        <w:pStyle w:val="a4"/>
        <w:widowControl/>
        <w:ind w:firstLineChars="0" w:firstLine="794"/>
      </w:pPr>
      <w:r w:rsidRPr="00C91D2E">
        <w:rPr>
          <w:rFonts w:hint="eastAsia"/>
        </w:rPr>
        <w:t>因潜在投标人原因或通讯线路故障导致通知逾期送达或无法送达，采购代理机构</w:t>
      </w:r>
      <w:proofErr w:type="gramStart"/>
      <w:r w:rsidRPr="00C91D2E">
        <w:rPr>
          <w:rFonts w:hint="eastAsia"/>
        </w:rPr>
        <w:t>不</w:t>
      </w:r>
      <w:proofErr w:type="gramEnd"/>
      <w:r w:rsidRPr="00C91D2E">
        <w:rPr>
          <w:rFonts w:hint="eastAsia"/>
        </w:rPr>
        <w:t>因此承担任何责任，有关的招标采购活动可以继续有效进行。</w:t>
      </w:r>
    </w:p>
    <w:p w14:paraId="51E256BB" w14:textId="50718ED3" w:rsidR="00A82397" w:rsidRPr="00C91D2E" w:rsidRDefault="00A82397" w:rsidP="00C01517">
      <w:pPr>
        <w:pStyle w:val="3"/>
        <w:numPr>
          <w:ilvl w:val="2"/>
          <w:numId w:val="1"/>
        </w:numPr>
      </w:pPr>
      <w:bookmarkStart w:id="13" w:name="_Toc103602341"/>
      <w:r w:rsidRPr="00C91D2E">
        <w:rPr>
          <w:rFonts w:hint="eastAsia"/>
        </w:rPr>
        <w:t>投标截止时间的顺延</w:t>
      </w:r>
      <w:bookmarkEnd w:id="13"/>
    </w:p>
    <w:p w14:paraId="4DDF9288" w14:textId="662DCDCE" w:rsidR="00F712FB" w:rsidRPr="00C91D2E" w:rsidRDefault="00A82397" w:rsidP="004D0C1A">
      <w:pPr>
        <w:pStyle w:val="a4"/>
        <w:widowControl/>
        <w:ind w:firstLineChars="0" w:firstLine="794"/>
      </w:pPr>
      <w:r w:rsidRPr="00C91D2E">
        <w:rPr>
          <w:rFonts w:hint="eastAsia"/>
        </w:rPr>
        <w:t>为使投标人有足够的时间对招标文件的澄清或者修改部分进行研究而准备投标或因其他原因，采购人将依法决定是否顺延投标截止时间。</w:t>
      </w:r>
    </w:p>
    <w:p w14:paraId="063D3AF8" w14:textId="161188DB" w:rsidR="00B55B68" w:rsidRPr="00C91D2E" w:rsidRDefault="00BC08D3" w:rsidP="00C01517">
      <w:pPr>
        <w:pStyle w:val="2"/>
        <w:numPr>
          <w:ilvl w:val="1"/>
          <w:numId w:val="1"/>
        </w:numPr>
      </w:pPr>
      <w:bookmarkStart w:id="14" w:name="_Toc103602342"/>
      <w:r w:rsidRPr="00C91D2E">
        <w:rPr>
          <w:rFonts w:hint="eastAsia"/>
        </w:rPr>
        <w:t>投标文件的编制</w:t>
      </w:r>
      <w:bookmarkEnd w:id="14"/>
    </w:p>
    <w:p w14:paraId="0B12E485" w14:textId="09292A9C" w:rsidR="00BC08D3" w:rsidRPr="00C91D2E" w:rsidRDefault="00BC08D3" w:rsidP="00C01517">
      <w:pPr>
        <w:pStyle w:val="3"/>
        <w:numPr>
          <w:ilvl w:val="2"/>
          <w:numId w:val="1"/>
        </w:numPr>
      </w:pPr>
      <w:bookmarkStart w:id="15" w:name="_Toc103602343"/>
      <w:r w:rsidRPr="00C91D2E">
        <w:rPr>
          <w:rFonts w:hint="eastAsia"/>
        </w:rPr>
        <w:t>投标范围及投标文件中标准和计量单位的使用</w:t>
      </w:r>
      <w:bookmarkEnd w:id="15"/>
    </w:p>
    <w:p w14:paraId="6ED57650" w14:textId="2044A827" w:rsidR="00BC08D3" w:rsidRPr="00C91D2E" w:rsidRDefault="00BC08D3" w:rsidP="00C01517">
      <w:pPr>
        <w:pStyle w:val="4"/>
        <w:numPr>
          <w:ilvl w:val="3"/>
          <w:numId w:val="1"/>
        </w:numPr>
      </w:pPr>
      <w:r w:rsidRPr="00C91D2E">
        <w:rPr>
          <w:rFonts w:hint="eastAsia"/>
        </w:rPr>
        <w:t>投标人可对招标文件中一个或几个分包服务进行投标，除非在</w:t>
      </w:r>
      <w:r w:rsidRPr="00C91D2E">
        <w:rPr>
          <w:rFonts w:hint="eastAsia"/>
          <w:u w:val="single"/>
        </w:rPr>
        <w:t>投标须知前附表</w:t>
      </w:r>
      <w:r w:rsidRPr="00C91D2E">
        <w:rPr>
          <w:rFonts w:hint="eastAsia"/>
        </w:rPr>
        <w:t>中另有规定。</w:t>
      </w:r>
    </w:p>
    <w:p w14:paraId="0E28DD84" w14:textId="630CCE53" w:rsidR="00BC08D3" w:rsidRPr="00C91D2E" w:rsidRDefault="00BC08D3" w:rsidP="00C01517">
      <w:pPr>
        <w:pStyle w:val="4"/>
        <w:numPr>
          <w:ilvl w:val="3"/>
          <w:numId w:val="1"/>
        </w:numPr>
      </w:pPr>
      <w:r w:rsidRPr="00C91D2E">
        <w:rPr>
          <w:rFonts w:hint="eastAsia"/>
        </w:rPr>
        <w:t>投标人应当对所投分包招标文件中“服务及其伴随的货物和工程”所列的所有内容进行投标，如仅响应分包中的部分内容，其该包投标将被认定为</w:t>
      </w:r>
      <w:r w:rsidRPr="00C91D2E">
        <w:rPr>
          <w:rFonts w:hint="eastAsia"/>
          <w:b/>
          <w:bCs/>
        </w:rPr>
        <w:t>投标无效</w:t>
      </w:r>
      <w:r w:rsidRPr="00C91D2E">
        <w:rPr>
          <w:rFonts w:hint="eastAsia"/>
        </w:rPr>
        <w:t>。</w:t>
      </w:r>
    </w:p>
    <w:p w14:paraId="50C6CD92" w14:textId="68ADE6B1" w:rsidR="00BC08D3" w:rsidRPr="00C91D2E" w:rsidRDefault="00BC08D3" w:rsidP="00C01517">
      <w:pPr>
        <w:pStyle w:val="4"/>
        <w:numPr>
          <w:ilvl w:val="3"/>
          <w:numId w:val="1"/>
        </w:numPr>
      </w:pPr>
      <w:r w:rsidRPr="00C91D2E">
        <w:rPr>
          <w:rFonts w:hint="eastAsia"/>
        </w:rPr>
        <w:t>无论招标文件中是否要求，投标人所投服务及其伴随的货物和工程均应符合国家强制性标准。</w:t>
      </w:r>
    </w:p>
    <w:p w14:paraId="39BBF0EE" w14:textId="19823B5F" w:rsidR="00BC08D3" w:rsidRPr="00C91D2E" w:rsidRDefault="00BC08D3" w:rsidP="00C01517">
      <w:pPr>
        <w:pStyle w:val="4"/>
        <w:numPr>
          <w:ilvl w:val="3"/>
          <w:numId w:val="1"/>
        </w:numPr>
      </w:pPr>
      <w:r w:rsidRPr="00C91D2E">
        <w:rPr>
          <w:rFonts w:hint="eastAsia"/>
        </w:rPr>
        <w:t>除招标文件中有特殊要求外，投标文件中所使用的计量单位，应采用中华人民共和国法定计量单位。</w:t>
      </w:r>
    </w:p>
    <w:p w14:paraId="3FD39E95" w14:textId="40826AA1" w:rsidR="00934F97" w:rsidRPr="00C91D2E" w:rsidRDefault="00934F97" w:rsidP="00C01517">
      <w:pPr>
        <w:pStyle w:val="3"/>
        <w:numPr>
          <w:ilvl w:val="2"/>
          <w:numId w:val="1"/>
        </w:numPr>
      </w:pPr>
      <w:bookmarkStart w:id="16" w:name="_Toc103602344"/>
      <w:r w:rsidRPr="00C91D2E">
        <w:rPr>
          <w:rFonts w:hint="eastAsia"/>
        </w:rPr>
        <w:t>投标文件组成</w:t>
      </w:r>
      <w:bookmarkEnd w:id="16"/>
    </w:p>
    <w:p w14:paraId="34779AB6" w14:textId="0922A2A5" w:rsidR="00934F97" w:rsidRPr="00C91D2E" w:rsidRDefault="00934F97" w:rsidP="00C01517">
      <w:pPr>
        <w:pStyle w:val="4"/>
        <w:numPr>
          <w:ilvl w:val="3"/>
          <w:numId w:val="1"/>
        </w:numPr>
      </w:pPr>
      <w:r w:rsidRPr="00C91D2E">
        <w:rPr>
          <w:rFonts w:hint="eastAsia"/>
        </w:rPr>
        <w:t>投标文件由“第一部分开标一览表及资格证明文件”和“第二部分商务及技术文件”组成。投标人应完整地按照招标文件提供的投标文件格式及要求编写投标文件。其中第一部分开标一览表及资格证明文件中“依法缴纳税收和社会保障资金的记录”具体要求详见</w:t>
      </w:r>
      <w:r w:rsidRPr="00C91D2E">
        <w:rPr>
          <w:rFonts w:hint="eastAsia"/>
          <w:u w:val="single"/>
        </w:rPr>
        <w:t>投标须知前附表</w:t>
      </w:r>
      <w:r w:rsidRPr="00C91D2E">
        <w:rPr>
          <w:rFonts w:hint="eastAsia"/>
        </w:rPr>
        <w:t>。投标文件中资格审查和符合性审</w:t>
      </w:r>
      <w:r w:rsidRPr="00C91D2E">
        <w:rPr>
          <w:rFonts w:hint="eastAsia"/>
        </w:rPr>
        <w:lastRenderedPageBreak/>
        <w:t>查涉及的事项不满足招标文件要求的，其投标将被认定为</w:t>
      </w:r>
      <w:r w:rsidRPr="00C91D2E">
        <w:rPr>
          <w:rFonts w:hint="eastAsia"/>
          <w:b/>
          <w:bCs/>
        </w:rPr>
        <w:t>投标无效</w:t>
      </w:r>
      <w:r w:rsidRPr="00C91D2E">
        <w:rPr>
          <w:rFonts w:hint="eastAsia"/>
        </w:rPr>
        <w:t>。</w:t>
      </w:r>
    </w:p>
    <w:p w14:paraId="342C61FC" w14:textId="785AC342" w:rsidR="00934F97" w:rsidRPr="00C91D2E" w:rsidRDefault="00934F97" w:rsidP="00C01517">
      <w:pPr>
        <w:pStyle w:val="4"/>
        <w:numPr>
          <w:ilvl w:val="3"/>
          <w:numId w:val="1"/>
        </w:numPr>
      </w:pPr>
      <w:r w:rsidRPr="00C91D2E">
        <w:rPr>
          <w:rFonts w:hint="eastAsia"/>
        </w:rPr>
        <w:t>上述文件应按照招标文件的规定签署和盖公章或经公章授权的其他单位章（以下统称公章）。采用公章授权方式的，应当在投标文件第一部分附公章授权书（格式自定）。</w:t>
      </w:r>
    </w:p>
    <w:p w14:paraId="235B02A2" w14:textId="1CE28CE6" w:rsidR="004A48F7" w:rsidRPr="00C91D2E" w:rsidRDefault="004A48F7" w:rsidP="00C01517">
      <w:pPr>
        <w:pStyle w:val="3"/>
        <w:numPr>
          <w:ilvl w:val="2"/>
          <w:numId w:val="1"/>
        </w:numPr>
      </w:pPr>
      <w:bookmarkStart w:id="17" w:name="_Toc103602345"/>
      <w:r w:rsidRPr="00C91D2E">
        <w:rPr>
          <w:rFonts w:hint="eastAsia"/>
        </w:rPr>
        <w:t>证明投标标的</w:t>
      </w:r>
      <w:proofErr w:type="gramStart"/>
      <w:r w:rsidRPr="00C91D2E">
        <w:rPr>
          <w:rFonts w:hint="eastAsia"/>
        </w:rPr>
        <w:t>的</w:t>
      </w:r>
      <w:proofErr w:type="gramEnd"/>
      <w:r w:rsidRPr="00C91D2E">
        <w:rPr>
          <w:rFonts w:hint="eastAsia"/>
        </w:rPr>
        <w:t>合格性和符合招标文件规定的技术文件</w:t>
      </w:r>
      <w:bookmarkEnd w:id="17"/>
    </w:p>
    <w:p w14:paraId="7580BE71" w14:textId="481986C5" w:rsidR="004A48F7" w:rsidRPr="00C91D2E" w:rsidRDefault="004A48F7" w:rsidP="00C01517">
      <w:pPr>
        <w:pStyle w:val="4"/>
        <w:numPr>
          <w:ilvl w:val="3"/>
          <w:numId w:val="1"/>
        </w:numPr>
      </w:pPr>
      <w:r w:rsidRPr="00C91D2E">
        <w:rPr>
          <w:rFonts w:hint="eastAsia"/>
        </w:rPr>
        <w:t>投标人应提交证明文件，证明其投标标的符合招标文件规定。该证明文件是投标文件的技术文件。</w:t>
      </w:r>
    </w:p>
    <w:p w14:paraId="6716DABA" w14:textId="5DD83884" w:rsidR="004A48F7" w:rsidRPr="00C91D2E" w:rsidRDefault="004A48F7" w:rsidP="00C01517">
      <w:pPr>
        <w:pStyle w:val="4"/>
        <w:numPr>
          <w:ilvl w:val="3"/>
          <w:numId w:val="1"/>
        </w:numPr>
      </w:pPr>
      <w:r w:rsidRPr="00C91D2E">
        <w:rPr>
          <w:rFonts w:hint="eastAsia"/>
        </w:rPr>
        <w:t>上款所述的证明文件，可以是文字资料、图纸和数据。</w:t>
      </w:r>
    </w:p>
    <w:p w14:paraId="72D1FE23" w14:textId="13EB5B26" w:rsidR="004A48F7" w:rsidRPr="00C91D2E" w:rsidRDefault="004A48F7" w:rsidP="00C01517">
      <w:pPr>
        <w:pStyle w:val="4"/>
        <w:numPr>
          <w:ilvl w:val="3"/>
          <w:numId w:val="1"/>
        </w:numPr>
      </w:pPr>
      <w:r w:rsidRPr="00C91D2E">
        <w:rPr>
          <w:rFonts w:hint="eastAsia"/>
        </w:rPr>
        <w:t>本条所指证明文件不包括对招标文件相关部分的文字、图标的复制。</w:t>
      </w:r>
    </w:p>
    <w:p w14:paraId="7D0F8C7B" w14:textId="64B6F62E" w:rsidR="004A48F7" w:rsidRPr="00C91D2E" w:rsidRDefault="004A48F7" w:rsidP="00C01517">
      <w:pPr>
        <w:pStyle w:val="3"/>
        <w:numPr>
          <w:ilvl w:val="2"/>
          <w:numId w:val="1"/>
        </w:numPr>
      </w:pPr>
      <w:bookmarkStart w:id="18" w:name="_Toc103602346"/>
      <w:r w:rsidRPr="00C91D2E">
        <w:rPr>
          <w:rFonts w:hint="eastAsia"/>
        </w:rPr>
        <w:t>投标报价</w:t>
      </w:r>
      <w:bookmarkEnd w:id="18"/>
    </w:p>
    <w:p w14:paraId="588D4FFB" w14:textId="600B75B8" w:rsidR="004A48F7" w:rsidRPr="00C91D2E" w:rsidRDefault="004A48F7" w:rsidP="00C01517">
      <w:pPr>
        <w:pStyle w:val="4"/>
        <w:numPr>
          <w:ilvl w:val="3"/>
          <w:numId w:val="1"/>
        </w:numPr>
      </w:pPr>
      <w:r w:rsidRPr="00C91D2E">
        <w:rPr>
          <w:rFonts w:hint="eastAsia"/>
        </w:rPr>
        <w:t>投标人的报价应当包括满足本次招标全部采购需求所应提供的服务，以及伴随的货物和工程。所有投标均应以人民币报价投标人的投标报价应遵守《中华人民共和国价格法》。</w:t>
      </w:r>
    </w:p>
    <w:p w14:paraId="40422F6B" w14:textId="546E0A19" w:rsidR="004A48F7" w:rsidRPr="00C91D2E" w:rsidRDefault="004A48F7" w:rsidP="00C01517">
      <w:pPr>
        <w:pStyle w:val="4"/>
        <w:numPr>
          <w:ilvl w:val="3"/>
          <w:numId w:val="1"/>
        </w:numPr>
      </w:pPr>
      <w:r w:rsidRPr="00C91D2E">
        <w:rPr>
          <w:rFonts w:hint="eastAsia"/>
        </w:rPr>
        <w:t>投标人应在投标分项报价表上标明服务内容、伴随的货物和工程的价格（如适用）和总价，并由法定代表人或委托代理人签署。。</w:t>
      </w:r>
    </w:p>
    <w:p w14:paraId="4621F08A" w14:textId="2797D307" w:rsidR="004A48F7" w:rsidRPr="00C91D2E" w:rsidRDefault="004A48F7" w:rsidP="00C01517">
      <w:pPr>
        <w:pStyle w:val="4"/>
        <w:numPr>
          <w:ilvl w:val="3"/>
          <w:numId w:val="1"/>
        </w:numPr>
      </w:pPr>
      <w:r w:rsidRPr="00C91D2E">
        <w:rPr>
          <w:rFonts w:hint="eastAsia"/>
        </w:rPr>
        <w:t>投标人所报的各分项投标单价在合同履行过程中是固定不变的，不得以任何理由予以变更。任何包含价格调整要求的投标，其投标将被认定为投标无效。</w:t>
      </w:r>
    </w:p>
    <w:p w14:paraId="4D01C020" w14:textId="278A7E60" w:rsidR="004A48F7" w:rsidRPr="00C91D2E" w:rsidRDefault="004A48F7" w:rsidP="00C01517">
      <w:pPr>
        <w:pStyle w:val="4"/>
        <w:numPr>
          <w:ilvl w:val="3"/>
          <w:numId w:val="1"/>
        </w:numPr>
      </w:pPr>
      <w:r w:rsidRPr="00C91D2E">
        <w:rPr>
          <w:rFonts w:hint="eastAsia"/>
        </w:rPr>
        <w:t>采购人不接受具有附加条件的报价。</w:t>
      </w:r>
    </w:p>
    <w:p w14:paraId="2B33CC0A" w14:textId="1ECF848A" w:rsidR="000C0754" w:rsidRPr="00C91D2E" w:rsidRDefault="000C0754" w:rsidP="00C01517">
      <w:pPr>
        <w:pStyle w:val="3"/>
        <w:numPr>
          <w:ilvl w:val="2"/>
          <w:numId w:val="1"/>
        </w:numPr>
      </w:pPr>
      <w:bookmarkStart w:id="19" w:name="_Toc103602347"/>
      <w:r w:rsidRPr="00C91D2E">
        <w:rPr>
          <w:rFonts w:hint="eastAsia"/>
        </w:rPr>
        <w:t>投标保证金</w:t>
      </w:r>
      <w:bookmarkEnd w:id="19"/>
    </w:p>
    <w:p w14:paraId="7D275B52" w14:textId="763274F1" w:rsidR="000C0754" w:rsidRPr="00C91D2E" w:rsidRDefault="000C0754" w:rsidP="00C01517">
      <w:pPr>
        <w:pStyle w:val="4"/>
        <w:numPr>
          <w:ilvl w:val="3"/>
          <w:numId w:val="1"/>
        </w:numPr>
      </w:pPr>
      <w:r w:rsidRPr="00C91D2E">
        <w:rPr>
          <w:rFonts w:hint="eastAsia"/>
        </w:rPr>
        <w:t>投标人应提交投标须知前附表中规定的投标保证金，并作为其投标的一部分。</w:t>
      </w:r>
    </w:p>
    <w:p w14:paraId="071EF84E" w14:textId="16AA3A7B" w:rsidR="00D953C6" w:rsidRPr="00C91D2E" w:rsidRDefault="000C0754" w:rsidP="00C01517">
      <w:pPr>
        <w:pStyle w:val="4"/>
        <w:numPr>
          <w:ilvl w:val="3"/>
          <w:numId w:val="1"/>
        </w:numPr>
      </w:pPr>
      <w:r w:rsidRPr="00C91D2E">
        <w:rPr>
          <w:rFonts w:hint="eastAsia"/>
        </w:rPr>
        <w:t>投标保证金是为了保护采购人和采购代理机构免遭因投标人的行为蒙受损失而要求的。</w:t>
      </w:r>
    </w:p>
    <w:p w14:paraId="4F710D2A" w14:textId="1FF02A30" w:rsidR="000C0754" w:rsidRPr="00C91D2E" w:rsidRDefault="000C0754" w:rsidP="000C0754">
      <w:pPr>
        <w:pStyle w:val="affff8"/>
      </w:pPr>
      <w:r w:rsidRPr="00C91D2E">
        <w:rPr>
          <w:rFonts w:hint="eastAsia"/>
        </w:rPr>
        <w:t>下列任何情况发生，投标保证金不予退还：</w:t>
      </w:r>
    </w:p>
    <w:p w14:paraId="3F12E13F" w14:textId="6D64C05C" w:rsidR="000C0754" w:rsidRPr="00C91D2E" w:rsidRDefault="000C0754" w:rsidP="007B6CCD">
      <w:pPr>
        <w:pStyle w:val="30"/>
        <w:numPr>
          <w:ilvl w:val="0"/>
          <w:numId w:val="7"/>
        </w:numPr>
        <w:tabs>
          <w:tab w:val="clear" w:pos="840"/>
          <w:tab w:val="clear" w:pos="2100"/>
        </w:tabs>
        <w:ind w:left="1588" w:hanging="794"/>
      </w:pPr>
      <w:r w:rsidRPr="00C91D2E">
        <w:rPr>
          <w:rFonts w:hint="eastAsia"/>
        </w:rPr>
        <w:t>在投标有效期内，投标人撤回投标的；</w:t>
      </w:r>
    </w:p>
    <w:p w14:paraId="5257F152" w14:textId="391BAEE7" w:rsidR="000C0754" w:rsidRPr="00C91D2E" w:rsidRDefault="000C0754" w:rsidP="009D5CCA">
      <w:pPr>
        <w:pStyle w:val="30"/>
        <w:tabs>
          <w:tab w:val="clear" w:pos="840"/>
          <w:tab w:val="clear" w:pos="2100"/>
        </w:tabs>
        <w:ind w:left="1588" w:hanging="794"/>
      </w:pPr>
      <w:r w:rsidRPr="00C91D2E">
        <w:rPr>
          <w:rFonts w:hint="eastAsia"/>
        </w:rPr>
        <w:t>中标人不按本须知第</w:t>
      </w:r>
      <w:r w:rsidRPr="00C91D2E">
        <w:rPr>
          <w:rFonts w:hint="eastAsia"/>
        </w:rPr>
        <w:t>30</w:t>
      </w:r>
      <w:r w:rsidRPr="00C91D2E">
        <w:rPr>
          <w:rFonts w:hint="eastAsia"/>
        </w:rPr>
        <w:t>条的规定与采购人签订合同的；</w:t>
      </w:r>
    </w:p>
    <w:p w14:paraId="12D1C2EA" w14:textId="3C6B6C45" w:rsidR="000C0754" w:rsidRPr="00C91D2E" w:rsidRDefault="000C0754" w:rsidP="009D5CCA">
      <w:pPr>
        <w:pStyle w:val="30"/>
        <w:tabs>
          <w:tab w:val="clear" w:pos="840"/>
          <w:tab w:val="clear" w:pos="2100"/>
        </w:tabs>
        <w:ind w:left="1588" w:hanging="794"/>
      </w:pPr>
      <w:r w:rsidRPr="00C91D2E">
        <w:rPr>
          <w:rFonts w:hint="eastAsia"/>
        </w:rPr>
        <w:t>中标人不按本须知第</w:t>
      </w:r>
      <w:r w:rsidRPr="00C91D2E">
        <w:rPr>
          <w:rFonts w:hint="eastAsia"/>
        </w:rPr>
        <w:t>31</w:t>
      </w:r>
      <w:r w:rsidRPr="00C91D2E">
        <w:rPr>
          <w:rFonts w:hint="eastAsia"/>
        </w:rPr>
        <w:t>条的规定提交履约保证金的；</w:t>
      </w:r>
    </w:p>
    <w:p w14:paraId="142F429C" w14:textId="75249954" w:rsidR="000C0754" w:rsidRPr="00C91D2E" w:rsidRDefault="000C0754" w:rsidP="009D5CCA">
      <w:pPr>
        <w:pStyle w:val="30"/>
        <w:tabs>
          <w:tab w:val="clear" w:pos="840"/>
          <w:tab w:val="clear" w:pos="2100"/>
        </w:tabs>
        <w:ind w:left="1588" w:hanging="794"/>
      </w:pPr>
      <w:r w:rsidRPr="00C91D2E">
        <w:rPr>
          <w:rFonts w:hint="eastAsia"/>
        </w:rPr>
        <w:t>中标人不按本须知第</w:t>
      </w:r>
      <w:r w:rsidRPr="00C91D2E">
        <w:rPr>
          <w:rFonts w:hint="eastAsia"/>
        </w:rPr>
        <w:t>32</w:t>
      </w:r>
      <w:r w:rsidRPr="00C91D2E">
        <w:rPr>
          <w:rFonts w:hint="eastAsia"/>
        </w:rPr>
        <w:t>条的规定缴纳中标服务费；</w:t>
      </w:r>
    </w:p>
    <w:p w14:paraId="741B059A" w14:textId="613C69A7" w:rsidR="000C0754" w:rsidRPr="00C91D2E" w:rsidRDefault="000C0754" w:rsidP="009D5CCA">
      <w:pPr>
        <w:pStyle w:val="30"/>
        <w:tabs>
          <w:tab w:val="clear" w:pos="840"/>
          <w:tab w:val="clear" w:pos="2100"/>
        </w:tabs>
        <w:ind w:left="1588" w:hanging="794"/>
      </w:pPr>
      <w:r w:rsidRPr="00C91D2E">
        <w:rPr>
          <w:rFonts w:hint="eastAsia"/>
        </w:rPr>
        <w:t>存在的串通投标情形的；</w:t>
      </w:r>
    </w:p>
    <w:p w14:paraId="1B924E29" w14:textId="35890E92" w:rsidR="000C0754" w:rsidRPr="00C91D2E" w:rsidRDefault="000C0754" w:rsidP="009D5CCA">
      <w:pPr>
        <w:pStyle w:val="30"/>
        <w:tabs>
          <w:tab w:val="clear" w:pos="840"/>
          <w:tab w:val="clear" w:pos="2100"/>
        </w:tabs>
        <w:ind w:left="1588" w:hanging="794"/>
      </w:pPr>
      <w:r w:rsidRPr="00C91D2E">
        <w:rPr>
          <w:rFonts w:hint="eastAsia"/>
        </w:rPr>
        <w:lastRenderedPageBreak/>
        <w:t>存在向采购人、代理机构或评标专家行贿事实的。</w:t>
      </w:r>
    </w:p>
    <w:p w14:paraId="4D6BF41A" w14:textId="0B243CAD" w:rsidR="00826425" w:rsidRPr="00C91D2E" w:rsidRDefault="00826425" w:rsidP="00C01517">
      <w:pPr>
        <w:pStyle w:val="4"/>
        <w:numPr>
          <w:ilvl w:val="3"/>
          <w:numId w:val="1"/>
        </w:numPr>
      </w:pPr>
      <w:r w:rsidRPr="00C91D2E">
        <w:rPr>
          <w:rFonts w:hint="eastAsia"/>
        </w:rPr>
        <w:t>投标保证金可采用下列形式之一：</w:t>
      </w:r>
    </w:p>
    <w:p w14:paraId="41806FB9" w14:textId="77777777" w:rsidR="00826425" w:rsidRPr="00C91D2E" w:rsidRDefault="00826425" w:rsidP="00826425">
      <w:pPr>
        <w:pStyle w:val="affff8"/>
      </w:pPr>
      <w:r w:rsidRPr="00C91D2E">
        <w:rPr>
          <w:rFonts w:hint="eastAsia"/>
        </w:rPr>
        <w:t>北京地区：电汇、支票，以及投标须知前附表中可接受的其他形式；</w:t>
      </w:r>
    </w:p>
    <w:p w14:paraId="774AE3B8" w14:textId="77777777" w:rsidR="00826425" w:rsidRPr="00C91D2E" w:rsidRDefault="00826425" w:rsidP="00826425">
      <w:pPr>
        <w:pStyle w:val="affff8"/>
      </w:pPr>
      <w:r w:rsidRPr="00C91D2E">
        <w:rPr>
          <w:rFonts w:hint="eastAsia"/>
        </w:rPr>
        <w:t>外埠：电汇，以及投标须知前附表中可接受的其他形式；</w:t>
      </w:r>
    </w:p>
    <w:p w14:paraId="6600D872" w14:textId="7306236D" w:rsidR="00826425" w:rsidRPr="00C91D2E" w:rsidRDefault="00826425" w:rsidP="00826425">
      <w:pPr>
        <w:pStyle w:val="affff8"/>
      </w:pPr>
      <w:r w:rsidRPr="00C91D2E">
        <w:rPr>
          <w:rFonts w:hint="eastAsia"/>
        </w:rPr>
        <w:t>接受符合财政部门规定的投标担保函正本。</w:t>
      </w:r>
    </w:p>
    <w:p w14:paraId="5C6927CD" w14:textId="77777777" w:rsidR="002632F1" w:rsidRPr="00C91D2E" w:rsidRDefault="002632F1" w:rsidP="00C01517">
      <w:pPr>
        <w:pStyle w:val="4"/>
        <w:numPr>
          <w:ilvl w:val="3"/>
          <w:numId w:val="1"/>
        </w:numPr>
      </w:pPr>
      <w:r w:rsidRPr="00C91D2E">
        <w:rPr>
          <w:rFonts w:hint="eastAsia"/>
        </w:rPr>
        <w:t>投标人没有根据本须知</w:t>
      </w:r>
      <w:r w:rsidRPr="00C91D2E">
        <w:rPr>
          <w:rFonts w:hint="eastAsia"/>
        </w:rPr>
        <w:t>12.1</w:t>
      </w:r>
      <w:r w:rsidRPr="00C91D2E">
        <w:rPr>
          <w:rFonts w:hint="eastAsia"/>
        </w:rPr>
        <w:t>和第</w:t>
      </w:r>
      <w:r w:rsidRPr="00C91D2E">
        <w:rPr>
          <w:rFonts w:hint="eastAsia"/>
        </w:rPr>
        <w:t>12.3</w:t>
      </w:r>
      <w:r w:rsidRPr="00C91D2E">
        <w:rPr>
          <w:rFonts w:hint="eastAsia"/>
        </w:rPr>
        <w:t>条规定提交投标保证金的，其投标将被认定为投标无效。</w:t>
      </w:r>
    </w:p>
    <w:p w14:paraId="4928D2F7" w14:textId="77777777" w:rsidR="002632F1" w:rsidRPr="00C91D2E" w:rsidRDefault="002632F1" w:rsidP="004D0C1A">
      <w:pPr>
        <w:pStyle w:val="a4"/>
        <w:widowControl/>
        <w:ind w:firstLineChars="0" w:firstLine="794"/>
      </w:pPr>
      <w:r w:rsidRPr="00C91D2E">
        <w:rPr>
          <w:rFonts w:hint="eastAsia"/>
        </w:rPr>
        <w:t>采用电汇形式提交投标保证金的，一般可以实时入账。采用支票形式的，投标人则应充分考虑支票入账时间，以确保投标保证金能按时进入指定账户。根据银行信息交换和付款时间，支票从递交至实际入账一般需要</w:t>
      </w:r>
      <w:r w:rsidRPr="00C91D2E">
        <w:rPr>
          <w:rFonts w:hint="eastAsia"/>
        </w:rPr>
        <w:t>4-5</w:t>
      </w:r>
      <w:r w:rsidRPr="00C91D2E">
        <w:rPr>
          <w:rFonts w:hint="eastAsia"/>
        </w:rPr>
        <w:t>个工作日。如投标人未及时提交支票或支票不符合银行委托收款要求（如污损、折叠、胶装等），导致投标保证金不能按时进入指定账户的，将按照招标文件的第</w:t>
      </w:r>
      <w:r w:rsidRPr="00C91D2E">
        <w:rPr>
          <w:rFonts w:hint="eastAsia"/>
        </w:rPr>
        <w:t>22.2</w:t>
      </w:r>
      <w:r w:rsidRPr="00C91D2E">
        <w:rPr>
          <w:rFonts w:hint="eastAsia"/>
        </w:rPr>
        <w:t>条相关规定处理。</w:t>
      </w:r>
    </w:p>
    <w:p w14:paraId="3E32325C" w14:textId="5B5976DD" w:rsidR="002632F1" w:rsidRPr="00C91D2E" w:rsidRDefault="002632F1" w:rsidP="00C01517">
      <w:pPr>
        <w:pStyle w:val="4"/>
        <w:numPr>
          <w:ilvl w:val="3"/>
          <w:numId w:val="1"/>
        </w:numPr>
      </w:pPr>
      <w:r w:rsidRPr="00C91D2E">
        <w:rPr>
          <w:rFonts w:hint="eastAsia"/>
        </w:rPr>
        <w:t>联合体投标的，可以由联合体中的一方或者共同提交投标保证金，以一方名义提交投标保证金的，对联合体各方均具有约束力。</w:t>
      </w:r>
    </w:p>
    <w:p w14:paraId="26C2CB17" w14:textId="2375074C" w:rsidR="002632F1" w:rsidRPr="00C91D2E" w:rsidRDefault="002632F1" w:rsidP="00C01517">
      <w:pPr>
        <w:pStyle w:val="4"/>
        <w:numPr>
          <w:ilvl w:val="3"/>
          <w:numId w:val="1"/>
        </w:numPr>
      </w:pPr>
      <w:r w:rsidRPr="00C91D2E">
        <w:rPr>
          <w:rFonts w:hint="eastAsia"/>
        </w:rPr>
        <w:t>中标人应在与采购人签订合同之日起</w:t>
      </w:r>
      <w:r w:rsidRPr="00C91D2E">
        <w:rPr>
          <w:rFonts w:hint="eastAsia"/>
        </w:rPr>
        <w:t>5</w:t>
      </w:r>
      <w:r w:rsidRPr="00C91D2E">
        <w:rPr>
          <w:rFonts w:hint="eastAsia"/>
        </w:rPr>
        <w:t>个工作日内及时联系采购代理机构办理投标保证金无息退还手续。</w:t>
      </w:r>
    </w:p>
    <w:p w14:paraId="19F5F8C4" w14:textId="77777777" w:rsidR="002632F1" w:rsidRPr="00C91D2E" w:rsidRDefault="002632F1" w:rsidP="00FC5475">
      <w:pPr>
        <w:pStyle w:val="a4"/>
        <w:widowControl/>
        <w:ind w:firstLineChars="0" w:firstLine="794"/>
      </w:pPr>
      <w:r w:rsidRPr="00C91D2E">
        <w:rPr>
          <w:rFonts w:hint="eastAsia"/>
        </w:rPr>
        <w:t>未中标投标人的投标保证金将在中标通知书发出之日暨中标结果公告公布之日起</w:t>
      </w:r>
      <w:r w:rsidRPr="00C91D2E">
        <w:rPr>
          <w:rFonts w:hint="eastAsia"/>
        </w:rPr>
        <w:t>5</w:t>
      </w:r>
      <w:r w:rsidRPr="00C91D2E">
        <w:rPr>
          <w:rFonts w:hint="eastAsia"/>
        </w:rPr>
        <w:t>个工作日内，及时联系采购人或采购代理机构办理无息退还投标保证金手续因投标人自身原因导致无法及时退还的，采购人或采购代理机构将不承担资金占用费。</w:t>
      </w:r>
    </w:p>
    <w:p w14:paraId="4D8A0A2D" w14:textId="4728A20A" w:rsidR="002632F1" w:rsidRPr="00C91D2E" w:rsidRDefault="002632F1" w:rsidP="002632F1">
      <w:pPr>
        <w:pStyle w:val="affff8"/>
      </w:pPr>
      <w:r w:rsidRPr="00C91D2E">
        <w:rPr>
          <w:rFonts w:hint="eastAsia"/>
        </w:rPr>
        <w:t>政府采购投标信用担保函正本不予退回。</w:t>
      </w:r>
    </w:p>
    <w:p w14:paraId="68E20134" w14:textId="3C3894DF" w:rsidR="006D74DD" w:rsidRPr="00C91D2E" w:rsidRDefault="006D74DD" w:rsidP="00C01517">
      <w:pPr>
        <w:pStyle w:val="3"/>
        <w:numPr>
          <w:ilvl w:val="2"/>
          <w:numId w:val="1"/>
        </w:numPr>
      </w:pPr>
      <w:bookmarkStart w:id="20" w:name="_Toc103602348"/>
      <w:r w:rsidRPr="00C91D2E">
        <w:rPr>
          <w:rFonts w:hint="eastAsia"/>
        </w:rPr>
        <w:t>投标有效期</w:t>
      </w:r>
      <w:bookmarkEnd w:id="20"/>
    </w:p>
    <w:p w14:paraId="41552266" w14:textId="47FF36B2" w:rsidR="006D74DD" w:rsidRPr="00C91D2E" w:rsidRDefault="006D74DD" w:rsidP="00C01517">
      <w:pPr>
        <w:pStyle w:val="4"/>
        <w:numPr>
          <w:ilvl w:val="3"/>
          <w:numId w:val="1"/>
        </w:numPr>
      </w:pPr>
      <w:r w:rsidRPr="00C91D2E">
        <w:rPr>
          <w:rFonts w:hint="eastAsia"/>
        </w:rPr>
        <w:t>投标应在规定的提交投标文件截止之日起，按照</w:t>
      </w:r>
      <w:r w:rsidRPr="00C91D2E">
        <w:rPr>
          <w:rFonts w:hint="eastAsia"/>
          <w:u w:val="single"/>
        </w:rPr>
        <w:t>投标须知前附表</w:t>
      </w:r>
      <w:r w:rsidRPr="00C91D2E">
        <w:rPr>
          <w:rFonts w:hint="eastAsia"/>
        </w:rPr>
        <w:t>中规定时间内保持有效。投标有效期不满足要求的投标，其投标将被认定为</w:t>
      </w:r>
      <w:r w:rsidRPr="00C91D2E">
        <w:rPr>
          <w:rFonts w:hint="eastAsia"/>
          <w:b/>
          <w:bCs/>
        </w:rPr>
        <w:t>投标无效</w:t>
      </w:r>
      <w:r w:rsidRPr="00C91D2E">
        <w:rPr>
          <w:rFonts w:hint="eastAsia"/>
        </w:rPr>
        <w:t>。</w:t>
      </w:r>
    </w:p>
    <w:p w14:paraId="7CDD242F" w14:textId="3CF1107C" w:rsidR="007623AC" w:rsidRPr="00C91D2E" w:rsidRDefault="006D74DD" w:rsidP="00C01517">
      <w:pPr>
        <w:pStyle w:val="4"/>
        <w:numPr>
          <w:ilvl w:val="3"/>
          <w:numId w:val="1"/>
        </w:numPr>
      </w:pPr>
      <w:r w:rsidRPr="00C91D2E">
        <w:rPr>
          <w:rFonts w:hint="eastAsia"/>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不会被没收。上述要求和答</w:t>
      </w:r>
      <w:r w:rsidRPr="00C91D2E">
        <w:rPr>
          <w:rFonts w:hint="eastAsia"/>
        </w:rPr>
        <w:lastRenderedPageBreak/>
        <w:t>复都应以书面形式提交。</w:t>
      </w:r>
    </w:p>
    <w:p w14:paraId="450D9057" w14:textId="4E7BBA67" w:rsidR="00AA4113" w:rsidRPr="00C91D2E" w:rsidRDefault="00AA4113" w:rsidP="00C01517">
      <w:pPr>
        <w:pStyle w:val="3"/>
        <w:numPr>
          <w:ilvl w:val="2"/>
          <w:numId w:val="1"/>
        </w:numPr>
      </w:pPr>
      <w:bookmarkStart w:id="21" w:name="_Toc103602349"/>
      <w:r w:rsidRPr="00C91D2E">
        <w:rPr>
          <w:rFonts w:hint="eastAsia"/>
        </w:rPr>
        <w:t>投标文件的制作</w:t>
      </w:r>
      <w:bookmarkEnd w:id="21"/>
    </w:p>
    <w:p w14:paraId="34672D00" w14:textId="4158808D" w:rsidR="00AA4113" w:rsidRPr="00C91D2E" w:rsidRDefault="00AA4113" w:rsidP="00C01517">
      <w:pPr>
        <w:pStyle w:val="4"/>
        <w:numPr>
          <w:ilvl w:val="3"/>
          <w:numId w:val="1"/>
        </w:numPr>
      </w:pPr>
      <w:r w:rsidRPr="00C91D2E">
        <w:rPr>
          <w:rFonts w:hint="eastAsia"/>
        </w:rPr>
        <w:t>投标人应按</w:t>
      </w:r>
      <w:r w:rsidRPr="00C91D2E">
        <w:rPr>
          <w:rFonts w:hint="eastAsia"/>
          <w:u w:val="single"/>
        </w:rPr>
        <w:t>投标须知前附表</w:t>
      </w:r>
      <w:r w:rsidRPr="00C91D2E">
        <w:rPr>
          <w:rFonts w:hint="eastAsia"/>
        </w:rPr>
        <w:t>中的规定，准备和递交投标文件正本、副本和电子文档，每份投标文件封皮须清楚地标明“正本”或“副本”。投标文件的副本可采用正本的复印件，若正本和副本不一致，以正本为准。</w:t>
      </w:r>
    </w:p>
    <w:p w14:paraId="75363934" w14:textId="2878CE03" w:rsidR="00AA4113" w:rsidRPr="00C91D2E" w:rsidRDefault="00AA4113" w:rsidP="00C01517">
      <w:pPr>
        <w:pStyle w:val="4"/>
        <w:numPr>
          <w:ilvl w:val="3"/>
          <w:numId w:val="1"/>
        </w:numPr>
      </w:pPr>
      <w:r w:rsidRPr="00C91D2E">
        <w:rPr>
          <w:rFonts w:hint="eastAsia"/>
        </w:rPr>
        <w:t>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w:t>
      </w:r>
    </w:p>
    <w:p w14:paraId="3C3D88C9" w14:textId="77777777" w:rsidR="00AA4113" w:rsidRPr="00C91D2E" w:rsidRDefault="00AA4113" w:rsidP="00C52288">
      <w:pPr>
        <w:pStyle w:val="affff8"/>
      </w:pPr>
      <w:r w:rsidRPr="00C91D2E">
        <w:rPr>
          <w:rFonts w:hint="eastAsia"/>
        </w:rPr>
        <w:t>未按招标文件要求签署和盖章的投标文件，其投标将被认定为</w:t>
      </w:r>
      <w:r w:rsidRPr="00C91D2E">
        <w:rPr>
          <w:rFonts w:hint="eastAsia"/>
          <w:b/>
        </w:rPr>
        <w:t>投标无效</w:t>
      </w:r>
      <w:r w:rsidRPr="00C91D2E">
        <w:rPr>
          <w:rFonts w:hint="eastAsia"/>
        </w:rPr>
        <w:t>。</w:t>
      </w:r>
    </w:p>
    <w:p w14:paraId="1FB55B77" w14:textId="6ED5D397" w:rsidR="00AA4113" w:rsidRPr="00C91D2E" w:rsidRDefault="00AA4113" w:rsidP="00C01517">
      <w:pPr>
        <w:pStyle w:val="4"/>
        <w:numPr>
          <w:ilvl w:val="3"/>
          <w:numId w:val="1"/>
        </w:numPr>
      </w:pPr>
      <w:r w:rsidRPr="00C91D2E">
        <w:rPr>
          <w:rFonts w:hint="eastAsia"/>
        </w:rPr>
        <w:t>投标文件应按照“第一部分开标一览表及资格证明文件”和“第二部分商务及技术文件”分成两部分，宜用不可拆装的方式分别装订成册。</w:t>
      </w:r>
    </w:p>
    <w:p w14:paraId="07123AEB" w14:textId="40C0CD0B" w:rsidR="006D74DD" w:rsidRPr="00C91D2E" w:rsidRDefault="00AA4113" w:rsidP="00C01517">
      <w:pPr>
        <w:pStyle w:val="4"/>
        <w:numPr>
          <w:ilvl w:val="3"/>
          <w:numId w:val="1"/>
        </w:numPr>
      </w:pPr>
      <w:r w:rsidRPr="00C91D2E">
        <w:rPr>
          <w:rFonts w:hint="eastAsia"/>
        </w:rPr>
        <w:t>投标文件因字迹潦草、表达不清或装订不当所引起的后果由投标人负责。</w:t>
      </w:r>
    </w:p>
    <w:p w14:paraId="3F86F8E9" w14:textId="6F748074" w:rsidR="00D926E4" w:rsidRPr="00C91D2E" w:rsidRDefault="00D926E4" w:rsidP="00C01517">
      <w:pPr>
        <w:pStyle w:val="2"/>
        <w:numPr>
          <w:ilvl w:val="1"/>
          <w:numId w:val="1"/>
        </w:numPr>
      </w:pPr>
      <w:bookmarkStart w:id="22" w:name="_Toc103602350"/>
      <w:r w:rsidRPr="00C91D2E">
        <w:rPr>
          <w:rFonts w:hint="eastAsia"/>
        </w:rPr>
        <w:t>投标文件的递交</w:t>
      </w:r>
      <w:bookmarkEnd w:id="22"/>
    </w:p>
    <w:p w14:paraId="7401355D" w14:textId="77479447" w:rsidR="00D926E4" w:rsidRPr="00C91D2E" w:rsidRDefault="00D926E4" w:rsidP="00C01517">
      <w:pPr>
        <w:pStyle w:val="3"/>
        <w:numPr>
          <w:ilvl w:val="2"/>
          <w:numId w:val="1"/>
        </w:numPr>
      </w:pPr>
      <w:bookmarkStart w:id="23" w:name="_Toc21645"/>
      <w:bookmarkStart w:id="24" w:name="_Toc32337"/>
      <w:bookmarkStart w:id="25" w:name="_Toc26961"/>
      <w:bookmarkStart w:id="26" w:name="_Toc2582281"/>
      <w:bookmarkStart w:id="27" w:name="_Toc515647775"/>
      <w:bookmarkStart w:id="28" w:name="_Toc532473467"/>
      <w:bookmarkStart w:id="29" w:name="_Toc103602351"/>
      <w:bookmarkStart w:id="30" w:name="_Toc520356160"/>
      <w:r w:rsidRPr="00C91D2E">
        <w:rPr>
          <w:rFonts w:hint="eastAsia"/>
        </w:rPr>
        <w:t>投标文件的密封和标记</w:t>
      </w:r>
      <w:bookmarkEnd w:id="23"/>
      <w:bookmarkEnd w:id="24"/>
      <w:bookmarkEnd w:id="25"/>
      <w:bookmarkEnd w:id="26"/>
      <w:bookmarkEnd w:id="27"/>
      <w:bookmarkEnd w:id="28"/>
      <w:bookmarkEnd w:id="29"/>
    </w:p>
    <w:p w14:paraId="6D691BA1" w14:textId="32908604" w:rsidR="00D926E4" w:rsidRPr="00C91D2E" w:rsidRDefault="00D926E4" w:rsidP="00C01517">
      <w:pPr>
        <w:pStyle w:val="4"/>
        <w:numPr>
          <w:ilvl w:val="3"/>
          <w:numId w:val="1"/>
        </w:numPr>
      </w:pPr>
      <w:r w:rsidRPr="00C91D2E">
        <w:rPr>
          <w:rFonts w:hint="eastAsia"/>
        </w:rPr>
        <w:t>投标文件应当用不能被他人知悉或更换投标文件内容的方式密封。投标人应将投标文件的两个部分分开单独密封，并在封皮正面标明“第一部分开标一览表及资格证明文件”或“第二部分商务及技术文件”字样。投标人应承担封装失误产生的任何后果</w:t>
      </w:r>
      <w:bookmarkStart w:id="31" w:name="_Hlk790626"/>
      <w:r w:rsidRPr="00C91D2E">
        <w:t>。</w:t>
      </w:r>
      <w:bookmarkEnd w:id="31"/>
    </w:p>
    <w:p w14:paraId="7455F096" w14:textId="3822549A" w:rsidR="00D926E4" w:rsidRPr="00C91D2E" w:rsidRDefault="00D926E4" w:rsidP="00C01517">
      <w:pPr>
        <w:pStyle w:val="4"/>
        <w:numPr>
          <w:ilvl w:val="3"/>
          <w:numId w:val="1"/>
        </w:numPr>
      </w:pPr>
      <w:r w:rsidRPr="00C91D2E">
        <w:rPr>
          <w:rFonts w:hint="eastAsia"/>
        </w:rPr>
        <w:t>所有包装封皮和信封上均应：</w:t>
      </w:r>
    </w:p>
    <w:p w14:paraId="1FFBA97F" w14:textId="13346F33" w:rsidR="00D926E4" w:rsidRPr="00C91D2E" w:rsidRDefault="00D926E4" w:rsidP="007B6CCD">
      <w:pPr>
        <w:pStyle w:val="30"/>
        <w:numPr>
          <w:ilvl w:val="0"/>
          <w:numId w:val="8"/>
        </w:numPr>
        <w:tabs>
          <w:tab w:val="clear" w:pos="840"/>
          <w:tab w:val="clear" w:pos="2100"/>
        </w:tabs>
        <w:ind w:left="794" w:firstLine="0"/>
      </w:pPr>
      <w:r w:rsidRPr="00C91D2E">
        <w:rPr>
          <w:rFonts w:hint="eastAsia"/>
        </w:rPr>
        <w:t>注明招标公告中指明的项目名称、招标编号、分包名称及包号（如有）、投标人名称和“在（开标时间）之前不得启封”的字样。</w:t>
      </w:r>
    </w:p>
    <w:p w14:paraId="14A2427C" w14:textId="061FF631" w:rsidR="00D926E4" w:rsidRPr="00C91D2E" w:rsidRDefault="00D926E4" w:rsidP="009352A7">
      <w:pPr>
        <w:pStyle w:val="30"/>
        <w:tabs>
          <w:tab w:val="clear" w:pos="840"/>
          <w:tab w:val="clear" w:pos="2100"/>
        </w:tabs>
        <w:ind w:left="794" w:firstLine="0"/>
      </w:pPr>
      <w:r w:rsidRPr="00C91D2E">
        <w:rPr>
          <w:rFonts w:hint="eastAsia"/>
        </w:rPr>
        <w:t>在封口处加盖投标人公章，或由法定代表人或委托代理人签字。</w:t>
      </w:r>
    </w:p>
    <w:p w14:paraId="2FDD3E41" w14:textId="60568EAD" w:rsidR="00D926E4" w:rsidRPr="00C91D2E" w:rsidRDefault="00D926E4" w:rsidP="00C01517">
      <w:pPr>
        <w:pStyle w:val="4"/>
        <w:numPr>
          <w:ilvl w:val="3"/>
          <w:numId w:val="1"/>
        </w:numPr>
      </w:pPr>
      <w:bookmarkStart w:id="32" w:name="_Toc10497"/>
      <w:bookmarkStart w:id="33" w:name="_Toc60830253"/>
      <w:r w:rsidRPr="00C91D2E">
        <w:rPr>
          <w:rFonts w:hint="eastAsia"/>
        </w:rPr>
        <w:t>如果投标文件未按上述要求密封，将被拒绝接收。</w:t>
      </w:r>
      <w:bookmarkEnd w:id="30"/>
      <w:bookmarkEnd w:id="32"/>
      <w:bookmarkEnd w:id="33"/>
    </w:p>
    <w:p w14:paraId="67A3F0E2" w14:textId="1F759D5B" w:rsidR="000A1FD8" w:rsidRPr="00C91D2E" w:rsidRDefault="000A1FD8" w:rsidP="00C01517">
      <w:pPr>
        <w:pStyle w:val="3"/>
        <w:numPr>
          <w:ilvl w:val="2"/>
          <w:numId w:val="1"/>
        </w:numPr>
      </w:pPr>
      <w:bookmarkStart w:id="34" w:name="_Toc532473468"/>
      <w:bookmarkStart w:id="35" w:name="_Toc9840"/>
      <w:bookmarkStart w:id="36" w:name="_Toc2582282"/>
      <w:bookmarkStart w:id="37" w:name="_Toc4322"/>
      <w:bookmarkStart w:id="38" w:name="_Toc515647776"/>
      <w:bookmarkStart w:id="39" w:name="_Toc12751"/>
      <w:bookmarkStart w:id="40" w:name="_Toc103602352"/>
      <w:r w:rsidRPr="00C91D2E">
        <w:rPr>
          <w:rFonts w:hint="eastAsia"/>
        </w:rPr>
        <w:t>投标截止</w:t>
      </w:r>
      <w:bookmarkEnd w:id="34"/>
      <w:bookmarkEnd w:id="35"/>
      <w:bookmarkEnd w:id="36"/>
      <w:bookmarkEnd w:id="37"/>
      <w:bookmarkEnd w:id="38"/>
      <w:bookmarkEnd w:id="39"/>
      <w:bookmarkEnd w:id="40"/>
    </w:p>
    <w:p w14:paraId="175CF26F" w14:textId="7FA57530" w:rsidR="000A1FD8" w:rsidRPr="00C91D2E" w:rsidRDefault="000A1FD8" w:rsidP="00C01517">
      <w:pPr>
        <w:pStyle w:val="4"/>
        <w:numPr>
          <w:ilvl w:val="3"/>
          <w:numId w:val="1"/>
        </w:numPr>
      </w:pPr>
      <w:r w:rsidRPr="00C91D2E">
        <w:rPr>
          <w:rFonts w:hint="eastAsia"/>
        </w:rPr>
        <w:t>投标人应在</w:t>
      </w:r>
      <w:r w:rsidRPr="00C91D2E">
        <w:rPr>
          <w:rFonts w:hint="eastAsia"/>
          <w:u w:val="single"/>
        </w:rPr>
        <w:t>投标须知前附表中</w:t>
      </w:r>
      <w:r w:rsidRPr="00C91D2E">
        <w:rPr>
          <w:rFonts w:hint="eastAsia"/>
        </w:rPr>
        <w:t>规定的截止时间前，将投标文件递交到招标公告中规定的地点。</w:t>
      </w:r>
    </w:p>
    <w:p w14:paraId="63CD481D" w14:textId="5B3DE1FF" w:rsidR="000A1FD8" w:rsidRPr="00C91D2E" w:rsidRDefault="000A1FD8" w:rsidP="00C01517">
      <w:pPr>
        <w:pStyle w:val="4"/>
        <w:numPr>
          <w:ilvl w:val="3"/>
          <w:numId w:val="1"/>
        </w:numPr>
      </w:pPr>
      <w:r w:rsidRPr="00C91D2E">
        <w:rPr>
          <w:rFonts w:hint="eastAsia"/>
        </w:rPr>
        <w:t>采购人和</w:t>
      </w:r>
      <w:r w:rsidRPr="00C91D2E">
        <w:t>采购代理机构</w:t>
      </w:r>
      <w:r w:rsidRPr="00C91D2E">
        <w:rPr>
          <w:rFonts w:hint="eastAsia"/>
        </w:rPr>
        <w:t>将拒绝接收在投标截止时间后送达投标文件。</w:t>
      </w:r>
    </w:p>
    <w:p w14:paraId="1E3FCC1A" w14:textId="77D54A1F" w:rsidR="00BD4EB1" w:rsidRPr="00C91D2E" w:rsidRDefault="00BD4EB1" w:rsidP="00C01517">
      <w:pPr>
        <w:pStyle w:val="3"/>
        <w:numPr>
          <w:ilvl w:val="2"/>
          <w:numId w:val="1"/>
        </w:numPr>
      </w:pPr>
      <w:bookmarkStart w:id="41" w:name="_Toc520356162"/>
      <w:bookmarkStart w:id="42" w:name="_Toc23921"/>
      <w:bookmarkStart w:id="43" w:name="_Toc103602353"/>
      <w:r w:rsidRPr="00C91D2E">
        <w:rPr>
          <w:rFonts w:hint="eastAsia"/>
        </w:rPr>
        <w:t>投标文件的接收、修改与撤回</w:t>
      </w:r>
      <w:bookmarkEnd w:id="41"/>
      <w:bookmarkEnd w:id="42"/>
      <w:bookmarkEnd w:id="43"/>
    </w:p>
    <w:p w14:paraId="1085B094" w14:textId="38B57DA9" w:rsidR="00BD4EB1" w:rsidRPr="00C91D2E" w:rsidRDefault="00BD4EB1" w:rsidP="00C01517">
      <w:pPr>
        <w:pStyle w:val="4"/>
        <w:numPr>
          <w:ilvl w:val="3"/>
          <w:numId w:val="1"/>
        </w:numPr>
      </w:pPr>
      <w:r w:rsidRPr="00C91D2E">
        <w:rPr>
          <w:rFonts w:hint="eastAsia"/>
        </w:rPr>
        <w:lastRenderedPageBreak/>
        <w:t>采购人和采购代理机构将按招标文件规定的时间和地点接收投标文件。</w:t>
      </w:r>
    </w:p>
    <w:p w14:paraId="73D3DAE7" w14:textId="09A6BEF7" w:rsidR="00BD4EB1" w:rsidRPr="00C91D2E" w:rsidRDefault="00BD4EB1" w:rsidP="00C01517">
      <w:pPr>
        <w:pStyle w:val="4"/>
        <w:numPr>
          <w:ilvl w:val="3"/>
          <w:numId w:val="1"/>
        </w:numPr>
      </w:pPr>
      <w:r w:rsidRPr="00C91D2E">
        <w:rPr>
          <w:rFonts w:hint="eastAsia"/>
        </w:rPr>
        <w:t>采购人</w:t>
      </w:r>
      <w:r w:rsidRPr="00C91D2E">
        <w:t>或者采购代理机构收到投标文件后，应</w:t>
      </w:r>
      <w:r w:rsidRPr="00C91D2E">
        <w:rPr>
          <w:rFonts w:hint="eastAsia"/>
        </w:rPr>
        <w:t>当如实</w:t>
      </w:r>
      <w:r w:rsidRPr="00C91D2E">
        <w:t>记载</w:t>
      </w:r>
      <w:r w:rsidRPr="00C91D2E">
        <w:rPr>
          <w:rFonts w:hint="eastAsia"/>
        </w:rPr>
        <w:t>投标</w:t>
      </w:r>
      <w:r w:rsidRPr="00C91D2E">
        <w:t>文件的送达时间和密封情况，并向投标人出具</w:t>
      </w:r>
      <w:r w:rsidRPr="00C91D2E">
        <w:rPr>
          <w:rFonts w:hint="eastAsia"/>
        </w:rPr>
        <w:t>以下</w:t>
      </w:r>
      <w:r w:rsidRPr="00C91D2E">
        <w:t>签收回执。</w:t>
      </w:r>
    </w:p>
    <w:tbl>
      <w:tblPr>
        <w:tblW w:w="0" w:type="auto"/>
        <w:tblInd w:w="1101" w:type="dxa"/>
        <w:tblLayout w:type="fixed"/>
        <w:tblLook w:val="0000" w:firstRow="0" w:lastRow="0" w:firstColumn="0" w:lastColumn="0" w:noHBand="0" w:noVBand="0"/>
      </w:tblPr>
      <w:tblGrid>
        <w:gridCol w:w="1468"/>
        <w:gridCol w:w="1934"/>
        <w:gridCol w:w="2126"/>
        <w:gridCol w:w="1559"/>
      </w:tblGrid>
      <w:tr w:rsidR="00C91D2E" w:rsidRPr="00C91D2E" w14:paraId="524255BB" w14:textId="77777777" w:rsidTr="0088573F">
        <w:trPr>
          <w:trHeight w:val="750"/>
        </w:trPr>
        <w:tc>
          <w:tcPr>
            <w:tcW w:w="7087" w:type="dxa"/>
            <w:gridSpan w:val="4"/>
            <w:tcBorders>
              <w:top w:val="nil"/>
              <w:left w:val="nil"/>
              <w:bottom w:val="single" w:sz="4" w:space="0" w:color="auto"/>
              <w:right w:val="nil"/>
            </w:tcBorders>
            <w:noWrap/>
            <w:vAlign w:val="center"/>
          </w:tcPr>
          <w:p w14:paraId="59C0BDE8" w14:textId="14E15AD3" w:rsidR="002463EC" w:rsidRPr="00C91D2E" w:rsidRDefault="002463EC" w:rsidP="0088573F">
            <w:pPr>
              <w:widowControl/>
              <w:spacing w:line="360" w:lineRule="auto"/>
              <w:jc w:val="center"/>
              <w:rPr>
                <w:rFonts w:ascii="仿宋" w:eastAsia="仿宋" w:hAnsi="仿宋"/>
                <w:szCs w:val="21"/>
              </w:rPr>
            </w:pPr>
            <w:r w:rsidRPr="00C91D2E">
              <w:rPr>
                <w:rFonts w:ascii="仿宋" w:eastAsia="仿宋" w:hAnsi="仿宋" w:hint="eastAsia"/>
                <w:szCs w:val="21"/>
              </w:rPr>
              <w:t>接收投标文件回执单</w:t>
            </w:r>
          </w:p>
        </w:tc>
      </w:tr>
      <w:tr w:rsidR="00C91D2E" w:rsidRPr="00C91D2E" w14:paraId="4EB6EEBF" w14:textId="77777777" w:rsidTr="0088573F">
        <w:trPr>
          <w:trHeight w:val="315"/>
        </w:trPr>
        <w:tc>
          <w:tcPr>
            <w:tcW w:w="1468" w:type="dxa"/>
            <w:tcBorders>
              <w:top w:val="nil"/>
              <w:left w:val="single" w:sz="4" w:space="0" w:color="auto"/>
              <w:bottom w:val="single" w:sz="4" w:space="0" w:color="auto"/>
              <w:right w:val="single" w:sz="4" w:space="0" w:color="auto"/>
            </w:tcBorders>
            <w:noWrap/>
            <w:vAlign w:val="center"/>
          </w:tcPr>
          <w:p w14:paraId="55DFC8B7"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招标编号</w:t>
            </w:r>
          </w:p>
        </w:tc>
        <w:tc>
          <w:tcPr>
            <w:tcW w:w="5619" w:type="dxa"/>
            <w:gridSpan w:val="3"/>
            <w:tcBorders>
              <w:top w:val="single" w:sz="4" w:space="0" w:color="auto"/>
              <w:left w:val="nil"/>
              <w:bottom w:val="single" w:sz="4" w:space="0" w:color="auto"/>
              <w:right w:val="single" w:sz="4" w:space="0" w:color="auto"/>
            </w:tcBorders>
            <w:noWrap/>
            <w:vAlign w:val="center"/>
          </w:tcPr>
          <w:p w14:paraId="0523EFE6"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 xml:space="preserve">　</w:t>
            </w:r>
          </w:p>
        </w:tc>
      </w:tr>
      <w:tr w:rsidR="00C91D2E" w:rsidRPr="00C91D2E" w14:paraId="75FE8864" w14:textId="77777777" w:rsidTr="0088573F">
        <w:trPr>
          <w:trHeight w:val="277"/>
        </w:trPr>
        <w:tc>
          <w:tcPr>
            <w:tcW w:w="1468" w:type="dxa"/>
            <w:tcBorders>
              <w:top w:val="nil"/>
              <w:left w:val="single" w:sz="4" w:space="0" w:color="auto"/>
              <w:bottom w:val="single" w:sz="4" w:space="0" w:color="auto"/>
              <w:right w:val="single" w:sz="4" w:space="0" w:color="auto"/>
            </w:tcBorders>
            <w:noWrap/>
            <w:vAlign w:val="center"/>
          </w:tcPr>
          <w:p w14:paraId="5AF1E4F6"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项目名称</w:t>
            </w:r>
          </w:p>
        </w:tc>
        <w:tc>
          <w:tcPr>
            <w:tcW w:w="5619" w:type="dxa"/>
            <w:gridSpan w:val="3"/>
            <w:tcBorders>
              <w:top w:val="single" w:sz="4" w:space="0" w:color="auto"/>
              <w:left w:val="nil"/>
              <w:bottom w:val="single" w:sz="4" w:space="0" w:color="auto"/>
              <w:right w:val="single" w:sz="4" w:space="0" w:color="auto"/>
            </w:tcBorders>
            <w:noWrap/>
            <w:vAlign w:val="center"/>
          </w:tcPr>
          <w:p w14:paraId="0CE98777"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 xml:space="preserve">　</w:t>
            </w:r>
          </w:p>
        </w:tc>
      </w:tr>
      <w:tr w:rsidR="00C91D2E" w:rsidRPr="00C91D2E" w14:paraId="4FBA1763" w14:textId="77777777" w:rsidTr="0088573F">
        <w:trPr>
          <w:trHeight w:val="139"/>
        </w:trPr>
        <w:tc>
          <w:tcPr>
            <w:tcW w:w="1468" w:type="dxa"/>
            <w:tcBorders>
              <w:top w:val="nil"/>
              <w:left w:val="single" w:sz="4" w:space="0" w:color="auto"/>
              <w:bottom w:val="single" w:sz="4" w:space="0" w:color="auto"/>
              <w:right w:val="single" w:sz="4" w:space="0" w:color="auto"/>
            </w:tcBorders>
            <w:noWrap/>
            <w:vAlign w:val="center"/>
          </w:tcPr>
          <w:p w14:paraId="40C34BF4"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投标人名称</w:t>
            </w:r>
          </w:p>
        </w:tc>
        <w:tc>
          <w:tcPr>
            <w:tcW w:w="5619" w:type="dxa"/>
            <w:gridSpan w:val="3"/>
            <w:tcBorders>
              <w:top w:val="single" w:sz="4" w:space="0" w:color="auto"/>
              <w:left w:val="nil"/>
              <w:bottom w:val="single" w:sz="4" w:space="0" w:color="auto"/>
              <w:right w:val="single" w:sz="4" w:space="0" w:color="auto"/>
            </w:tcBorders>
            <w:noWrap/>
            <w:vAlign w:val="center"/>
          </w:tcPr>
          <w:p w14:paraId="1F45B193"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 xml:space="preserve">　</w:t>
            </w:r>
          </w:p>
        </w:tc>
      </w:tr>
      <w:tr w:rsidR="00C91D2E" w:rsidRPr="00C91D2E" w14:paraId="50FC9616" w14:textId="77777777" w:rsidTr="0088573F">
        <w:trPr>
          <w:trHeight w:val="299"/>
        </w:trPr>
        <w:tc>
          <w:tcPr>
            <w:tcW w:w="1468" w:type="dxa"/>
            <w:tcBorders>
              <w:top w:val="nil"/>
              <w:left w:val="single" w:sz="4" w:space="0" w:color="auto"/>
              <w:bottom w:val="single" w:sz="4" w:space="0" w:color="auto"/>
              <w:right w:val="single" w:sz="4" w:space="0" w:color="auto"/>
            </w:tcBorders>
            <w:noWrap/>
            <w:vAlign w:val="center"/>
          </w:tcPr>
          <w:p w14:paraId="312019A4"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递交时间</w:t>
            </w:r>
          </w:p>
        </w:tc>
        <w:tc>
          <w:tcPr>
            <w:tcW w:w="1934" w:type="dxa"/>
            <w:tcBorders>
              <w:top w:val="nil"/>
              <w:left w:val="nil"/>
              <w:bottom w:val="single" w:sz="4" w:space="0" w:color="auto"/>
              <w:right w:val="single" w:sz="4" w:space="0" w:color="auto"/>
            </w:tcBorders>
            <w:noWrap/>
            <w:vAlign w:val="center"/>
          </w:tcPr>
          <w:p w14:paraId="378478E7" w14:textId="77777777" w:rsidR="002463EC" w:rsidRPr="00C91D2E" w:rsidRDefault="002463EC" w:rsidP="0088573F">
            <w:pPr>
              <w:widowControl/>
              <w:spacing w:line="360" w:lineRule="auto"/>
              <w:jc w:val="left"/>
              <w:rPr>
                <w:rFonts w:ascii="仿宋" w:eastAsia="仿宋" w:hAnsi="仿宋"/>
                <w:sz w:val="18"/>
                <w:szCs w:val="18"/>
              </w:rPr>
            </w:pPr>
            <w:r w:rsidRPr="00C91D2E">
              <w:rPr>
                <w:rFonts w:ascii="仿宋" w:eastAsia="仿宋" w:hAnsi="仿宋" w:hint="eastAsia"/>
                <w:sz w:val="18"/>
                <w:szCs w:val="18"/>
              </w:rPr>
              <w:t xml:space="preserve">　</w:t>
            </w:r>
          </w:p>
        </w:tc>
        <w:tc>
          <w:tcPr>
            <w:tcW w:w="2126" w:type="dxa"/>
            <w:tcBorders>
              <w:top w:val="nil"/>
              <w:left w:val="nil"/>
              <w:bottom w:val="single" w:sz="4" w:space="0" w:color="auto"/>
              <w:right w:val="single" w:sz="4" w:space="0" w:color="auto"/>
            </w:tcBorders>
            <w:noWrap/>
            <w:vAlign w:val="center"/>
          </w:tcPr>
          <w:p w14:paraId="701F04F7"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投标文件密封情况</w:t>
            </w:r>
          </w:p>
        </w:tc>
        <w:tc>
          <w:tcPr>
            <w:tcW w:w="1559" w:type="dxa"/>
            <w:tcBorders>
              <w:top w:val="nil"/>
              <w:left w:val="nil"/>
              <w:bottom w:val="single" w:sz="4" w:space="0" w:color="auto"/>
              <w:right w:val="single" w:sz="4" w:space="0" w:color="auto"/>
            </w:tcBorders>
            <w:noWrap/>
            <w:vAlign w:val="center"/>
          </w:tcPr>
          <w:p w14:paraId="710E69C5"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 xml:space="preserve">　</w:t>
            </w:r>
          </w:p>
        </w:tc>
      </w:tr>
      <w:tr w:rsidR="00C91D2E" w:rsidRPr="00C91D2E" w14:paraId="2CE56B60" w14:textId="77777777" w:rsidTr="0088573F">
        <w:trPr>
          <w:trHeight w:val="279"/>
        </w:trPr>
        <w:tc>
          <w:tcPr>
            <w:tcW w:w="1468" w:type="dxa"/>
            <w:tcBorders>
              <w:top w:val="nil"/>
              <w:left w:val="single" w:sz="4" w:space="0" w:color="auto"/>
              <w:bottom w:val="single" w:sz="4" w:space="0" w:color="auto"/>
              <w:right w:val="single" w:sz="4" w:space="0" w:color="auto"/>
            </w:tcBorders>
            <w:noWrap/>
            <w:vAlign w:val="center"/>
          </w:tcPr>
          <w:p w14:paraId="0516BD03"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接收单位</w:t>
            </w:r>
          </w:p>
        </w:tc>
        <w:tc>
          <w:tcPr>
            <w:tcW w:w="5619" w:type="dxa"/>
            <w:gridSpan w:val="3"/>
            <w:tcBorders>
              <w:top w:val="single" w:sz="4" w:space="0" w:color="auto"/>
              <w:left w:val="nil"/>
              <w:bottom w:val="single" w:sz="4" w:space="0" w:color="auto"/>
              <w:right w:val="single" w:sz="4" w:space="0" w:color="auto"/>
            </w:tcBorders>
            <w:noWrap/>
            <w:vAlign w:val="center"/>
          </w:tcPr>
          <w:p w14:paraId="545DC899"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中</w:t>
            </w:r>
            <w:proofErr w:type="gramStart"/>
            <w:r w:rsidRPr="00C91D2E">
              <w:rPr>
                <w:rFonts w:ascii="仿宋" w:eastAsia="仿宋" w:hAnsi="仿宋" w:hint="eastAsia"/>
                <w:sz w:val="18"/>
                <w:szCs w:val="18"/>
              </w:rPr>
              <w:t>招国际</w:t>
            </w:r>
            <w:proofErr w:type="gramEnd"/>
            <w:r w:rsidRPr="00C91D2E">
              <w:rPr>
                <w:rFonts w:ascii="仿宋" w:eastAsia="仿宋" w:hAnsi="仿宋" w:hint="eastAsia"/>
                <w:sz w:val="18"/>
                <w:szCs w:val="18"/>
              </w:rPr>
              <w:t>招标有限公司</w:t>
            </w:r>
          </w:p>
        </w:tc>
      </w:tr>
      <w:tr w:rsidR="002463EC" w:rsidRPr="00C91D2E" w14:paraId="299FDDD6" w14:textId="77777777" w:rsidTr="0088573F">
        <w:trPr>
          <w:trHeight w:val="269"/>
        </w:trPr>
        <w:tc>
          <w:tcPr>
            <w:tcW w:w="1468" w:type="dxa"/>
            <w:tcBorders>
              <w:top w:val="nil"/>
              <w:left w:val="single" w:sz="4" w:space="0" w:color="auto"/>
              <w:bottom w:val="single" w:sz="4" w:space="0" w:color="auto"/>
              <w:right w:val="single" w:sz="4" w:space="0" w:color="auto"/>
            </w:tcBorders>
            <w:noWrap/>
            <w:vAlign w:val="center"/>
          </w:tcPr>
          <w:p w14:paraId="78551AE3"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接收人签字：</w:t>
            </w:r>
          </w:p>
        </w:tc>
        <w:tc>
          <w:tcPr>
            <w:tcW w:w="5619" w:type="dxa"/>
            <w:gridSpan w:val="3"/>
            <w:tcBorders>
              <w:top w:val="single" w:sz="4" w:space="0" w:color="auto"/>
              <w:left w:val="nil"/>
              <w:bottom w:val="single" w:sz="4" w:space="0" w:color="auto"/>
              <w:right w:val="single" w:sz="4" w:space="0" w:color="auto"/>
            </w:tcBorders>
            <w:noWrap/>
            <w:vAlign w:val="center"/>
          </w:tcPr>
          <w:p w14:paraId="73F56E92" w14:textId="77777777" w:rsidR="002463EC" w:rsidRPr="00C91D2E" w:rsidRDefault="002463EC" w:rsidP="0088573F">
            <w:pPr>
              <w:widowControl/>
              <w:spacing w:line="360" w:lineRule="auto"/>
              <w:jc w:val="center"/>
              <w:rPr>
                <w:rFonts w:ascii="仿宋" w:eastAsia="仿宋" w:hAnsi="仿宋"/>
                <w:sz w:val="18"/>
                <w:szCs w:val="18"/>
              </w:rPr>
            </w:pPr>
            <w:r w:rsidRPr="00C91D2E">
              <w:rPr>
                <w:rFonts w:ascii="仿宋" w:eastAsia="仿宋" w:hAnsi="仿宋" w:hint="eastAsia"/>
                <w:sz w:val="18"/>
                <w:szCs w:val="18"/>
              </w:rPr>
              <w:t xml:space="preserve">　</w:t>
            </w:r>
          </w:p>
        </w:tc>
      </w:tr>
    </w:tbl>
    <w:p w14:paraId="7013E946" w14:textId="77777777" w:rsidR="000A1FD8" w:rsidRPr="00C91D2E" w:rsidRDefault="000A1FD8" w:rsidP="000A1FD8">
      <w:pPr>
        <w:pStyle w:val="a4"/>
        <w:ind w:firstLine="480"/>
      </w:pPr>
    </w:p>
    <w:p w14:paraId="10D44124" w14:textId="64A189FA" w:rsidR="004660C1" w:rsidRPr="00C91D2E" w:rsidRDefault="004660C1" w:rsidP="00C01517">
      <w:pPr>
        <w:pStyle w:val="4"/>
        <w:numPr>
          <w:ilvl w:val="3"/>
          <w:numId w:val="1"/>
        </w:numPr>
      </w:pPr>
      <w:r w:rsidRPr="00C91D2E">
        <w:rPr>
          <w:rFonts w:hint="eastAsia"/>
        </w:rPr>
        <w:t>递交投标</w:t>
      </w:r>
      <w:r w:rsidRPr="00C91D2E">
        <w:t>文件</w:t>
      </w:r>
      <w:r w:rsidRPr="00C91D2E">
        <w:rPr>
          <w:rFonts w:hint="eastAsia"/>
        </w:rPr>
        <w:t>以后，如果投标人要</w:t>
      </w:r>
      <w:r w:rsidRPr="00C91D2E">
        <w:t>进行</w:t>
      </w:r>
      <w:r w:rsidRPr="00C91D2E">
        <w:rPr>
          <w:rFonts w:hint="eastAsia"/>
        </w:rPr>
        <w:t>修改，须提出书面通知</w:t>
      </w:r>
      <w:r w:rsidRPr="00C91D2E">
        <w:t>并</w:t>
      </w:r>
      <w:r w:rsidRPr="00C91D2E">
        <w:rPr>
          <w:rFonts w:hint="eastAsia"/>
        </w:rPr>
        <w:t>在投标截止时间前送达开标地点，投标人对投标文件的修改通知应按本须知规定编制、签署、密封、标记。采购人和</w:t>
      </w:r>
      <w:r w:rsidRPr="00C91D2E">
        <w:t>采购代理机构</w:t>
      </w:r>
      <w:r w:rsidRPr="00C91D2E">
        <w:rPr>
          <w:rFonts w:hint="eastAsia"/>
        </w:rPr>
        <w:t>将予以接收，并视为投标文件的组成部分。</w:t>
      </w:r>
    </w:p>
    <w:p w14:paraId="39D3C1FE" w14:textId="77777777" w:rsidR="004660C1" w:rsidRPr="00C91D2E" w:rsidRDefault="004660C1" w:rsidP="00FC5475">
      <w:pPr>
        <w:pStyle w:val="a4"/>
        <w:widowControl/>
        <w:ind w:firstLineChars="0" w:firstLine="794"/>
      </w:pPr>
      <w:r w:rsidRPr="00C91D2E">
        <w:rPr>
          <w:rFonts w:hint="eastAsia"/>
        </w:rPr>
        <w:t>递交投标</w:t>
      </w:r>
      <w:r w:rsidRPr="00C91D2E">
        <w:t>文件</w:t>
      </w:r>
      <w:r w:rsidRPr="00C91D2E">
        <w:rPr>
          <w:rFonts w:hint="eastAsia"/>
        </w:rPr>
        <w:t>以后，如果投标人要</w:t>
      </w:r>
      <w:r w:rsidRPr="00C91D2E">
        <w:t>进行</w:t>
      </w:r>
      <w:r w:rsidRPr="00C91D2E">
        <w:rPr>
          <w:rFonts w:hint="eastAsia"/>
        </w:rPr>
        <w:t>撤回的，须提出书面通知</w:t>
      </w:r>
      <w:r w:rsidRPr="00C91D2E">
        <w:t>并</w:t>
      </w:r>
      <w:r w:rsidRPr="00C91D2E">
        <w:rPr>
          <w:rFonts w:hint="eastAsia"/>
        </w:rPr>
        <w:t>在投标截止时间前送达开标地点，采购人和</w:t>
      </w:r>
      <w:r w:rsidRPr="00C91D2E">
        <w:t>采购代理机构</w:t>
      </w:r>
      <w:r w:rsidRPr="00C91D2E">
        <w:rPr>
          <w:rFonts w:hint="eastAsia"/>
        </w:rPr>
        <w:t>将予以接受。</w:t>
      </w:r>
    </w:p>
    <w:p w14:paraId="0BC604CB" w14:textId="05C374CA" w:rsidR="004660C1" w:rsidRPr="00C91D2E" w:rsidRDefault="004660C1" w:rsidP="00C01517">
      <w:pPr>
        <w:pStyle w:val="4"/>
        <w:numPr>
          <w:ilvl w:val="3"/>
          <w:numId w:val="1"/>
        </w:numPr>
      </w:pPr>
      <w:r w:rsidRPr="00C91D2E">
        <w:rPr>
          <w:rFonts w:hint="eastAsia"/>
        </w:rPr>
        <w:t>在投标截止时间之后，投标人不得对其投标文件做任何修改。</w:t>
      </w:r>
    </w:p>
    <w:p w14:paraId="46B29937" w14:textId="770DFB6E" w:rsidR="004660C1" w:rsidRPr="00C91D2E" w:rsidRDefault="004660C1" w:rsidP="00C01517">
      <w:pPr>
        <w:pStyle w:val="4"/>
        <w:numPr>
          <w:ilvl w:val="3"/>
          <w:numId w:val="1"/>
        </w:numPr>
      </w:pPr>
      <w:r w:rsidRPr="00C91D2E">
        <w:rPr>
          <w:rFonts w:hint="eastAsia"/>
        </w:rPr>
        <w:t>除投标人不足</w:t>
      </w:r>
      <w:r w:rsidRPr="00C91D2E">
        <w:rPr>
          <w:rFonts w:hint="eastAsia"/>
        </w:rPr>
        <w:t>3</w:t>
      </w:r>
      <w:r w:rsidRPr="00C91D2E">
        <w:rPr>
          <w:rFonts w:hint="eastAsia"/>
        </w:rPr>
        <w:t>家未开标外，采购人和</w:t>
      </w:r>
      <w:r w:rsidRPr="00C91D2E">
        <w:t>采购代理机构</w:t>
      </w:r>
      <w:r w:rsidRPr="00C91D2E">
        <w:rPr>
          <w:rFonts w:hint="eastAsia"/>
        </w:rPr>
        <w:t>对所接收投标文件概不退回。</w:t>
      </w:r>
    </w:p>
    <w:p w14:paraId="6E73AAF0" w14:textId="31E98FCE" w:rsidR="004660C1" w:rsidRPr="00C91D2E" w:rsidRDefault="003E4321" w:rsidP="00C01517">
      <w:pPr>
        <w:pStyle w:val="2"/>
        <w:numPr>
          <w:ilvl w:val="1"/>
          <w:numId w:val="1"/>
        </w:numPr>
      </w:pPr>
      <w:bookmarkStart w:id="44" w:name="_Toc103602354"/>
      <w:r w:rsidRPr="00C91D2E">
        <w:rPr>
          <w:rFonts w:hint="eastAsia"/>
        </w:rPr>
        <w:t>开标及评标</w:t>
      </w:r>
      <w:bookmarkEnd w:id="44"/>
    </w:p>
    <w:p w14:paraId="38BFED59" w14:textId="7B13B635" w:rsidR="006A0C80" w:rsidRPr="00C91D2E" w:rsidRDefault="006A0C80" w:rsidP="00C01517">
      <w:pPr>
        <w:pStyle w:val="3"/>
        <w:numPr>
          <w:ilvl w:val="2"/>
          <w:numId w:val="1"/>
        </w:numPr>
      </w:pPr>
      <w:bookmarkStart w:id="45" w:name="_Toc31277"/>
      <w:bookmarkStart w:id="46" w:name="_Toc103602355"/>
      <w:bookmarkStart w:id="47" w:name="_Toc520356164"/>
      <w:r w:rsidRPr="00C91D2E">
        <w:rPr>
          <w:rFonts w:hint="eastAsia"/>
        </w:rPr>
        <w:t>开标</w:t>
      </w:r>
      <w:bookmarkEnd w:id="45"/>
      <w:bookmarkEnd w:id="46"/>
    </w:p>
    <w:bookmarkEnd w:id="47"/>
    <w:p w14:paraId="36012F79" w14:textId="034D6A3C" w:rsidR="006A0C80" w:rsidRPr="00C91D2E" w:rsidRDefault="006A0C80" w:rsidP="00C01517">
      <w:pPr>
        <w:pStyle w:val="4"/>
        <w:numPr>
          <w:ilvl w:val="3"/>
          <w:numId w:val="1"/>
        </w:numPr>
      </w:pPr>
      <w:r w:rsidRPr="00C91D2E">
        <w:rPr>
          <w:rFonts w:hint="eastAsia"/>
        </w:rPr>
        <w:t>采购人和</w:t>
      </w:r>
      <w:r w:rsidRPr="00C91D2E">
        <w:t>采购代理机构</w:t>
      </w:r>
      <w:r w:rsidRPr="00C91D2E">
        <w:rPr>
          <w:rFonts w:hint="eastAsia"/>
        </w:rPr>
        <w:t>将按</w:t>
      </w:r>
      <w:r w:rsidRPr="00C91D2E">
        <w:rPr>
          <w:rFonts w:hint="eastAsia"/>
          <w:u w:val="single"/>
        </w:rPr>
        <w:t>投标须知前附表</w:t>
      </w:r>
      <w:r w:rsidRPr="00C91D2E">
        <w:rPr>
          <w:rFonts w:hint="eastAsia"/>
        </w:rPr>
        <w:t>中规定的开标时间和地点组织公开开标并邀请所有投标人代表参加。</w:t>
      </w:r>
    </w:p>
    <w:p w14:paraId="6686FB03" w14:textId="77777777" w:rsidR="006A0C80" w:rsidRPr="00C91D2E" w:rsidRDefault="006A0C80" w:rsidP="006A0C80">
      <w:pPr>
        <w:pStyle w:val="affff8"/>
      </w:pPr>
      <w:r w:rsidRPr="00C91D2E">
        <w:t>投标人不足</w:t>
      </w:r>
      <w:r w:rsidRPr="00C91D2E">
        <w:rPr>
          <w:rFonts w:hint="eastAsia"/>
        </w:rPr>
        <w:t>3</w:t>
      </w:r>
      <w:r w:rsidRPr="00C91D2E">
        <w:rPr>
          <w:rFonts w:hint="eastAsia"/>
        </w:rPr>
        <w:t>家的，不</w:t>
      </w:r>
      <w:r w:rsidRPr="00C91D2E">
        <w:t>予</w:t>
      </w:r>
      <w:r w:rsidRPr="00C91D2E">
        <w:rPr>
          <w:rFonts w:hint="eastAsia"/>
        </w:rPr>
        <w:t>开标。</w:t>
      </w:r>
    </w:p>
    <w:p w14:paraId="63589BEC" w14:textId="74E807EE" w:rsidR="006A0C80" w:rsidRPr="00C91D2E" w:rsidRDefault="006A0C80" w:rsidP="00C01517">
      <w:pPr>
        <w:pStyle w:val="4"/>
        <w:numPr>
          <w:ilvl w:val="3"/>
          <w:numId w:val="1"/>
        </w:numPr>
      </w:pPr>
      <w:r w:rsidRPr="00C91D2E">
        <w:rPr>
          <w:rFonts w:hint="eastAsia"/>
        </w:rPr>
        <w:t>开标时，由投标人或其推选的代表检查自己或所代表的投标文件的密封情况，经记录后，由采购人</w:t>
      </w:r>
      <w:r w:rsidRPr="00C91D2E">
        <w:t>或采购代理机构</w:t>
      </w:r>
      <w:r w:rsidRPr="00C91D2E">
        <w:rPr>
          <w:rFonts w:hint="eastAsia"/>
        </w:rPr>
        <w:t>当众拆封投标</w:t>
      </w:r>
      <w:r w:rsidRPr="00C91D2E">
        <w:t>文件第一部分</w:t>
      </w:r>
      <w:r w:rsidRPr="00C91D2E">
        <w:rPr>
          <w:rFonts w:hint="eastAsia"/>
        </w:rPr>
        <w:t>，宣读投标人在开标一览表中所填写的全部内容。对于投标人在投标截止时间前递交的投</w:t>
      </w:r>
      <w:r w:rsidRPr="00C91D2E">
        <w:rPr>
          <w:rFonts w:hint="eastAsia"/>
        </w:rPr>
        <w:lastRenderedPageBreak/>
        <w:t>标声明，在开标时当众宣读，评标时有效。</w:t>
      </w:r>
    </w:p>
    <w:p w14:paraId="596293E9" w14:textId="77777777" w:rsidR="006A0C80" w:rsidRPr="00C91D2E" w:rsidRDefault="006A0C80" w:rsidP="006A0C80">
      <w:pPr>
        <w:pStyle w:val="affff8"/>
      </w:pPr>
      <w:r w:rsidRPr="00C91D2E">
        <w:rPr>
          <w:rFonts w:hint="eastAsia"/>
        </w:rPr>
        <w:t>未宣读的投标价格、价格折扣等实质内容，评标时不予承认。</w:t>
      </w:r>
    </w:p>
    <w:p w14:paraId="35D1300E" w14:textId="3EE978DF" w:rsidR="006A0C80" w:rsidRPr="00C91D2E" w:rsidRDefault="006A0C80" w:rsidP="00C01517">
      <w:pPr>
        <w:pStyle w:val="4"/>
        <w:numPr>
          <w:ilvl w:val="3"/>
          <w:numId w:val="1"/>
        </w:numPr>
      </w:pPr>
      <w:r w:rsidRPr="00C91D2E">
        <w:rPr>
          <w:rFonts w:hint="eastAsia"/>
        </w:rPr>
        <w:t>采购人</w:t>
      </w:r>
      <w:r w:rsidRPr="00C91D2E">
        <w:t>或采购代理机构</w:t>
      </w:r>
      <w:r w:rsidRPr="00C91D2E">
        <w:rPr>
          <w:rFonts w:hint="eastAsia"/>
        </w:rPr>
        <w:t>将对开标</w:t>
      </w:r>
      <w:r w:rsidRPr="00C91D2E">
        <w:t>过程</w:t>
      </w:r>
      <w:r w:rsidRPr="00C91D2E">
        <w:rPr>
          <w:rFonts w:hint="eastAsia"/>
        </w:rPr>
        <w:t>进行记录，由</w:t>
      </w:r>
      <w:r w:rsidRPr="00C91D2E">
        <w:t>参加开标的各投标人代表和相关工作人员签字确认，</w:t>
      </w:r>
      <w:r w:rsidRPr="00C91D2E">
        <w:rPr>
          <w:rFonts w:hint="eastAsia"/>
        </w:rPr>
        <w:t>并存档备查。</w:t>
      </w:r>
    </w:p>
    <w:p w14:paraId="352D5DD5" w14:textId="77777777" w:rsidR="006A0C80" w:rsidRPr="00C91D2E" w:rsidRDefault="006A0C80" w:rsidP="006A0C80">
      <w:pPr>
        <w:pStyle w:val="affff8"/>
      </w:pPr>
      <w:r w:rsidRPr="00C91D2E">
        <w:t>投标人未派代表参加</w:t>
      </w:r>
      <w:r w:rsidRPr="00C91D2E">
        <w:rPr>
          <w:rFonts w:hint="eastAsia"/>
        </w:rPr>
        <w:t>开标的</w:t>
      </w:r>
      <w:r w:rsidRPr="00C91D2E">
        <w:t>，视同投标人认可开标</w:t>
      </w:r>
      <w:r w:rsidRPr="00C91D2E">
        <w:rPr>
          <w:rFonts w:hint="eastAsia"/>
        </w:rPr>
        <w:t>结果</w:t>
      </w:r>
      <w:r w:rsidRPr="00C91D2E">
        <w:t>。</w:t>
      </w:r>
    </w:p>
    <w:p w14:paraId="28757891" w14:textId="63FE32EC" w:rsidR="006A0C80" w:rsidRPr="00C91D2E" w:rsidRDefault="006A0C80" w:rsidP="00C01517">
      <w:pPr>
        <w:pStyle w:val="4"/>
        <w:numPr>
          <w:ilvl w:val="3"/>
          <w:numId w:val="1"/>
        </w:numPr>
      </w:pPr>
      <w:r w:rsidRPr="00C91D2E">
        <w:rPr>
          <w:rFonts w:hint="eastAsia"/>
        </w:rPr>
        <w:t>投标人代表对开标过程和开标记录有疑义，以及认为开标现场采购人、采购代理机构相关工作人员有需要回避的情形的，应当场提出询问或者回避申请。</w:t>
      </w:r>
    </w:p>
    <w:p w14:paraId="0669CD1F" w14:textId="6CB56005" w:rsidR="007761A5" w:rsidRPr="00C91D2E" w:rsidRDefault="007761A5" w:rsidP="00C01517">
      <w:pPr>
        <w:pStyle w:val="3"/>
        <w:numPr>
          <w:ilvl w:val="2"/>
          <w:numId w:val="1"/>
        </w:numPr>
      </w:pPr>
      <w:bookmarkStart w:id="48" w:name="_Toc9155"/>
      <w:bookmarkStart w:id="49" w:name="_Toc19296"/>
      <w:bookmarkStart w:id="50" w:name="_Toc2582286"/>
      <w:bookmarkStart w:id="51" w:name="_Toc21372"/>
      <w:bookmarkStart w:id="52" w:name="_Toc515647780"/>
      <w:bookmarkStart w:id="53" w:name="_Toc532473472"/>
      <w:bookmarkStart w:id="54" w:name="_Toc103602356"/>
      <w:r w:rsidRPr="00C91D2E">
        <w:rPr>
          <w:rFonts w:hint="eastAsia"/>
        </w:rPr>
        <w:t>资格审查及组建评标委员会</w:t>
      </w:r>
      <w:bookmarkEnd w:id="48"/>
      <w:bookmarkEnd w:id="49"/>
      <w:bookmarkEnd w:id="50"/>
      <w:bookmarkEnd w:id="51"/>
      <w:bookmarkEnd w:id="52"/>
      <w:bookmarkEnd w:id="53"/>
      <w:bookmarkEnd w:id="54"/>
    </w:p>
    <w:p w14:paraId="23EECEAB" w14:textId="0CDDCFD4" w:rsidR="007761A5" w:rsidRPr="00C91D2E" w:rsidRDefault="007761A5" w:rsidP="00C01517">
      <w:pPr>
        <w:pStyle w:val="4"/>
        <w:numPr>
          <w:ilvl w:val="3"/>
          <w:numId w:val="1"/>
        </w:numPr>
      </w:pPr>
      <w:r w:rsidRPr="00C91D2E">
        <w:rPr>
          <w:rFonts w:hint="eastAsia"/>
        </w:rPr>
        <w:t>采购人或采购代理机构依据法律法规和招标文件中规定的内</w:t>
      </w:r>
      <w:r w:rsidRPr="00C91D2E">
        <w:t>容</w:t>
      </w:r>
      <w:r w:rsidRPr="00C91D2E">
        <w:rPr>
          <w:rFonts w:hint="eastAsia"/>
        </w:rPr>
        <w:t>，对投标人及其投标货物的资格进行审查，未</w:t>
      </w:r>
      <w:r w:rsidRPr="00C91D2E">
        <w:t>通过资格审查的投标人</w:t>
      </w:r>
      <w:r w:rsidRPr="00C91D2E">
        <w:rPr>
          <w:rFonts w:hint="eastAsia"/>
        </w:rPr>
        <w:t>不</w:t>
      </w:r>
      <w:r w:rsidRPr="00C91D2E">
        <w:t>进入评标；</w:t>
      </w:r>
      <w:r w:rsidRPr="00C91D2E">
        <w:rPr>
          <w:rFonts w:hint="eastAsia"/>
        </w:rPr>
        <w:t>资格证明文件未装在“开标一览表及资格证明文件”中的，将被</w:t>
      </w:r>
      <w:r w:rsidRPr="00C91D2E">
        <w:t>认定为</w:t>
      </w:r>
      <w:r w:rsidRPr="00C91D2E">
        <w:rPr>
          <w:rFonts w:hint="eastAsia"/>
        </w:rPr>
        <w:t>未</w:t>
      </w:r>
      <w:r w:rsidRPr="00C91D2E">
        <w:t>通过资格审查</w:t>
      </w:r>
      <w:r w:rsidRPr="00C91D2E">
        <w:rPr>
          <w:rFonts w:hint="eastAsia"/>
        </w:rPr>
        <w:t>。</w:t>
      </w:r>
    </w:p>
    <w:p w14:paraId="1B7B36A3" w14:textId="77777777" w:rsidR="007761A5" w:rsidRPr="00C91D2E" w:rsidRDefault="007761A5" w:rsidP="007761A5">
      <w:pPr>
        <w:pStyle w:val="affff8"/>
      </w:pPr>
      <w:r w:rsidRPr="00C91D2E">
        <w:t>通过资格审查的投标人</w:t>
      </w:r>
      <w:r w:rsidRPr="00C91D2E">
        <w:rPr>
          <w:rFonts w:hint="eastAsia"/>
        </w:rPr>
        <w:t>不足</w:t>
      </w:r>
      <w:r w:rsidRPr="00C91D2E">
        <w:t>三家的，不</w:t>
      </w:r>
      <w:r w:rsidRPr="00C91D2E">
        <w:rPr>
          <w:rFonts w:hint="eastAsia"/>
        </w:rPr>
        <w:t>得评标。</w:t>
      </w:r>
    </w:p>
    <w:p w14:paraId="60EBCDC0" w14:textId="1BBEC8D3" w:rsidR="007761A5" w:rsidRPr="00C91D2E" w:rsidRDefault="007761A5" w:rsidP="00C01517">
      <w:pPr>
        <w:pStyle w:val="4"/>
        <w:numPr>
          <w:ilvl w:val="3"/>
          <w:numId w:val="1"/>
        </w:numPr>
      </w:pPr>
      <w:r w:rsidRPr="00C91D2E">
        <w:rPr>
          <w:rFonts w:hint="eastAsia"/>
        </w:rPr>
        <w:t>采购人或采购代理机构将按</w:t>
      </w:r>
      <w:r w:rsidRPr="00C91D2E">
        <w:rPr>
          <w:rFonts w:hint="eastAsia"/>
          <w:u w:val="single"/>
        </w:rPr>
        <w:t>投标须知前附表</w:t>
      </w:r>
      <w:r w:rsidRPr="00C91D2E">
        <w:rPr>
          <w:rFonts w:hint="eastAsia"/>
        </w:rPr>
        <w:t>中规定的时间查询投标人的信用记录。</w:t>
      </w:r>
    </w:p>
    <w:p w14:paraId="66063721" w14:textId="025D10FF" w:rsidR="00557E02" w:rsidRPr="00C91D2E" w:rsidRDefault="00557E02" w:rsidP="00C01517">
      <w:pPr>
        <w:pStyle w:val="5"/>
        <w:numPr>
          <w:ilvl w:val="4"/>
          <w:numId w:val="1"/>
        </w:numPr>
      </w:pPr>
      <w:r w:rsidRPr="00C91D2E">
        <w:rPr>
          <w:rFonts w:hint="eastAsia"/>
        </w:rPr>
        <w:t>投标人在中国政府采购网（</w:t>
      </w:r>
      <w:r w:rsidRPr="00C91D2E">
        <w:rPr>
          <w:rFonts w:hint="eastAsia"/>
        </w:rPr>
        <w:t>www.ccgp.gov.cn</w:t>
      </w:r>
      <w:r w:rsidRPr="00C91D2E">
        <w:rPr>
          <w:rFonts w:hint="eastAsia"/>
        </w:rPr>
        <w:t>）被列入政府采购严重违法失信行为记录名单，或在“信用中国”网站（</w:t>
      </w:r>
      <w:r w:rsidRPr="00C91D2E">
        <w:rPr>
          <w:rFonts w:hint="eastAsia"/>
        </w:rPr>
        <w:t>www.creditchina.gov.cn</w:t>
      </w:r>
      <w:r w:rsidRPr="00C91D2E">
        <w:rPr>
          <w:rFonts w:hint="eastAsia"/>
        </w:rPr>
        <w:t>）被列入失信被执行人、重大税收违法案件当事人名单，以及存在《中华人民共和国政府采购法实施条例》第十九条规定的行政处罚记录，投标将被认定为</w:t>
      </w:r>
      <w:r w:rsidRPr="00C91D2E">
        <w:rPr>
          <w:rFonts w:hint="eastAsia"/>
          <w:b/>
        </w:rPr>
        <w:t>投标无效</w:t>
      </w:r>
      <w:r w:rsidRPr="00C91D2E">
        <w:rPr>
          <w:rFonts w:hint="eastAsia"/>
        </w:rPr>
        <w:t>。</w:t>
      </w:r>
    </w:p>
    <w:p w14:paraId="177DD571" w14:textId="77777777" w:rsidR="00557E02" w:rsidRPr="00C91D2E" w:rsidRDefault="00557E02" w:rsidP="00FC5475">
      <w:pPr>
        <w:pStyle w:val="a4"/>
        <w:widowControl/>
        <w:ind w:firstLineChars="0" w:firstLine="794"/>
      </w:pPr>
      <w:r w:rsidRPr="00C91D2E">
        <w:rPr>
          <w:rFonts w:hint="eastAsia"/>
        </w:rPr>
        <w:t>以联合体形</w:t>
      </w:r>
      <w:proofErr w:type="gramStart"/>
      <w:r w:rsidRPr="00C91D2E">
        <w:rPr>
          <w:rFonts w:hint="eastAsia"/>
        </w:rPr>
        <w:t>式参加</w:t>
      </w:r>
      <w:proofErr w:type="gramEnd"/>
      <w:r w:rsidRPr="00C91D2E">
        <w:rPr>
          <w:rFonts w:hint="eastAsia"/>
        </w:rPr>
        <w:t>投标的，联合体任何成员存在以上记录的，联合体投标将被认定为</w:t>
      </w:r>
      <w:r w:rsidRPr="00C91D2E">
        <w:rPr>
          <w:rFonts w:hint="eastAsia"/>
          <w:b/>
          <w:bCs w:val="0"/>
        </w:rPr>
        <w:t>投标无效</w:t>
      </w:r>
      <w:r w:rsidRPr="00C91D2E">
        <w:rPr>
          <w:rFonts w:hint="eastAsia"/>
        </w:rPr>
        <w:t>。</w:t>
      </w:r>
    </w:p>
    <w:p w14:paraId="51720B78" w14:textId="5B55584E" w:rsidR="00557E02" w:rsidRPr="00C91D2E" w:rsidRDefault="00557E02" w:rsidP="00C01517">
      <w:pPr>
        <w:pStyle w:val="5"/>
        <w:numPr>
          <w:ilvl w:val="4"/>
          <w:numId w:val="1"/>
        </w:numPr>
      </w:pPr>
      <w:r w:rsidRPr="00C91D2E">
        <w:rPr>
          <w:rFonts w:hAnsi="宋体" w:hint="eastAsia"/>
        </w:rPr>
        <w:t>采购人</w:t>
      </w:r>
      <w:r w:rsidRPr="00C91D2E">
        <w:rPr>
          <w:rFonts w:hAnsi="宋体"/>
        </w:rPr>
        <w:t>或采购代理机构</w:t>
      </w:r>
      <w:r w:rsidRPr="00C91D2E">
        <w:rPr>
          <w:rFonts w:hint="eastAsia"/>
        </w:rPr>
        <w:t>经办人将查询网页打印、签字并存档备查。投标人不良信用记录以</w:t>
      </w:r>
      <w:r w:rsidRPr="00C91D2E">
        <w:rPr>
          <w:rFonts w:hAnsi="宋体" w:hint="eastAsia"/>
        </w:rPr>
        <w:t>采购人</w:t>
      </w:r>
      <w:r w:rsidRPr="00C91D2E">
        <w:rPr>
          <w:rFonts w:hAnsi="宋体"/>
        </w:rPr>
        <w:t>或采购代理机构</w:t>
      </w:r>
      <w:r w:rsidRPr="00C91D2E">
        <w:rPr>
          <w:rFonts w:hint="eastAsia"/>
        </w:rPr>
        <w:t>查询结果为准。投标人自行提供的与网站信息不一致的其他证明材料亦不作为资格审查依据。</w:t>
      </w:r>
    </w:p>
    <w:p w14:paraId="1F2ED602" w14:textId="77777777" w:rsidR="00557E02" w:rsidRPr="00C91D2E" w:rsidRDefault="00557E02" w:rsidP="00FC5475">
      <w:pPr>
        <w:pStyle w:val="a4"/>
        <w:widowControl/>
        <w:ind w:firstLineChars="0" w:firstLine="794"/>
      </w:pPr>
      <w:r w:rsidRPr="00C91D2E">
        <w:rPr>
          <w:rFonts w:hint="eastAsia"/>
        </w:rPr>
        <w:t>在本</w:t>
      </w:r>
      <w:r w:rsidRPr="00C91D2E">
        <w:t>招标文件规定</w:t>
      </w:r>
      <w:r w:rsidRPr="00C91D2E">
        <w:rPr>
          <w:rFonts w:hint="eastAsia"/>
        </w:rPr>
        <w:t>的查询时间之外，网站信息发生的任何变更均不作为资格审查依据。</w:t>
      </w:r>
    </w:p>
    <w:p w14:paraId="62D4D547" w14:textId="41879F47" w:rsidR="00557E02" w:rsidRPr="00C91D2E" w:rsidRDefault="00557E02" w:rsidP="00C01517">
      <w:pPr>
        <w:pStyle w:val="4"/>
        <w:numPr>
          <w:ilvl w:val="3"/>
          <w:numId w:val="1"/>
        </w:numPr>
      </w:pPr>
      <w:r w:rsidRPr="00C91D2E">
        <w:rPr>
          <w:rFonts w:hint="eastAsia"/>
        </w:rPr>
        <w:t>按照《</w:t>
      </w:r>
      <w:r w:rsidRPr="00C91D2E">
        <w:t>中华人民共和国政府采购法》</w:t>
      </w:r>
      <w:r w:rsidRPr="00C91D2E">
        <w:rPr>
          <w:rFonts w:hint="eastAsia"/>
        </w:rPr>
        <w:t>、</w:t>
      </w:r>
      <w:r w:rsidRPr="00C91D2E">
        <w:t>《中华人民共和国政府采购</w:t>
      </w:r>
      <w:r w:rsidRPr="00C91D2E">
        <w:rPr>
          <w:rFonts w:hint="eastAsia"/>
        </w:rPr>
        <w:t>法</w:t>
      </w:r>
      <w:r w:rsidRPr="00C91D2E">
        <w:t>实施条例》</w:t>
      </w:r>
      <w:r w:rsidRPr="00C91D2E">
        <w:rPr>
          <w:rFonts w:hint="eastAsia"/>
        </w:rPr>
        <w:t>及本项目本级</w:t>
      </w:r>
      <w:r w:rsidRPr="00C91D2E">
        <w:t>和上级财政部门</w:t>
      </w:r>
      <w:r w:rsidRPr="00C91D2E">
        <w:rPr>
          <w:rFonts w:hint="eastAsia"/>
        </w:rPr>
        <w:t>的有关规定依法组建的</w:t>
      </w:r>
      <w:r w:rsidRPr="00C91D2E">
        <w:t>评标委员会</w:t>
      </w:r>
      <w:r w:rsidRPr="00C91D2E">
        <w:rPr>
          <w:rFonts w:hint="eastAsia"/>
        </w:rPr>
        <w:t>，负责评标工作。</w:t>
      </w:r>
    </w:p>
    <w:p w14:paraId="7524CEC9" w14:textId="412A938A" w:rsidR="00C20DFA" w:rsidRPr="00C91D2E" w:rsidRDefault="00C20DFA" w:rsidP="00C01517">
      <w:pPr>
        <w:pStyle w:val="3"/>
        <w:numPr>
          <w:ilvl w:val="2"/>
          <w:numId w:val="1"/>
        </w:numPr>
      </w:pPr>
      <w:bookmarkStart w:id="55" w:name="_Toc520356166"/>
      <w:bookmarkStart w:id="56" w:name="_Toc26038"/>
      <w:bookmarkStart w:id="57" w:name="_Toc103602357"/>
      <w:r w:rsidRPr="00C91D2E">
        <w:rPr>
          <w:rFonts w:hint="eastAsia"/>
        </w:rPr>
        <w:t>投标文件的</w:t>
      </w:r>
      <w:bookmarkEnd w:id="55"/>
      <w:r w:rsidRPr="00C91D2E">
        <w:rPr>
          <w:rFonts w:hint="eastAsia"/>
        </w:rPr>
        <w:t>符合性审查与澄清</w:t>
      </w:r>
      <w:bookmarkEnd w:id="56"/>
      <w:bookmarkEnd w:id="57"/>
    </w:p>
    <w:p w14:paraId="201DDEBF" w14:textId="2BC7A4CE" w:rsidR="00C20DFA" w:rsidRPr="00C91D2E" w:rsidRDefault="00C20DFA" w:rsidP="00C01517">
      <w:pPr>
        <w:pStyle w:val="4"/>
        <w:numPr>
          <w:ilvl w:val="3"/>
          <w:numId w:val="1"/>
        </w:numPr>
      </w:pPr>
      <w:r w:rsidRPr="00C91D2E">
        <w:rPr>
          <w:rFonts w:hint="eastAsia"/>
        </w:rPr>
        <w:lastRenderedPageBreak/>
        <w:t>符合性审查是指依据招标文件的规定，从商务和技术角度对投标文件的有效性和完整性进行审查，以确定是否对招标文件的实质性要求做出响应。</w:t>
      </w:r>
      <w:bookmarkStart w:id="58" w:name="_Hlt522424701"/>
      <w:bookmarkEnd w:id="58"/>
    </w:p>
    <w:p w14:paraId="34F70441" w14:textId="495D57D5" w:rsidR="00C20DFA" w:rsidRPr="00C91D2E" w:rsidRDefault="00C20DFA" w:rsidP="00C01517">
      <w:pPr>
        <w:pStyle w:val="4"/>
        <w:numPr>
          <w:ilvl w:val="3"/>
          <w:numId w:val="1"/>
        </w:numPr>
      </w:pPr>
      <w:r w:rsidRPr="00C91D2E">
        <w:rPr>
          <w:rFonts w:hint="eastAsia"/>
        </w:rPr>
        <w:t>投标文件的澄清</w:t>
      </w:r>
    </w:p>
    <w:p w14:paraId="44141BA0" w14:textId="39D5D576" w:rsidR="00C20DFA" w:rsidRPr="00C91D2E" w:rsidRDefault="00C20DFA" w:rsidP="00C01517">
      <w:pPr>
        <w:pStyle w:val="5"/>
        <w:numPr>
          <w:ilvl w:val="4"/>
          <w:numId w:val="1"/>
        </w:numPr>
      </w:pPr>
      <w:r w:rsidRPr="00C91D2E">
        <w:rPr>
          <w:rFonts w:hint="eastAsia"/>
        </w:rPr>
        <w:t>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w:t>
      </w:r>
      <w:r w:rsidRPr="00C91D2E">
        <w:t>情况</w:t>
      </w:r>
      <w:r w:rsidRPr="00C91D2E">
        <w:rPr>
          <w:rFonts w:hint="eastAsia"/>
        </w:rPr>
        <w:t>作必要的澄清、说明或补正。投标人的澄清、说明或补正应在评标委员会规定的时间内以书面方式进行，并不得超出投标文件范围或者改变投标文件的实质性内容。</w:t>
      </w:r>
    </w:p>
    <w:p w14:paraId="5274AE6E" w14:textId="582F1174" w:rsidR="00C20DFA" w:rsidRPr="00C91D2E" w:rsidRDefault="00C20DFA" w:rsidP="00C01517">
      <w:pPr>
        <w:pStyle w:val="5"/>
        <w:numPr>
          <w:ilvl w:val="4"/>
          <w:numId w:val="1"/>
        </w:numPr>
      </w:pPr>
      <w:r w:rsidRPr="00C91D2E">
        <w:rPr>
          <w:rFonts w:hint="eastAsia"/>
        </w:rPr>
        <w:t>投标人的澄清、说明或补正将作为投标文件的一部分。</w:t>
      </w:r>
    </w:p>
    <w:p w14:paraId="61548714" w14:textId="76798685" w:rsidR="00C20DFA" w:rsidRPr="00C91D2E" w:rsidRDefault="00C20DFA" w:rsidP="00C01517">
      <w:pPr>
        <w:pStyle w:val="5"/>
        <w:numPr>
          <w:ilvl w:val="4"/>
          <w:numId w:val="1"/>
        </w:numPr>
      </w:pPr>
      <w:r w:rsidRPr="00C91D2E">
        <w:rPr>
          <w:rFonts w:hint="eastAsia"/>
        </w:rPr>
        <w:t>投标文件报价出现前后不一致的，按照下列规定修正：</w:t>
      </w:r>
    </w:p>
    <w:p w14:paraId="2D4D8D14" w14:textId="6CE70A03" w:rsidR="00C20DFA" w:rsidRPr="00C91D2E" w:rsidRDefault="00C20DFA" w:rsidP="007B6CCD">
      <w:pPr>
        <w:pStyle w:val="affff8"/>
        <w:numPr>
          <w:ilvl w:val="0"/>
          <w:numId w:val="9"/>
        </w:numPr>
        <w:ind w:left="794" w:firstLine="0"/>
      </w:pPr>
      <w:r w:rsidRPr="00C91D2E">
        <w:rPr>
          <w:rFonts w:hint="eastAsia"/>
        </w:rPr>
        <w:t>投标文件中开标一览表（报价表）内容与投标文件中相应内容不一致的，以开标一览表（报价表）为准；</w:t>
      </w:r>
    </w:p>
    <w:p w14:paraId="1329FCD4" w14:textId="45A32574" w:rsidR="00C20DFA" w:rsidRPr="00C91D2E" w:rsidRDefault="00C20DFA" w:rsidP="007B6CCD">
      <w:pPr>
        <w:pStyle w:val="affff8"/>
        <w:numPr>
          <w:ilvl w:val="0"/>
          <w:numId w:val="9"/>
        </w:numPr>
        <w:ind w:left="794" w:firstLine="0"/>
      </w:pPr>
      <w:r w:rsidRPr="00C91D2E">
        <w:rPr>
          <w:rFonts w:hint="eastAsia"/>
        </w:rPr>
        <w:t>大写金额和小写金额不一致的，以大写金额为准；</w:t>
      </w:r>
    </w:p>
    <w:p w14:paraId="4CD50C35" w14:textId="64AA629F" w:rsidR="00C20DFA" w:rsidRPr="00C91D2E" w:rsidRDefault="00C20DFA" w:rsidP="007B6CCD">
      <w:pPr>
        <w:pStyle w:val="affff8"/>
        <w:numPr>
          <w:ilvl w:val="0"/>
          <w:numId w:val="9"/>
        </w:numPr>
        <w:ind w:left="794" w:firstLine="0"/>
      </w:pPr>
      <w:r w:rsidRPr="00C91D2E">
        <w:rPr>
          <w:rFonts w:hint="eastAsia"/>
        </w:rPr>
        <w:t>单价金额小数点或者百分比有明显错位的，以开标一览表的总价为准，并修改单价；</w:t>
      </w:r>
    </w:p>
    <w:p w14:paraId="24423A20" w14:textId="1EF517C0" w:rsidR="00C20DFA" w:rsidRPr="00C91D2E" w:rsidRDefault="00C20DFA" w:rsidP="007B6CCD">
      <w:pPr>
        <w:pStyle w:val="affff8"/>
        <w:numPr>
          <w:ilvl w:val="0"/>
          <w:numId w:val="9"/>
        </w:numPr>
        <w:ind w:left="794" w:firstLine="0"/>
      </w:pPr>
      <w:r w:rsidRPr="00C91D2E">
        <w:rPr>
          <w:rFonts w:hint="eastAsia"/>
        </w:rPr>
        <w:t>总价金额与按单价汇总金额不一致的，以单价金额计算结果为准。</w:t>
      </w:r>
    </w:p>
    <w:p w14:paraId="1BBCB48B" w14:textId="10598561" w:rsidR="00C20DFA" w:rsidRPr="00C91D2E" w:rsidRDefault="00C20DFA" w:rsidP="007B6CCD">
      <w:pPr>
        <w:pStyle w:val="affff8"/>
        <w:numPr>
          <w:ilvl w:val="0"/>
          <w:numId w:val="9"/>
        </w:numPr>
        <w:ind w:left="794" w:firstLine="0"/>
      </w:pPr>
      <w:r w:rsidRPr="00C91D2E">
        <w:rPr>
          <w:rFonts w:hint="eastAsia"/>
        </w:rPr>
        <w:t>同时出现两种以上不一致的，按照前款规定的顺序修正。修正后的报价按照第</w:t>
      </w:r>
      <w:r w:rsidRPr="00C91D2E">
        <w:rPr>
          <w:rFonts w:hint="eastAsia"/>
        </w:rPr>
        <w:t>2</w:t>
      </w:r>
      <w:r w:rsidRPr="00C91D2E">
        <w:t>0.2</w:t>
      </w:r>
      <w:r w:rsidRPr="00C91D2E">
        <w:rPr>
          <w:rFonts w:hint="eastAsia"/>
        </w:rPr>
        <w:t>条的规定经投标人确认后产生约束力，投标人不确认的，其投标将被认定为</w:t>
      </w:r>
      <w:r w:rsidRPr="00C91D2E">
        <w:rPr>
          <w:rFonts w:hint="eastAsia"/>
          <w:b/>
        </w:rPr>
        <w:t>投标无效</w:t>
      </w:r>
      <w:r w:rsidRPr="00C91D2E">
        <w:rPr>
          <w:rFonts w:hint="eastAsia"/>
        </w:rPr>
        <w:t>。</w:t>
      </w:r>
    </w:p>
    <w:p w14:paraId="555EA025" w14:textId="71E4ADA8" w:rsidR="00DF6406" w:rsidRPr="00C91D2E" w:rsidRDefault="00DF6406" w:rsidP="00DF6406">
      <w:pPr>
        <w:pStyle w:val="affff8"/>
      </w:pPr>
      <w:r w:rsidRPr="00C91D2E">
        <w:rPr>
          <w:rFonts w:hint="eastAsia"/>
        </w:rPr>
        <w:t>对不同文字文本投标文件的解释发生异议的，以汉语语言文本为准。</w:t>
      </w:r>
    </w:p>
    <w:p w14:paraId="18BD392C" w14:textId="669CCAA9" w:rsidR="00DF6406" w:rsidRPr="00C91D2E" w:rsidRDefault="00DF6406" w:rsidP="00C01517">
      <w:pPr>
        <w:pStyle w:val="4"/>
        <w:numPr>
          <w:ilvl w:val="3"/>
          <w:numId w:val="1"/>
        </w:numPr>
      </w:pPr>
      <w:r w:rsidRPr="00C91D2E">
        <w:rPr>
          <w:rFonts w:hint="eastAsia"/>
        </w:rPr>
        <w:t>投标人所投服务所伴随的货物如被列入财政部与国家主管部门颁发的节能产品或环境标志产品品目清单或无线局域网产品清单，应提供处于</w:t>
      </w:r>
      <w:r w:rsidRPr="00C91D2E">
        <w:t>有效期之内</w:t>
      </w:r>
      <w:r w:rsidRPr="00C91D2E">
        <w:rPr>
          <w:rFonts w:hint="eastAsia"/>
        </w:rPr>
        <w:t>认证</w:t>
      </w:r>
      <w:r w:rsidRPr="00C91D2E">
        <w:t>证书等</w:t>
      </w:r>
      <w:r w:rsidRPr="00C91D2E">
        <w:rPr>
          <w:rFonts w:hint="eastAsia"/>
        </w:rPr>
        <w:t>相关证明，在评标时予以优先采购，具体优先采购办法见第七章评标方法和标准。</w:t>
      </w:r>
    </w:p>
    <w:p w14:paraId="2E46F9CB" w14:textId="671D50BD" w:rsidR="00DF6406" w:rsidRPr="00C91D2E" w:rsidRDefault="00DF6406" w:rsidP="00FC5475">
      <w:pPr>
        <w:pStyle w:val="a4"/>
        <w:widowControl/>
        <w:ind w:firstLineChars="0" w:firstLine="794"/>
      </w:pPr>
      <w:r w:rsidRPr="00C91D2E">
        <w:rPr>
          <w:rFonts w:hint="eastAsia"/>
        </w:rPr>
        <w:t>如采购人所投服务所伴随的货物为政府强制采购的产品，投标人所投产品应属于</w:t>
      </w:r>
      <w:r w:rsidRPr="00C91D2E">
        <w:t>品目</w:t>
      </w:r>
      <w:r w:rsidRPr="00C91D2E">
        <w:rPr>
          <w:rFonts w:hint="eastAsia"/>
        </w:rPr>
        <w:t>清单的</w:t>
      </w:r>
      <w:r w:rsidRPr="00C91D2E">
        <w:t>强制采购部分</w:t>
      </w:r>
      <w:r w:rsidRPr="00C91D2E">
        <w:rPr>
          <w:rFonts w:hint="eastAsia"/>
        </w:rPr>
        <w:t>。投标人应</w:t>
      </w:r>
      <w:r w:rsidRPr="00C91D2E">
        <w:t>提供</w:t>
      </w:r>
      <w:r w:rsidRPr="00C91D2E">
        <w:rPr>
          <w:rFonts w:hint="eastAsia"/>
        </w:rPr>
        <w:t>有效期内的认证</w:t>
      </w:r>
      <w:r w:rsidRPr="00C91D2E">
        <w:t>证书</w:t>
      </w:r>
      <w:r w:rsidRPr="00C91D2E">
        <w:rPr>
          <w:rFonts w:hint="eastAsia"/>
        </w:rPr>
        <w:t>，否则其投标将被认定为</w:t>
      </w:r>
      <w:r w:rsidRPr="00C91D2E">
        <w:rPr>
          <w:rFonts w:hint="eastAsia"/>
          <w:b/>
          <w:bCs w:val="0"/>
        </w:rPr>
        <w:t>投标无效</w:t>
      </w:r>
      <w:r w:rsidRPr="00C91D2E">
        <w:rPr>
          <w:rFonts w:hint="eastAsia"/>
        </w:rPr>
        <w:t>。</w:t>
      </w:r>
    </w:p>
    <w:p w14:paraId="73E9AC0C" w14:textId="77777777" w:rsidR="00DF6406" w:rsidRPr="00C91D2E" w:rsidRDefault="00DF6406" w:rsidP="00FC5475">
      <w:pPr>
        <w:pStyle w:val="a4"/>
        <w:widowControl/>
        <w:ind w:firstLineChars="0" w:firstLine="794"/>
      </w:pPr>
      <w:r w:rsidRPr="00C91D2E">
        <w:rPr>
          <w:rFonts w:hint="eastAsia"/>
        </w:rPr>
        <w:lastRenderedPageBreak/>
        <w:t>如采购人所投服务所伴随的货物属于信息安全产品的，投标人所投产品应为经国家认证的信息安全产品，并提供由中国信息安全认证中心按国家标准认证颁发的有效认证证书，否则其投标将被认定为</w:t>
      </w:r>
      <w:r w:rsidRPr="00C91D2E">
        <w:rPr>
          <w:rFonts w:hint="eastAsia"/>
          <w:b/>
          <w:bCs w:val="0"/>
        </w:rPr>
        <w:t>投标无效</w:t>
      </w:r>
      <w:r w:rsidRPr="00C91D2E">
        <w:rPr>
          <w:rFonts w:hint="eastAsia"/>
        </w:rPr>
        <w:t>。</w:t>
      </w:r>
    </w:p>
    <w:p w14:paraId="667A3740" w14:textId="6F057FB7" w:rsidR="00DF6406" w:rsidRPr="00C91D2E" w:rsidRDefault="00DF6406" w:rsidP="00C01517">
      <w:pPr>
        <w:pStyle w:val="4"/>
        <w:numPr>
          <w:ilvl w:val="3"/>
          <w:numId w:val="1"/>
        </w:numPr>
      </w:pPr>
      <w:r w:rsidRPr="00C91D2E">
        <w:rPr>
          <w:rFonts w:hint="eastAsia"/>
        </w:rPr>
        <w:t>政府采购货物、工程和服务项目中涉及商品包装和快递包装的，供应商提供产品及相关快递服务的具体包装要求请详见《商品包装政府采购需求标准（试行）》、《快递包装政府采购需求标准（试行）》。</w:t>
      </w:r>
    </w:p>
    <w:p w14:paraId="51123913" w14:textId="21A028A4" w:rsidR="00BC2151" w:rsidRPr="00C91D2E" w:rsidRDefault="00BC2151" w:rsidP="00C01517">
      <w:pPr>
        <w:pStyle w:val="3"/>
        <w:numPr>
          <w:ilvl w:val="2"/>
          <w:numId w:val="1"/>
        </w:numPr>
      </w:pPr>
      <w:bookmarkStart w:id="59" w:name="_Toc27308"/>
      <w:bookmarkStart w:id="60" w:name="_Toc103602358"/>
      <w:r w:rsidRPr="00C91D2E">
        <w:rPr>
          <w:rFonts w:hint="eastAsia"/>
        </w:rPr>
        <w:t>投标偏离</w:t>
      </w:r>
      <w:bookmarkEnd w:id="59"/>
      <w:bookmarkEnd w:id="60"/>
    </w:p>
    <w:p w14:paraId="43245DC7" w14:textId="0A26DE4F" w:rsidR="00BC2151" w:rsidRPr="00C91D2E" w:rsidRDefault="00BC2151" w:rsidP="00FC5475">
      <w:pPr>
        <w:pStyle w:val="a4"/>
        <w:widowControl/>
        <w:ind w:firstLineChars="0" w:firstLine="794"/>
      </w:pPr>
      <w:r w:rsidRPr="00C91D2E">
        <w:rPr>
          <w:rFonts w:hint="eastAsia"/>
        </w:rPr>
        <w:t>对于投标文件中不构成实质性偏差的不正规、不一致或不规则，评标委员会可以接受，但这种接受不能损坏或影响任何投标人的相对排序。</w:t>
      </w:r>
    </w:p>
    <w:p w14:paraId="71149921" w14:textId="2F0FABAE" w:rsidR="00FE1652" w:rsidRPr="00C91D2E" w:rsidRDefault="00FE1652" w:rsidP="00C01517">
      <w:pPr>
        <w:pStyle w:val="3"/>
        <w:numPr>
          <w:ilvl w:val="2"/>
          <w:numId w:val="1"/>
        </w:numPr>
      </w:pPr>
      <w:bookmarkStart w:id="61" w:name="_Toc9862"/>
      <w:bookmarkStart w:id="62" w:name="_Toc103602359"/>
      <w:r w:rsidRPr="00C91D2E">
        <w:rPr>
          <w:rFonts w:hint="eastAsia"/>
        </w:rPr>
        <w:t>无效投标</w:t>
      </w:r>
      <w:bookmarkEnd w:id="61"/>
      <w:bookmarkEnd w:id="62"/>
    </w:p>
    <w:p w14:paraId="3E438385" w14:textId="297FB24D" w:rsidR="00FE1652" w:rsidRPr="00C91D2E" w:rsidRDefault="00FE1652" w:rsidP="00C01517">
      <w:pPr>
        <w:pStyle w:val="4"/>
        <w:numPr>
          <w:ilvl w:val="3"/>
          <w:numId w:val="1"/>
        </w:numPr>
      </w:pPr>
      <w:r w:rsidRPr="00C91D2E">
        <w:rPr>
          <w:rFonts w:hint="eastAsia"/>
        </w:rPr>
        <w:t>在比较与评价之前，根据招标文件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其投标将被认定为</w:t>
      </w:r>
      <w:r w:rsidRPr="00C91D2E">
        <w:rPr>
          <w:rFonts w:hint="eastAsia"/>
          <w:b/>
        </w:rPr>
        <w:t>投标无效</w:t>
      </w:r>
      <w:r w:rsidRPr="00C91D2E">
        <w:rPr>
          <w:rFonts w:hint="eastAsia"/>
        </w:rPr>
        <w:t>。评标委员会决定投标的</w:t>
      </w:r>
      <w:proofErr w:type="gramStart"/>
      <w:r w:rsidRPr="00C91D2E">
        <w:rPr>
          <w:rFonts w:hint="eastAsia"/>
        </w:rPr>
        <w:t>响应性只根据</w:t>
      </w:r>
      <w:proofErr w:type="gramEnd"/>
      <w:r w:rsidRPr="00C91D2E">
        <w:rPr>
          <w:rFonts w:hint="eastAsia"/>
        </w:rPr>
        <w:t>招标</w:t>
      </w:r>
      <w:r w:rsidRPr="00C91D2E">
        <w:t>文件要求</w:t>
      </w:r>
      <w:r w:rsidRPr="00C91D2E">
        <w:rPr>
          <w:rFonts w:hint="eastAsia"/>
        </w:rPr>
        <w:t>、投标文件内容及财政</w:t>
      </w:r>
      <w:r w:rsidRPr="00C91D2E">
        <w:t>主管部门</w:t>
      </w:r>
      <w:r w:rsidRPr="00C91D2E">
        <w:rPr>
          <w:rFonts w:hint="eastAsia"/>
        </w:rPr>
        <w:t>指定相关</w:t>
      </w:r>
      <w:r w:rsidRPr="00C91D2E">
        <w:t>信息发布媒体。</w:t>
      </w:r>
    </w:p>
    <w:p w14:paraId="00238B4D" w14:textId="37D3B88B" w:rsidR="00FE1652" w:rsidRPr="00C91D2E" w:rsidRDefault="00FE1652" w:rsidP="00C01517">
      <w:pPr>
        <w:pStyle w:val="4"/>
        <w:numPr>
          <w:ilvl w:val="3"/>
          <w:numId w:val="1"/>
        </w:numPr>
      </w:pPr>
      <w:r w:rsidRPr="00C91D2E">
        <w:rPr>
          <w:rFonts w:hint="eastAsia"/>
        </w:rPr>
        <w:t>实质上没有响应招标文件要求的投标将被认定为</w:t>
      </w:r>
      <w:r w:rsidRPr="00C91D2E">
        <w:rPr>
          <w:rFonts w:hint="eastAsia"/>
          <w:b/>
        </w:rPr>
        <w:t>投标无效</w:t>
      </w:r>
      <w:r w:rsidRPr="00C91D2E">
        <w:rPr>
          <w:rFonts w:hint="eastAsia"/>
        </w:rPr>
        <w:t>。投标人不得通过修正或撤销不符合要求的偏离或保留从而使其投标成为实质上响应的投标。如发现下列情况之一的，其投标将被认定为</w:t>
      </w:r>
      <w:r w:rsidRPr="00C91D2E">
        <w:rPr>
          <w:rFonts w:hint="eastAsia"/>
          <w:b/>
        </w:rPr>
        <w:t>投标无效</w:t>
      </w:r>
      <w:r w:rsidRPr="00C91D2E">
        <w:rPr>
          <w:rFonts w:hint="eastAsia"/>
        </w:rPr>
        <w:t>：</w:t>
      </w:r>
    </w:p>
    <w:p w14:paraId="7DBC36D5" w14:textId="77777777" w:rsidR="00FE1652" w:rsidRPr="00C91D2E" w:rsidRDefault="00FE1652" w:rsidP="007B6CCD">
      <w:pPr>
        <w:pStyle w:val="affff8"/>
        <w:numPr>
          <w:ilvl w:val="0"/>
          <w:numId w:val="10"/>
        </w:numPr>
        <w:ind w:left="794" w:firstLine="0"/>
      </w:pPr>
      <w:r w:rsidRPr="00C91D2E">
        <w:rPr>
          <w:rFonts w:hint="eastAsia"/>
        </w:rPr>
        <w:t>未按招标文件规定的形式和金额交纳投标保证金的；</w:t>
      </w:r>
    </w:p>
    <w:p w14:paraId="389078B9" w14:textId="77777777" w:rsidR="00FE1652" w:rsidRPr="00C91D2E" w:rsidRDefault="00FE1652" w:rsidP="007B6CCD">
      <w:pPr>
        <w:pStyle w:val="affff8"/>
        <w:numPr>
          <w:ilvl w:val="0"/>
          <w:numId w:val="10"/>
        </w:numPr>
        <w:ind w:left="794" w:firstLine="0"/>
      </w:pPr>
      <w:r w:rsidRPr="00C91D2E">
        <w:rPr>
          <w:rFonts w:hint="eastAsia"/>
        </w:rPr>
        <w:t>未按照招标文件规定要求签署、盖章的；</w:t>
      </w:r>
    </w:p>
    <w:p w14:paraId="1974280D" w14:textId="77777777" w:rsidR="00FE1652" w:rsidRPr="00C91D2E" w:rsidRDefault="00FE1652" w:rsidP="007B6CCD">
      <w:pPr>
        <w:pStyle w:val="affff8"/>
        <w:numPr>
          <w:ilvl w:val="0"/>
          <w:numId w:val="10"/>
        </w:numPr>
        <w:ind w:left="794" w:firstLine="0"/>
      </w:pPr>
      <w:r w:rsidRPr="00C91D2E">
        <w:rPr>
          <w:rFonts w:hint="eastAsia"/>
        </w:rPr>
        <w:t>未满足招标文件中技术</w:t>
      </w:r>
      <w:r w:rsidRPr="00C91D2E">
        <w:t>条款</w:t>
      </w:r>
      <w:r w:rsidRPr="00C91D2E">
        <w:rPr>
          <w:rFonts w:hint="eastAsia"/>
        </w:rPr>
        <w:t>的实质性要求；</w:t>
      </w:r>
    </w:p>
    <w:p w14:paraId="18314235" w14:textId="77777777" w:rsidR="00FE1652" w:rsidRPr="00C91D2E" w:rsidRDefault="00FE1652" w:rsidP="007B6CCD">
      <w:pPr>
        <w:pStyle w:val="affff8"/>
        <w:numPr>
          <w:ilvl w:val="0"/>
          <w:numId w:val="10"/>
        </w:numPr>
        <w:ind w:left="794" w:firstLine="0"/>
      </w:pPr>
      <w:r w:rsidRPr="00C91D2E">
        <w:rPr>
          <w:rFonts w:hint="eastAsia"/>
        </w:rPr>
        <w:t>属于串通</w:t>
      </w:r>
      <w:r w:rsidRPr="00C91D2E">
        <w:t>投标，或者</w:t>
      </w:r>
      <w:r w:rsidRPr="00C91D2E">
        <w:rPr>
          <w:rFonts w:hint="eastAsia"/>
        </w:rPr>
        <w:t>依法</w:t>
      </w:r>
      <w:r w:rsidRPr="00C91D2E">
        <w:t>被视为串通投标</w:t>
      </w:r>
      <w:r w:rsidRPr="00C91D2E">
        <w:rPr>
          <w:rFonts w:hint="eastAsia"/>
        </w:rPr>
        <w:t>；</w:t>
      </w:r>
    </w:p>
    <w:p w14:paraId="34C5A9AC" w14:textId="77777777" w:rsidR="00FE1652" w:rsidRPr="00C91D2E" w:rsidRDefault="00FE1652" w:rsidP="007B6CCD">
      <w:pPr>
        <w:pStyle w:val="affff8"/>
        <w:numPr>
          <w:ilvl w:val="0"/>
          <w:numId w:val="10"/>
        </w:numPr>
        <w:ind w:left="794" w:firstLine="0"/>
      </w:pPr>
      <w:r w:rsidRPr="00C91D2E">
        <w:rPr>
          <w:rFonts w:hint="eastAsia"/>
        </w:rPr>
        <w:t>投标文件含有采购人不能接受的附加条件的；</w:t>
      </w:r>
    </w:p>
    <w:p w14:paraId="1E0AEABA" w14:textId="77777777" w:rsidR="00FE1652" w:rsidRPr="00C91D2E" w:rsidRDefault="00FE1652" w:rsidP="007B6CCD">
      <w:pPr>
        <w:pStyle w:val="affff8"/>
        <w:numPr>
          <w:ilvl w:val="0"/>
          <w:numId w:val="10"/>
        </w:numPr>
        <w:ind w:left="794" w:firstLine="0"/>
      </w:pPr>
      <w:r w:rsidRPr="00C91D2E">
        <w:t>评标委员会认为投标人的报价明显低于其他通过符合性检查投标人的报价</w:t>
      </w:r>
      <w:r w:rsidRPr="00C91D2E">
        <w:rPr>
          <w:rFonts w:hint="eastAsia"/>
        </w:rPr>
        <w:t>，</w:t>
      </w:r>
      <w:r w:rsidRPr="00C91D2E">
        <w:t>有可能影响履约的</w:t>
      </w:r>
      <w:r w:rsidRPr="00C91D2E">
        <w:rPr>
          <w:rFonts w:hint="eastAsia"/>
        </w:rPr>
        <w:t>，且</w:t>
      </w:r>
      <w:r w:rsidRPr="00C91D2E">
        <w:t>投标人未按照规定证明其报价合理性的</w:t>
      </w:r>
      <w:r w:rsidRPr="00C91D2E">
        <w:rPr>
          <w:rFonts w:hint="eastAsia"/>
        </w:rPr>
        <w:t>；</w:t>
      </w:r>
    </w:p>
    <w:p w14:paraId="23DBA0BD" w14:textId="77777777" w:rsidR="00FE1652" w:rsidRPr="00C91D2E" w:rsidRDefault="00FE1652" w:rsidP="00FC5475">
      <w:pPr>
        <w:pStyle w:val="a4"/>
        <w:widowControl/>
        <w:ind w:firstLineChars="0" w:firstLine="794"/>
      </w:pPr>
      <w:r w:rsidRPr="00C91D2E">
        <w:rPr>
          <w:rFonts w:hint="eastAsia"/>
        </w:rPr>
        <w:t>属于招标文件规定的其他无效投标情形；</w:t>
      </w:r>
    </w:p>
    <w:p w14:paraId="3BB22ADB" w14:textId="250F2B41" w:rsidR="00FE1652" w:rsidRPr="00C91D2E" w:rsidRDefault="00FE1652" w:rsidP="007B6CCD">
      <w:pPr>
        <w:pStyle w:val="affff8"/>
        <w:numPr>
          <w:ilvl w:val="0"/>
          <w:numId w:val="10"/>
        </w:numPr>
        <w:ind w:left="794" w:firstLine="0"/>
      </w:pPr>
      <w:r w:rsidRPr="00C91D2E">
        <w:rPr>
          <w:rFonts w:hint="eastAsia"/>
        </w:rPr>
        <w:t>不符合法规和招标文件中规定的其他实质性要求的。</w:t>
      </w:r>
    </w:p>
    <w:p w14:paraId="13C14988" w14:textId="767B2D22" w:rsidR="00540518" w:rsidRPr="00C91D2E" w:rsidRDefault="00540518" w:rsidP="00C01517">
      <w:pPr>
        <w:pStyle w:val="3"/>
        <w:numPr>
          <w:ilvl w:val="2"/>
          <w:numId w:val="1"/>
        </w:numPr>
      </w:pPr>
      <w:bookmarkStart w:id="63" w:name="_Toc20787"/>
      <w:bookmarkStart w:id="64" w:name="_Toc103602360"/>
      <w:r w:rsidRPr="00C91D2E">
        <w:rPr>
          <w:rFonts w:hint="eastAsia"/>
        </w:rPr>
        <w:lastRenderedPageBreak/>
        <w:t>比较与评价</w:t>
      </w:r>
      <w:bookmarkEnd w:id="63"/>
      <w:bookmarkEnd w:id="64"/>
    </w:p>
    <w:p w14:paraId="792EA412" w14:textId="6D7FA75F" w:rsidR="00540518" w:rsidRPr="00C91D2E" w:rsidRDefault="00540518" w:rsidP="00C01517">
      <w:pPr>
        <w:pStyle w:val="4"/>
        <w:numPr>
          <w:ilvl w:val="3"/>
          <w:numId w:val="1"/>
        </w:numPr>
      </w:pPr>
      <w:proofErr w:type="gramStart"/>
      <w:r w:rsidRPr="00C91D2E">
        <w:rPr>
          <w:rFonts w:hint="eastAsia"/>
        </w:rPr>
        <w:t>经符合</w:t>
      </w:r>
      <w:proofErr w:type="gramEnd"/>
      <w:r w:rsidRPr="00C91D2E">
        <w:rPr>
          <w:rFonts w:hint="eastAsia"/>
        </w:rPr>
        <w:t>性审查合格的投标文件，评标委员会将根据招标文件确定的评标方法和标准，对其技术部分和商务部分作进一步的比较和评价。</w:t>
      </w:r>
    </w:p>
    <w:p w14:paraId="0D593330" w14:textId="1EA3C80D" w:rsidR="00540518" w:rsidRPr="00C91D2E" w:rsidRDefault="00540518" w:rsidP="00C01517">
      <w:pPr>
        <w:pStyle w:val="4"/>
        <w:numPr>
          <w:ilvl w:val="3"/>
          <w:numId w:val="1"/>
        </w:numPr>
      </w:pPr>
      <w:r w:rsidRPr="00C91D2E">
        <w:rPr>
          <w:rFonts w:hint="eastAsia"/>
        </w:rPr>
        <w:t>评标严格按照招标文件的要求和条件进行。根据实际情况，在</w:t>
      </w:r>
      <w:r w:rsidRPr="00C91D2E">
        <w:rPr>
          <w:rFonts w:hint="eastAsia"/>
          <w:u w:val="single"/>
        </w:rPr>
        <w:t>投标须知前附表</w:t>
      </w:r>
      <w:r w:rsidRPr="00C91D2E">
        <w:rPr>
          <w:rFonts w:hint="eastAsia"/>
        </w:rPr>
        <w:t>中规定采用下列一种评标方法，详细评标标准见招标文件第七章：</w:t>
      </w:r>
    </w:p>
    <w:p w14:paraId="320D7A9A" w14:textId="15EE0083" w:rsidR="00540518" w:rsidRPr="00C91D2E" w:rsidRDefault="00540518" w:rsidP="007B6CCD">
      <w:pPr>
        <w:pStyle w:val="affff8"/>
        <w:numPr>
          <w:ilvl w:val="0"/>
          <w:numId w:val="11"/>
        </w:numPr>
        <w:ind w:left="794" w:firstLine="0"/>
      </w:pPr>
      <w:r w:rsidRPr="00C91D2E">
        <w:rPr>
          <w:rFonts w:hint="eastAsia"/>
        </w:rPr>
        <w:t>最低评标价法，是指</w:t>
      </w:r>
      <w:r w:rsidRPr="00C91D2E">
        <w:t>投标文件满足招标文件全部实质性要求</w:t>
      </w:r>
      <w:r w:rsidRPr="00C91D2E">
        <w:rPr>
          <w:rFonts w:hint="eastAsia"/>
        </w:rPr>
        <w:t>，</w:t>
      </w:r>
      <w:r w:rsidRPr="00C91D2E">
        <w:t>且投标报价最低的</w:t>
      </w:r>
      <w:r w:rsidRPr="00C91D2E">
        <w:rPr>
          <w:rFonts w:hint="eastAsia"/>
        </w:rPr>
        <w:t>投标人</w:t>
      </w:r>
      <w:r w:rsidRPr="00C91D2E">
        <w:t>为中标</w:t>
      </w:r>
      <w:r w:rsidRPr="00C91D2E">
        <w:rPr>
          <w:rFonts w:hint="eastAsia"/>
        </w:rPr>
        <w:t>候选</w:t>
      </w:r>
      <w:r w:rsidRPr="00C91D2E">
        <w:t>人的评标方法</w:t>
      </w:r>
      <w:r w:rsidRPr="00C91D2E">
        <w:rPr>
          <w:rFonts w:hint="eastAsia"/>
        </w:rPr>
        <w:t>。</w:t>
      </w:r>
    </w:p>
    <w:p w14:paraId="4A252855" w14:textId="21ACC630" w:rsidR="00540518" w:rsidRPr="00C91D2E" w:rsidRDefault="00540518" w:rsidP="007B6CCD">
      <w:pPr>
        <w:pStyle w:val="affff8"/>
        <w:numPr>
          <w:ilvl w:val="0"/>
          <w:numId w:val="11"/>
        </w:numPr>
        <w:ind w:left="794" w:firstLine="0"/>
      </w:pPr>
      <w:r w:rsidRPr="00C91D2E">
        <w:rPr>
          <w:rFonts w:hint="eastAsia"/>
        </w:rPr>
        <w:t>综合评分法，是</w:t>
      </w:r>
      <w:r w:rsidRPr="00C91D2E">
        <w:t>指投标文件满足招标</w:t>
      </w:r>
      <w:r w:rsidRPr="00C91D2E">
        <w:rPr>
          <w:rFonts w:hint="eastAsia"/>
        </w:rPr>
        <w:t>文件</w:t>
      </w:r>
      <w:r w:rsidRPr="00C91D2E">
        <w:t>全部实质性要求</w:t>
      </w:r>
      <w:r w:rsidRPr="00C91D2E">
        <w:rPr>
          <w:rFonts w:hint="eastAsia"/>
        </w:rPr>
        <w:t>，</w:t>
      </w:r>
      <w:proofErr w:type="gramStart"/>
      <w:r w:rsidRPr="00C91D2E">
        <w:t>且按照</w:t>
      </w:r>
      <w:proofErr w:type="gramEnd"/>
      <w:r w:rsidRPr="00C91D2E">
        <w:t>评审因素的</w:t>
      </w:r>
      <w:r w:rsidRPr="00C91D2E">
        <w:rPr>
          <w:rFonts w:hint="eastAsia"/>
        </w:rPr>
        <w:t>量化</w:t>
      </w:r>
      <w:r w:rsidRPr="00C91D2E">
        <w:t>指标评审得分最高的</w:t>
      </w:r>
      <w:r w:rsidRPr="00C91D2E">
        <w:rPr>
          <w:rFonts w:hint="eastAsia"/>
        </w:rPr>
        <w:t>投标人</w:t>
      </w:r>
      <w:r w:rsidRPr="00C91D2E">
        <w:t>为中标候选人的评标方法。</w:t>
      </w:r>
    </w:p>
    <w:p w14:paraId="0E891C2C" w14:textId="49941753" w:rsidR="00540518" w:rsidRPr="00C91D2E" w:rsidRDefault="00540518" w:rsidP="00C01517">
      <w:pPr>
        <w:pStyle w:val="4"/>
        <w:numPr>
          <w:ilvl w:val="3"/>
          <w:numId w:val="1"/>
        </w:numPr>
      </w:pPr>
      <w:r w:rsidRPr="00C91D2E">
        <w:rPr>
          <w:rFonts w:hint="eastAsia"/>
        </w:rPr>
        <w:t>根据《政府采购促进中小企业发展管理办法》（财库〔</w:t>
      </w:r>
      <w:r w:rsidRPr="00C91D2E">
        <w:rPr>
          <w:rFonts w:hint="eastAsia"/>
        </w:rPr>
        <w:t>2020</w:t>
      </w:r>
      <w:r w:rsidRPr="00C91D2E">
        <w:rPr>
          <w:rFonts w:hint="eastAsia"/>
        </w:rPr>
        <w:t>〕</w:t>
      </w:r>
      <w:r w:rsidRPr="00C91D2E">
        <w:rPr>
          <w:rFonts w:hint="eastAsia"/>
        </w:rPr>
        <w:t>46</w:t>
      </w:r>
      <w:r w:rsidRPr="00C91D2E">
        <w:rPr>
          <w:rFonts w:hint="eastAsia"/>
        </w:rPr>
        <w:t>号）、《</w:t>
      </w:r>
      <w:r w:rsidRPr="00C91D2E">
        <w:t>财政部</w:t>
      </w:r>
      <w:r w:rsidRPr="00C91D2E">
        <w:t xml:space="preserve"> </w:t>
      </w:r>
      <w:r w:rsidRPr="00C91D2E">
        <w:t>司法部关于政府采购支持监狱企业发展有关问题的通知</w:t>
      </w:r>
      <w:r w:rsidRPr="00C91D2E">
        <w:rPr>
          <w:rFonts w:hint="eastAsia"/>
        </w:rPr>
        <w:t>》（财库〔</w:t>
      </w:r>
      <w:r w:rsidRPr="00C91D2E">
        <w:rPr>
          <w:rFonts w:hint="eastAsia"/>
        </w:rPr>
        <w:t>2014</w:t>
      </w:r>
      <w:r w:rsidRPr="00C91D2E">
        <w:rPr>
          <w:rFonts w:hint="eastAsia"/>
        </w:rPr>
        <w:t>〕</w:t>
      </w:r>
      <w:r w:rsidRPr="00C91D2E">
        <w:rPr>
          <w:rFonts w:hint="eastAsia"/>
        </w:rPr>
        <w:t>68</w:t>
      </w:r>
      <w:r w:rsidRPr="00C91D2E">
        <w:rPr>
          <w:rFonts w:hint="eastAsia"/>
        </w:rPr>
        <w:t>号）和《三部门联合发布关于促进残疾人就业政府采购政策的通知》（</w:t>
      </w:r>
      <w:bookmarkStart w:id="65" w:name="sendNo"/>
      <w:r w:rsidRPr="00C91D2E">
        <w:rPr>
          <w:rFonts w:hint="eastAsia"/>
          <w:bCs/>
        </w:rPr>
        <w:t>财库〔</w:t>
      </w:r>
      <w:bookmarkEnd w:id="65"/>
      <w:r w:rsidRPr="00C91D2E">
        <w:rPr>
          <w:rFonts w:hint="eastAsia"/>
          <w:bCs/>
        </w:rPr>
        <w:t>2017</w:t>
      </w:r>
      <w:r w:rsidRPr="00C91D2E">
        <w:rPr>
          <w:rFonts w:hint="eastAsia"/>
          <w:bCs/>
        </w:rPr>
        <w:t>〕</w:t>
      </w:r>
      <w:r w:rsidRPr="00C91D2E">
        <w:rPr>
          <w:rFonts w:hint="eastAsia"/>
          <w:bCs/>
        </w:rPr>
        <w:t>141</w:t>
      </w:r>
      <w:r w:rsidRPr="00C91D2E">
        <w:rPr>
          <w:rFonts w:hint="eastAsia"/>
          <w:bCs/>
        </w:rPr>
        <w:t>号</w:t>
      </w:r>
      <w:r w:rsidRPr="00C91D2E">
        <w:rPr>
          <w:rFonts w:hint="eastAsia"/>
        </w:rPr>
        <w:t>）的规定，对满足价格扣除条件且在投标文件中提交了《中小企业声明函》或省级以上监狱管理局、戒毒管理局（含新疆生产建设兵团）出具的属于监狱企业的证明文件的投标人，其投标报价扣除</w:t>
      </w:r>
      <w:r w:rsidRPr="00C91D2E">
        <w:rPr>
          <w:rFonts w:hint="eastAsia"/>
        </w:rPr>
        <w:t>6-10%</w:t>
      </w:r>
      <w:r w:rsidRPr="00C91D2E">
        <w:rPr>
          <w:rFonts w:hint="eastAsia"/>
        </w:rPr>
        <w:t>后参与评审。具体办法详见招标文件第七章。</w:t>
      </w:r>
    </w:p>
    <w:p w14:paraId="786DCAF3" w14:textId="3B7C5DBD" w:rsidR="00D3394F" w:rsidRPr="00C91D2E" w:rsidRDefault="00D3394F" w:rsidP="00C01517">
      <w:pPr>
        <w:pStyle w:val="3"/>
        <w:numPr>
          <w:ilvl w:val="2"/>
          <w:numId w:val="1"/>
        </w:numPr>
      </w:pPr>
      <w:bookmarkStart w:id="66" w:name="_Toc15152"/>
      <w:bookmarkStart w:id="67" w:name="_Toc103602361"/>
      <w:bookmarkStart w:id="68" w:name="_Toc520356168"/>
      <w:r w:rsidRPr="00C91D2E">
        <w:rPr>
          <w:rFonts w:hint="eastAsia"/>
        </w:rPr>
        <w:t>废标</w:t>
      </w:r>
      <w:bookmarkEnd w:id="66"/>
      <w:bookmarkEnd w:id="67"/>
    </w:p>
    <w:bookmarkEnd w:id="68"/>
    <w:p w14:paraId="270FC703" w14:textId="17BD6E7C" w:rsidR="00D3394F" w:rsidRPr="00C91D2E" w:rsidRDefault="00D3394F" w:rsidP="00D3394F">
      <w:pPr>
        <w:pStyle w:val="affff8"/>
      </w:pPr>
      <w:r w:rsidRPr="00C91D2E">
        <w:rPr>
          <w:rFonts w:hint="eastAsia"/>
        </w:rPr>
        <w:t>出现下列情形之一，将导致项目</w:t>
      </w:r>
      <w:proofErr w:type="gramStart"/>
      <w:r w:rsidRPr="00C91D2E">
        <w:rPr>
          <w:rFonts w:hint="eastAsia"/>
        </w:rPr>
        <w:t>废标即</w:t>
      </w:r>
      <w:proofErr w:type="gramEnd"/>
      <w:r w:rsidRPr="00C91D2E">
        <w:rPr>
          <w:rFonts w:hint="eastAsia"/>
        </w:rPr>
        <w:t>本项目的所有</w:t>
      </w:r>
      <w:r w:rsidRPr="00C91D2E">
        <w:rPr>
          <w:rFonts w:hint="eastAsia"/>
          <w:b/>
        </w:rPr>
        <w:t>投标被拒绝</w:t>
      </w:r>
      <w:r w:rsidRPr="00C91D2E">
        <w:rPr>
          <w:rFonts w:hint="eastAsia"/>
        </w:rPr>
        <w:t>：</w:t>
      </w:r>
    </w:p>
    <w:p w14:paraId="235285F3" w14:textId="5E779D05" w:rsidR="00D3394F" w:rsidRPr="00C91D2E" w:rsidRDefault="00D3394F" w:rsidP="007B6CCD">
      <w:pPr>
        <w:pStyle w:val="affff8"/>
        <w:numPr>
          <w:ilvl w:val="0"/>
          <w:numId w:val="12"/>
        </w:numPr>
        <w:ind w:left="794" w:firstLine="0"/>
      </w:pPr>
      <w:r w:rsidRPr="00C91D2E">
        <w:rPr>
          <w:rFonts w:hint="eastAsia"/>
        </w:rPr>
        <w:t>符合专业条件的供应商或者对招标文件做实质性响应的供应商不足三家；</w:t>
      </w:r>
    </w:p>
    <w:p w14:paraId="2FE9762C" w14:textId="1157FBF0" w:rsidR="00D3394F" w:rsidRPr="00C91D2E" w:rsidRDefault="00D3394F" w:rsidP="007B6CCD">
      <w:pPr>
        <w:pStyle w:val="affff8"/>
        <w:numPr>
          <w:ilvl w:val="0"/>
          <w:numId w:val="12"/>
        </w:numPr>
        <w:ind w:left="794" w:firstLine="0"/>
      </w:pPr>
      <w:r w:rsidRPr="00C91D2E">
        <w:rPr>
          <w:rFonts w:hint="eastAsia"/>
        </w:rPr>
        <w:t>出现影响采购公正的违法、违规行为的；</w:t>
      </w:r>
    </w:p>
    <w:p w14:paraId="2A6746FC" w14:textId="7768F383" w:rsidR="00D3394F" w:rsidRPr="00C91D2E" w:rsidRDefault="00D3394F" w:rsidP="007B6CCD">
      <w:pPr>
        <w:pStyle w:val="affff8"/>
        <w:numPr>
          <w:ilvl w:val="0"/>
          <w:numId w:val="12"/>
        </w:numPr>
        <w:ind w:left="794" w:firstLine="0"/>
      </w:pPr>
      <w:r w:rsidRPr="00C91D2E">
        <w:rPr>
          <w:rFonts w:hint="eastAsia"/>
        </w:rPr>
        <w:t>投标人的报价均超过了采购预算，采购人不能支付的；</w:t>
      </w:r>
    </w:p>
    <w:p w14:paraId="571AF295" w14:textId="1052D3D1" w:rsidR="00D3394F" w:rsidRPr="00C91D2E" w:rsidRDefault="00D3394F" w:rsidP="007B6CCD">
      <w:pPr>
        <w:pStyle w:val="affff8"/>
        <w:numPr>
          <w:ilvl w:val="0"/>
          <w:numId w:val="12"/>
        </w:numPr>
        <w:ind w:left="794" w:firstLine="0"/>
      </w:pPr>
      <w:r w:rsidRPr="00C91D2E">
        <w:rPr>
          <w:rFonts w:hint="eastAsia"/>
        </w:rPr>
        <w:t>因重大变故，采购任务取消的。</w:t>
      </w:r>
    </w:p>
    <w:p w14:paraId="3FD93172" w14:textId="633F4AF3" w:rsidR="00D3394F" w:rsidRPr="00C91D2E" w:rsidRDefault="00D3394F" w:rsidP="00C01517">
      <w:pPr>
        <w:pStyle w:val="3"/>
        <w:numPr>
          <w:ilvl w:val="2"/>
          <w:numId w:val="1"/>
        </w:numPr>
      </w:pPr>
      <w:bookmarkStart w:id="69" w:name="_Toc28957"/>
      <w:bookmarkStart w:id="70" w:name="_Toc103602362"/>
      <w:r w:rsidRPr="00C91D2E">
        <w:rPr>
          <w:rFonts w:hint="eastAsia"/>
        </w:rPr>
        <w:t>保密原则</w:t>
      </w:r>
      <w:bookmarkEnd w:id="69"/>
      <w:bookmarkEnd w:id="70"/>
    </w:p>
    <w:p w14:paraId="0A4AAACC" w14:textId="7704EDDB" w:rsidR="00D3394F" w:rsidRPr="00C91D2E" w:rsidRDefault="00D3394F" w:rsidP="00C01517">
      <w:pPr>
        <w:pStyle w:val="4"/>
        <w:numPr>
          <w:ilvl w:val="3"/>
          <w:numId w:val="1"/>
        </w:numPr>
      </w:pPr>
      <w:r w:rsidRPr="00C91D2E">
        <w:rPr>
          <w:rFonts w:hint="eastAsia"/>
        </w:rPr>
        <w:t>评标将在严格保密的情况下进行。</w:t>
      </w:r>
    </w:p>
    <w:p w14:paraId="6D87196A" w14:textId="18CAE0A6" w:rsidR="00D3394F" w:rsidRPr="00C91D2E" w:rsidRDefault="00D3394F" w:rsidP="00C01517">
      <w:pPr>
        <w:pStyle w:val="4"/>
        <w:numPr>
          <w:ilvl w:val="3"/>
          <w:numId w:val="1"/>
        </w:numPr>
      </w:pPr>
      <w:r w:rsidRPr="00C91D2E">
        <w:rPr>
          <w:rFonts w:hint="eastAsia"/>
        </w:rPr>
        <w:t>政府</w:t>
      </w:r>
      <w:r w:rsidRPr="00C91D2E">
        <w:t>采购评审专家应当</w:t>
      </w:r>
      <w:r w:rsidRPr="00C91D2E">
        <w:rPr>
          <w:rFonts w:hint="eastAsia"/>
        </w:rPr>
        <w:t>遵</w:t>
      </w:r>
      <w:r w:rsidRPr="00C91D2E">
        <w:t>守评审工作纪律，不得</w:t>
      </w:r>
      <w:r w:rsidRPr="00C91D2E">
        <w:rPr>
          <w:rFonts w:hint="eastAsia"/>
        </w:rPr>
        <w:t>泄露</w:t>
      </w:r>
      <w:r w:rsidRPr="00C91D2E">
        <w:t>评审</w:t>
      </w:r>
      <w:r w:rsidRPr="00C91D2E">
        <w:rPr>
          <w:rFonts w:hint="eastAsia"/>
        </w:rPr>
        <w:t>文件</w:t>
      </w:r>
      <w:r w:rsidRPr="00C91D2E">
        <w:t>、评审情况和评审中获悉的商业秘密。</w:t>
      </w:r>
    </w:p>
    <w:p w14:paraId="3A18EC4A" w14:textId="2C9C7B3B" w:rsidR="000C6443" w:rsidRPr="00C91D2E" w:rsidRDefault="009868F9" w:rsidP="00C01517">
      <w:pPr>
        <w:pStyle w:val="2"/>
        <w:numPr>
          <w:ilvl w:val="1"/>
          <w:numId w:val="1"/>
        </w:numPr>
      </w:pPr>
      <w:bookmarkStart w:id="71" w:name="_Toc103602363"/>
      <w:r w:rsidRPr="00C91D2E">
        <w:rPr>
          <w:rFonts w:hint="eastAsia"/>
        </w:rPr>
        <w:t>确定中标</w:t>
      </w:r>
      <w:bookmarkEnd w:id="71"/>
    </w:p>
    <w:p w14:paraId="06CA8FB3" w14:textId="5003B17D" w:rsidR="009868F9" w:rsidRPr="00C91D2E" w:rsidRDefault="009868F9" w:rsidP="00C01517">
      <w:pPr>
        <w:pStyle w:val="3"/>
        <w:numPr>
          <w:ilvl w:val="2"/>
          <w:numId w:val="1"/>
        </w:numPr>
      </w:pPr>
      <w:bookmarkStart w:id="72" w:name="_Ref467307010"/>
      <w:bookmarkStart w:id="73" w:name="_Toc28052"/>
      <w:bookmarkStart w:id="74" w:name="_Toc520356170"/>
      <w:bookmarkStart w:id="75" w:name="_Toc103602364"/>
      <w:r w:rsidRPr="00C91D2E">
        <w:rPr>
          <w:rFonts w:hint="eastAsia"/>
        </w:rPr>
        <w:t>中标候选人的确定原则及标准</w:t>
      </w:r>
      <w:bookmarkEnd w:id="72"/>
      <w:bookmarkEnd w:id="73"/>
      <w:bookmarkEnd w:id="74"/>
      <w:bookmarkEnd w:id="75"/>
    </w:p>
    <w:p w14:paraId="23F770E3" w14:textId="77777777" w:rsidR="009868F9" w:rsidRPr="00C91D2E" w:rsidRDefault="009868F9" w:rsidP="009868F9">
      <w:pPr>
        <w:pStyle w:val="affff8"/>
      </w:pPr>
      <w:r w:rsidRPr="00C91D2E">
        <w:rPr>
          <w:rFonts w:hint="eastAsia"/>
        </w:rPr>
        <w:lastRenderedPageBreak/>
        <w:tab/>
      </w:r>
      <w:r w:rsidRPr="00C91D2E">
        <w:rPr>
          <w:rFonts w:hint="eastAsia"/>
        </w:rPr>
        <w:t>除评标委员会受采购人委托直接确定中标人的情形外，对实质上响应招标文件的投标人按下列方法</w:t>
      </w:r>
      <w:r w:rsidRPr="00C91D2E">
        <w:t>进行排序</w:t>
      </w:r>
      <w:r w:rsidRPr="00C91D2E">
        <w:rPr>
          <w:rFonts w:hint="eastAsia"/>
        </w:rPr>
        <w:t>，确定中标候选人：</w:t>
      </w:r>
    </w:p>
    <w:p w14:paraId="66B28A68" w14:textId="6DED6D0D" w:rsidR="009868F9" w:rsidRPr="00C91D2E" w:rsidRDefault="009868F9" w:rsidP="007B6CCD">
      <w:pPr>
        <w:pStyle w:val="affff8"/>
        <w:numPr>
          <w:ilvl w:val="0"/>
          <w:numId w:val="13"/>
        </w:numPr>
        <w:ind w:left="794" w:firstLine="0"/>
      </w:pPr>
      <w:r w:rsidRPr="00C91D2E">
        <w:rPr>
          <w:rFonts w:hint="eastAsia"/>
        </w:rPr>
        <w:t>采用最低评标价法的，除了</w:t>
      </w:r>
      <w:r w:rsidRPr="00C91D2E">
        <w:t>算数修正和落实政府采购</w:t>
      </w:r>
      <w:r w:rsidRPr="00C91D2E">
        <w:rPr>
          <w:rFonts w:hint="eastAsia"/>
        </w:rPr>
        <w:t>政策</w:t>
      </w:r>
      <w:r w:rsidRPr="00C91D2E">
        <w:t>需</w:t>
      </w:r>
      <w:r w:rsidRPr="00C91D2E">
        <w:rPr>
          <w:rFonts w:hint="eastAsia"/>
        </w:rPr>
        <w:t>进行的</w:t>
      </w:r>
      <w:r w:rsidRPr="00C91D2E">
        <w:t>价格扣除外，不</w:t>
      </w:r>
      <w:r w:rsidRPr="00C91D2E">
        <w:rPr>
          <w:rFonts w:hint="eastAsia"/>
        </w:rPr>
        <w:t>对</w:t>
      </w:r>
      <w:r w:rsidRPr="00C91D2E">
        <w:t>投标人的投标价格进行任何调整。</w:t>
      </w:r>
      <w:r w:rsidRPr="00C91D2E">
        <w:rPr>
          <w:rFonts w:hint="eastAsia"/>
        </w:rPr>
        <w:t>评标结果</w:t>
      </w:r>
      <w:r w:rsidRPr="00C91D2E">
        <w:t>按投标报价</w:t>
      </w:r>
      <w:r w:rsidRPr="00C91D2E">
        <w:rPr>
          <w:rFonts w:hint="eastAsia"/>
        </w:rPr>
        <w:t>由低到高顺序排列。报价相同的并列（详见第七章）。</w:t>
      </w:r>
    </w:p>
    <w:p w14:paraId="6A749EBB" w14:textId="0D884813" w:rsidR="009868F9" w:rsidRPr="00C91D2E" w:rsidRDefault="009868F9" w:rsidP="007B6CCD">
      <w:pPr>
        <w:pStyle w:val="affff8"/>
        <w:numPr>
          <w:ilvl w:val="0"/>
          <w:numId w:val="13"/>
        </w:numPr>
        <w:ind w:left="794" w:firstLine="0"/>
      </w:pPr>
      <w:r w:rsidRPr="00C91D2E">
        <w:rPr>
          <w:rFonts w:hint="eastAsia"/>
        </w:rPr>
        <w:t>采用综合评分法的，评标</w:t>
      </w:r>
      <w:r w:rsidRPr="00C91D2E">
        <w:t>结果</w:t>
      </w:r>
      <w:r w:rsidRPr="00C91D2E">
        <w:rPr>
          <w:rFonts w:hint="eastAsia"/>
        </w:rPr>
        <w:t>按评审后得分由高到低顺序排列。得分相同的，按投标报价由低到高顺序排列。得分与投标报价均相同的并列（详见第七章）。</w:t>
      </w:r>
    </w:p>
    <w:p w14:paraId="092CE7AD" w14:textId="7EB948D4" w:rsidR="00F35FE5" w:rsidRPr="00C91D2E" w:rsidRDefault="00F35FE5" w:rsidP="00C01517">
      <w:pPr>
        <w:pStyle w:val="3"/>
        <w:numPr>
          <w:ilvl w:val="2"/>
          <w:numId w:val="1"/>
        </w:numPr>
      </w:pPr>
      <w:bookmarkStart w:id="76" w:name="_Toc30797"/>
      <w:bookmarkStart w:id="77" w:name="_Toc103602365"/>
      <w:bookmarkStart w:id="78" w:name="_Toc520356171"/>
      <w:r w:rsidRPr="00C91D2E">
        <w:rPr>
          <w:rFonts w:hint="eastAsia"/>
        </w:rPr>
        <w:t>确定中标</w:t>
      </w:r>
      <w:proofErr w:type="gramStart"/>
      <w:r w:rsidRPr="00C91D2E">
        <w:rPr>
          <w:rFonts w:hint="eastAsia"/>
        </w:rPr>
        <w:t>侯选人</w:t>
      </w:r>
      <w:proofErr w:type="gramEnd"/>
      <w:r w:rsidRPr="00C91D2E">
        <w:rPr>
          <w:rFonts w:hint="eastAsia"/>
        </w:rPr>
        <w:t>和中标人</w:t>
      </w:r>
      <w:bookmarkEnd w:id="76"/>
      <w:bookmarkEnd w:id="77"/>
    </w:p>
    <w:bookmarkEnd w:id="78"/>
    <w:p w14:paraId="1AC09511" w14:textId="737DF85E" w:rsidR="00F35FE5" w:rsidRPr="00C91D2E" w:rsidRDefault="00F35FE5" w:rsidP="00C01517">
      <w:pPr>
        <w:pStyle w:val="4"/>
        <w:numPr>
          <w:ilvl w:val="3"/>
          <w:numId w:val="1"/>
        </w:numPr>
      </w:pPr>
      <w:r w:rsidRPr="00C91D2E">
        <w:rPr>
          <w:rFonts w:hint="eastAsia"/>
        </w:rPr>
        <w:t>评标委员会将根据评标标准，按</w:t>
      </w:r>
      <w:r w:rsidRPr="00C91D2E">
        <w:rPr>
          <w:rFonts w:hint="eastAsia"/>
          <w:u w:val="single"/>
        </w:rPr>
        <w:t>投标须知前附表</w:t>
      </w:r>
      <w:r w:rsidRPr="00C91D2E">
        <w:rPr>
          <w:rFonts w:hint="eastAsia"/>
        </w:rPr>
        <w:t>中规定</w:t>
      </w:r>
      <w:r w:rsidRPr="00C91D2E">
        <w:t>数量</w:t>
      </w:r>
      <w:r w:rsidRPr="00C91D2E">
        <w:rPr>
          <w:rFonts w:hint="eastAsia"/>
        </w:rPr>
        <w:t>推荐中标候选人。</w:t>
      </w:r>
    </w:p>
    <w:p w14:paraId="69237002" w14:textId="621DECD9" w:rsidR="00F35FE5" w:rsidRPr="00C91D2E" w:rsidRDefault="00F35FE5" w:rsidP="00C01517">
      <w:pPr>
        <w:pStyle w:val="4"/>
        <w:numPr>
          <w:ilvl w:val="3"/>
          <w:numId w:val="1"/>
        </w:numPr>
      </w:pPr>
      <w:r w:rsidRPr="00C91D2E">
        <w:rPr>
          <w:rFonts w:hint="eastAsia"/>
        </w:rPr>
        <w:t>按</w:t>
      </w:r>
      <w:r w:rsidRPr="00C91D2E">
        <w:rPr>
          <w:rFonts w:hint="eastAsia"/>
          <w:u w:val="single"/>
        </w:rPr>
        <w:t>投标须知前附表</w:t>
      </w:r>
      <w:r w:rsidRPr="00C91D2E">
        <w:rPr>
          <w:rFonts w:hint="eastAsia"/>
        </w:rPr>
        <w:t>中规定，由评标委员会直接确定中标人。</w:t>
      </w:r>
    </w:p>
    <w:p w14:paraId="2634D33D" w14:textId="5FAD49D3" w:rsidR="00F35FE5" w:rsidRPr="00C91D2E" w:rsidRDefault="00F35FE5" w:rsidP="00C01517">
      <w:pPr>
        <w:pStyle w:val="3"/>
        <w:numPr>
          <w:ilvl w:val="2"/>
          <w:numId w:val="1"/>
        </w:numPr>
      </w:pPr>
      <w:bookmarkStart w:id="79" w:name="_Toc14149"/>
      <w:bookmarkStart w:id="80" w:name="_Toc2582296"/>
      <w:bookmarkStart w:id="81" w:name="_Toc103602366"/>
      <w:bookmarkStart w:id="82" w:name="_Toc30170"/>
      <w:bookmarkStart w:id="83" w:name="_Toc532473483"/>
      <w:bookmarkStart w:id="84" w:name="_Toc515647791"/>
      <w:bookmarkStart w:id="85" w:name="_Toc31099"/>
      <w:r w:rsidRPr="00C91D2E">
        <w:rPr>
          <w:rFonts w:hint="eastAsia"/>
        </w:rPr>
        <w:t>发出中标通知书</w:t>
      </w:r>
      <w:bookmarkEnd w:id="79"/>
      <w:bookmarkEnd w:id="80"/>
      <w:bookmarkEnd w:id="81"/>
    </w:p>
    <w:p w14:paraId="5398994F" w14:textId="77777777" w:rsidR="00F35FE5" w:rsidRPr="00C91D2E" w:rsidRDefault="00F35FE5" w:rsidP="00F35FE5">
      <w:pPr>
        <w:pStyle w:val="affff8"/>
      </w:pPr>
      <w:r w:rsidRPr="00C91D2E">
        <w:rPr>
          <w:rFonts w:hint="eastAsia"/>
        </w:rPr>
        <w:t>在投标有效期内，中标人确定后，采购人或者</w:t>
      </w:r>
      <w:r w:rsidRPr="00C91D2E">
        <w:t>采购代理机构</w:t>
      </w:r>
      <w:r w:rsidRPr="00C91D2E">
        <w:rPr>
          <w:rFonts w:hint="eastAsia"/>
        </w:rPr>
        <w:t>发布</w:t>
      </w:r>
      <w:r w:rsidRPr="00C91D2E">
        <w:t>中标公告</w:t>
      </w:r>
      <w:r w:rsidRPr="00C91D2E">
        <w:rPr>
          <w:rFonts w:hint="eastAsia"/>
        </w:rPr>
        <w:t>。在公告</w:t>
      </w:r>
      <w:r w:rsidRPr="00C91D2E">
        <w:t>中标结果的同时</w:t>
      </w:r>
      <w:r w:rsidRPr="00C91D2E">
        <w:rPr>
          <w:rFonts w:hint="eastAsia"/>
        </w:rPr>
        <w:t>，向中标人发出中标通知书，中标通知书是合同的组成部分。</w:t>
      </w:r>
    </w:p>
    <w:p w14:paraId="203E56D9" w14:textId="045A19AC" w:rsidR="00F35FE5" w:rsidRPr="00C91D2E" w:rsidRDefault="00F35FE5" w:rsidP="00C01517">
      <w:pPr>
        <w:pStyle w:val="3"/>
        <w:numPr>
          <w:ilvl w:val="2"/>
          <w:numId w:val="1"/>
        </w:numPr>
      </w:pPr>
      <w:bookmarkStart w:id="86" w:name="_Toc13856"/>
      <w:bookmarkStart w:id="87" w:name="_Toc2582297"/>
      <w:bookmarkStart w:id="88" w:name="_Toc103602367"/>
      <w:r w:rsidRPr="00C91D2E">
        <w:rPr>
          <w:rFonts w:hint="eastAsia"/>
        </w:rPr>
        <w:t>告知招标结果</w:t>
      </w:r>
      <w:bookmarkEnd w:id="86"/>
      <w:bookmarkEnd w:id="87"/>
      <w:bookmarkEnd w:id="88"/>
    </w:p>
    <w:p w14:paraId="129692EF" w14:textId="77777777" w:rsidR="00F35FE5" w:rsidRPr="00C91D2E" w:rsidRDefault="00F35FE5" w:rsidP="00F35FE5">
      <w:pPr>
        <w:pStyle w:val="affff8"/>
      </w:pPr>
      <w:r w:rsidRPr="00C91D2E">
        <w:rPr>
          <w:rFonts w:hint="eastAsia"/>
        </w:rPr>
        <w:t>在公告</w:t>
      </w:r>
      <w:r w:rsidRPr="00C91D2E">
        <w:t>中标结果的同时，</w:t>
      </w:r>
      <w:r w:rsidRPr="00C91D2E">
        <w:rPr>
          <w:rFonts w:hint="eastAsia"/>
        </w:rPr>
        <w:t>告知未通过资格审查投标人未通过的原因；采用综合评分法评审的，还将告知未中标人本人的评审得分和排序。</w:t>
      </w:r>
      <w:bookmarkEnd w:id="82"/>
      <w:bookmarkEnd w:id="83"/>
      <w:bookmarkEnd w:id="84"/>
      <w:bookmarkEnd w:id="85"/>
    </w:p>
    <w:p w14:paraId="358F94F8" w14:textId="653AFF7D" w:rsidR="00F35FE5" w:rsidRPr="00C91D2E" w:rsidRDefault="00F35FE5" w:rsidP="00C01517">
      <w:pPr>
        <w:pStyle w:val="3"/>
        <w:numPr>
          <w:ilvl w:val="2"/>
          <w:numId w:val="1"/>
        </w:numPr>
      </w:pPr>
      <w:bookmarkStart w:id="89" w:name="_Toc15033"/>
      <w:bookmarkStart w:id="90" w:name="_Toc103602368"/>
      <w:bookmarkStart w:id="91" w:name="_Toc520356175"/>
      <w:bookmarkStart w:id="92" w:name="_Ref467306978"/>
      <w:bookmarkStart w:id="93" w:name="_Ref467306377"/>
      <w:bookmarkStart w:id="94" w:name="_Ref467307062"/>
      <w:bookmarkStart w:id="95" w:name="_Ref467307204"/>
      <w:r w:rsidRPr="00C91D2E">
        <w:rPr>
          <w:rFonts w:hint="eastAsia"/>
        </w:rPr>
        <w:t>签订合同</w:t>
      </w:r>
      <w:bookmarkEnd w:id="89"/>
      <w:bookmarkEnd w:id="90"/>
    </w:p>
    <w:bookmarkEnd w:id="91"/>
    <w:bookmarkEnd w:id="92"/>
    <w:bookmarkEnd w:id="93"/>
    <w:bookmarkEnd w:id="94"/>
    <w:bookmarkEnd w:id="95"/>
    <w:p w14:paraId="6052C622" w14:textId="3C563880" w:rsidR="00F35FE5" w:rsidRPr="00C91D2E" w:rsidRDefault="00F35FE5" w:rsidP="00C01517">
      <w:pPr>
        <w:pStyle w:val="4"/>
        <w:numPr>
          <w:ilvl w:val="3"/>
          <w:numId w:val="1"/>
        </w:numPr>
      </w:pPr>
      <w:r w:rsidRPr="00C91D2E">
        <w:rPr>
          <w:rFonts w:hint="eastAsia"/>
        </w:rPr>
        <w:t>中标人应当自发出中标通知书之日起</w:t>
      </w:r>
      <w:r w:rsidRPr="00C91D2E">
        <w:rPr>
          <w:rFonts w:hint="eastAsia"/>
        </w:rPr>
        <w:t>30</w:t>
      </w:r>
      <w:r w:rsidRPr="00C91D2E">
        <w:rPr>
          <w:rFonts w:hint="eastAsia"/>
        </w:rPr>
        <w:t>日内，与采购人签订合同。</w:t>
      </w:r>
    </w:p>
    <w:p w14:paraId="6287F099" w14:textId="29176814" w:rsidR="00F35FE5" w:rsidRPr="00C91D2E" w:rsidRDefault="00F35FE5" w:rsidP="00C01517">
      <w:pPr>
        <w:pStyle w:val="4"/>
        <w:numPr>
          <w:ilvl w:val="3"/>
          <w:numId w:val="1"/>
        </w:numPr>
      </w:pPr>
      <w:r w:rsidRPr="00C91D2E">
        <w:rPr>
          <w:rFonts w:hint="eastAsia"/>
        </w:rPr>
        <w:t>招标文件、中标人的投标文件及其澄清文件等，均为签订合同的依据。</w:t>
      </w:r>
    </w:p>
    <w:p w14:paraId="14260D27" w14:textId="415F5825" w:rsidR="00F35FE5" w:rsidRPr="00C91D2E" w:rsidRDefault="00F35FE5" w:rsidP="00C01517">
      <w:pPr>
        <w:pStyle w:val="4"/>
        <w:numPr>
          <w:ilvl w:val="3"/>
          <w:numId w:val="1"/>
        </w:numPr>
      </w:pPr>
      <w:r w:rsidRPr="00C91D2E">
        <w:rPr>
          <w:rFonts w:hint="eastAsia"/>
        </w:rPr>
        <w:t>中</w:t>
      </w:r>
      <w:r w:rsidRPr="00C91D2E">
        <w:t>标</w:t>
      </w:r>
      <w:r w:rsidRPr="00C91D2E">
        <w:rPr>
          <w:rFonts w:hint="eastAsia"/>
        </w:rPr>
        <w:t>人</w:t>
      </w:r>
      <w:r w:rsidRPr="00C91D2E">
        <w:t>拒绝与采购人签订合同的，采购人可以按照评审报告推荐的中标候选人</w:t>
      </w:r>
      <w:r w:rsidRPr="00C91D2E">
        <w:rPr>
          <w:rFonts w:hint="eastAsia"/>
        </w:rPr>
        <w:t>名单</w:t>
      </w:r>
      <w:r w:rsidRPr="00C91D2E">
        <w:t>排序</w:t>
      </w:r>
      <w:r w:rsidRPr="00C91D2E">
        <w:rPr>
          <w:rFonts w:hint="eastAsia"/>
        </w:rPr>
        <w:t>，</w:t>
      </w:r>
      <w:r w:rsidRPr="00C91D2E">
        <w:t>确定下一</w:t>
      </w:r>
      <w:r w:rsidRPr="00C91D2E">
        <w:rPr>
          <w:rFonts w:hint="eastAsia"/>
        </w:rPr>
        <w:t>候选</w:t>
      </w:r>
      <w:r w:rsidRPr="00C91D2E">
        <w:t>人为中标</w:t>
      </w:r>
      <w:r w:rsidRPr="00C91D2E">
        <w:rPr>
          <w:rFonts w:hint="eastAsia"/>
        </w:rPr>
        <w:t>人</w:t>
      </w:r>
      <w:r w:rsidRPr="00C91D2E">
        <w:t>，也可以重新开展政府采购活动。</w:t>
      </w:r>
    </w:p>
    <w:p w14:paraId="12D35668" w14:textId="43AF0D7E" w:rsidR="00F35FE5" w:rsidRPr="00C91D2E" w:rsidRDefault="00F35FE5" w:rsidP="00C01517">
      <w:pPr>
        <w:pStyle w:val="4"/>
        <w:numPr>
          <w:ilvl w:val="3"/>
          <w:numId w:val="1"/>
        </w:numPr>
      </w:pPr>
      <w:r w:rsidRPr="00C91D2E">
        <w:rPr>
          <w:rFonts w:hint="eastAsia"/>
        </w:rPr>
        <w:t>当出现法规规定的中标无效或中标结果无效情形时，采购人可与排名下一位的中标候选人另行签订合同，或依法重新开展采购活动。</w:t>
      </w:r>
    </w:p>
    <w:p w14:paraId="76902503" w14:textId="174CE3FE" w:rsidR="00F35FE5" w:rsidRPr="00C91D2E" w:rsidRDefault="00F35FE5" w:rsidP="00C01517">
      <w:pPr>
        <w:pStyle w:val="3"/>
        <w:numPr>
          <w:ilvl w:val="2"/>
          <w:numId w:val="1"/>
        </w:numPr>
      </w:pPr>
      <w:bookmarkStart w:id="96" w:name="_Toc19490"/>
      <w:bookmarkStart w:id="97" w:name="_Toc103602369"/>
      <w:r w:rsidRPr="00C91D2E">
        <w:rPr>
          <w:rFonts w:hint="eastAsia"/>
        </w:rPr>
        <w:t>履约保证金</w:t>
      </w:r>
      <w:bookmarkEnd w:id="96"/>
      <w:bookmarkEnd w:id="97"/>
    </w:p>
    <w:p w14:paraId="12E8DD54" w14:textId="10B24C13" w:rsidR="00F35FE5" w:rsidRPr="00C91D2E" w:rsidRDefault="00F35FE5" w:rsidP="00C01517">
      <w:pPr>
        <w:pStyle w:val="4"/>
        <w:numPr>
          <w:ilvl w:val="3"/>
          <w:numId w:val="1"/>
        </w:numPr>
      </w:pPr>
      <w:r w:rsidRPr="00C91D2E">
        <w:rPr>
          <w:rFonts w:hint="eastAsia"/>
        </w:rPr>
        <w:t>中标人应按照</w:t>
      </w:r>
      <w:r w:rsidRPr="00C91D2E">
        <w:rPr>
          <w:rFonts w:hint="eastAsia"/>
          <w:u w:val="single"/>
        </w:rPr>
        <w:t>投标须知前附表</w:t>
      </w:r>
      <w:r w:rsidRPr="00C91D2E">
        <w:rPr>
          <w:rFonts w:hint="eastAsia"/>
        </w:rPr>
        <w:t>规定的金额、形式和时间向采购人缴纳履约保证金（如采用保函形式，格式见本章附件</w:t>
      </w:r>
      <w:r w:rsidRPr="00C91D2E">
        <w:t>1</w:t>
      </w:r>
      <w:r w:rsidRPr="00C91D2E">
        <w:rPr>
          <w:rFonts w:hint="eastAsia"/>
        </w:rPr>
        <w:t>）。</w:t>
      </w:r>
      <w:r w:rsidRPr="00C91D2E">
        <w:t>经</w:t>
      </w:r>
      <w:r w:rsidRPr="00C91D2E">
        <w:rPr>
          <w:rFonts w:hint="eastAsia"/>
        </w:rPr>
        <w:t>采购人</w:t>
      </w:r>
      <w:r w:rsidRPr="00C91D2E">
        <w:t>同意，</w:t>
      </w:r>
      <w:r w:rsidRPr="00C91D2E">
        <w:rPr>
          <w:rFonts w:hint="eastAsia"/>
        </w:rPr>
        <w:t>中标人</w:t>
      </w:r>
      <w:r w:rsidRPr="00C91D2E">
        <w:t>也可以</w:t>
      </w:r>
      <w:r w:rsidRPr="00C91D2E">
        <w:lastRenderedPageBreak/>
        <w:t>自愿</w:t>
      </w:r>
      <w:r w:rsidRPr="00C91D2E">
        <w:rPr>
          <w:rFonts w:hint="eastAsia"/>
        </w:rPr>
        <w:t>采用</w:t>
      </w:r>
      <w:r w:rsidRPr="00C91D2E">
        <w:t>其他</w:t>
      </w:r>
      <w:r w:rsidRPr="00C91D2E">
        <w:rPr>
          <w:rFonts w:hint="eastAsia"/>
        </w:rPr>
        <w:t>履约保证金的提供</w:t>
      </w:r>
      <w:r w:rsidRPr="00C91D2E">
        <w:t>方式</w:t>
      </w:r>
      <w:r w:rsidRPr="00C91D2E">
        <w:rPr>
          <w:rFonts w:hint="eastAsia"/>
        </w:rPr>
        <w:t>。</w:t>
      </w:r>
    </w:p>
    <w:p w14:paraId="0A7F8F19" w14:textId="4FF39729" w:rsidR="00F35FE5" w:rsidRPr="00C91D2E" w:rsidRDefault="00F35FE5" w:rsidP="00C01517">
      <w:pPr>
        <w:pStyle w:val="4"/>
        <w:numPr>
          <w:ilvl w:val="3"/>
          <w:numId w:val="1"/>
        </w:numPr>
      </w:pPr>
      <w:r w:rsidRPr="00C91D2E">
        <w:rPr>
          <w:rFonts w:hint="eastAsia"/>
        </w:rPr>
        <w:t>中标人除</w:t>
      </w:r>
      <w:r w:rsidRPr="00C91D2E">
        <w:rPr>
          <w:rFonts w:hint="eastAsia"/>
        </w:rPr>
        <w:t>3</w:t>
      </w:r>
      <w:r w:rsidRPr="00C91D2E">
        <w:t>1</w:t>
      </w:r>
      <w:r w:rsidRPr="00C91D2E">
        <w:rPr>
          <w:rFonts w:hint="eastAsia"/>
        </w:rPr>
        <w:t>.1</w:t>
      </w:r>
      <w:r w:rsidRPr="00C91D2E">
        <w:rPr>
          <w:rFonts w:hint="eastAsia"/>
        </w:rPr>
        <w:t>规定的情形外，也可以按照财政部门的规定，向采购人提供合格的履约担保函（格式见本章附件</w:t>
      </w:r>
      <w:r w:rsidRPr="00C91D2E">
        <w:t>2</w:t>
      </w:r>
      <w:r w:rsidRPr="00C91D2E">
        <w:rPr>
          <w:rFonts w:hint="eastAsia"/>
        </w:rPr>
        <w:t>）。</w:t>
      </w:r>
    </w:p>
    <w:p w14:paraId="5AA172AB" w14:textId="641A44AE" w:rsidR="00F35FE5" w:rsidRPr="00C91D2E" w:rsidRDefault="00F35FE5" w:rsidP="00C01517">
      <w:pPr>
        <w:pStyle w:val="4"/>
        <w:numPr>
          <w:ilvl w:val="3"/>
          <w:numId w:val="1"/>
        </w:numPr>
      </w:pPr>
      <w:r w:rsidRPr="00C91D2E">
        <w:rPr>
          <w:rFonts w:hint="eastAsia"/>
        </w:rPr>
        <w:t>如果中标人没有按照上述第</w:t>
      </w:r>
      <w:r w:rsidRPr="00C91D2E">
        <w:t>30</w:t>
      </w:r>
      <w:r w:rsidRPr="00C91D2E">
        <w:rPr>
          <w:rFonts w:hint="eastAsia"/>
        </w:rPr>
        <w:t>条或</w:t>
      </w:r>
      <w:r w:rsidRPr="00C91D2E">
        <w:rPr>
          <w:rFonts w:hint="eastAsia"/>
        </w:rPr>
        <w:t>3</w:t>
      </w:r>
      <w:r w:rsidRPr="00C91D2E">
        <w:t>1</w:t>
      </w:r>
      <w:r w:rsidRPr="00C91D2E">
        <w:rPr>
          <w:rFonts w:hint="eastAsia"/>
        </w:rPr>
        <w:t>.1</w:t>
      </w:r>
      <w:r w:rsidRPr="00C91D2E">
        <w:rPr>
          <w:rFonts w:hint="eastAsia"/>
        </w:rPr>
        <w:t>条的规定执行，将视为放弃中标资格，中标人的投标保证金将被没收。在此情况下，采购人可</w:t>
      </w:r>
      <w:r w:rsidRPr="00C91D2E">
        <w:t>确定下一</w:t>
      </w:r>
      <w:r w:rsidRPr="00C91D2E">
        <w:rPr>
          <w:rFonts w:hint="eastAsia"/>
        </w:rPr>
        <w:t>候选</w:t>
      </w:r>
      <w:r w:rsidRPr="00C91D2E">
        <w:t>人为中标</w:t>
      </w:r>
      <w:r w:rsidRPr="00C91D2E">
        <w:rPr>
          <w:rFonts w:hint="eastAsia"/>
        </w:rPr>
        <w:t>人</w:t>
      </w:r>
      <w:r w:rsidRPr="00C91D2E">
        <w:t>，也可以重新开展政府采购活动。</w:t>
      </w:r>
    </w:p>
    <w:p w14:paraId="355A4879" w14:textId="5F3F80AB" w:rsidR="00F35FE5" w:rsidRPr="00C91D2E" w:rsidRDefault="00F35FE5" w:rsidP="00C01517">
      <w:pPr>
        <w:pStyle w:val="3"/>
        <w:numPr>
          <w:ilvl w:val="2"/>
          <w:numId w:val="1"/>
        </w:numPr>
      </w:pPr>
      <w:bookmarkStart w:id="98" w:name="_Toc4664"/>
      <w:bookmarkStart w:id="99" w:name="_Toc103602370"/>
      <w:r w:rsidRPr="00C91D2E">
        <w:rPr>
          <w:rFonts w:hint="eastAsia"/>
        </w:rPr>
        <w:t>预付款</w:t>
      </w:r>
      <w:bookmarkEnd w:id="98"/>
      <w:bookmarkEnd w:id="99"/>
    </w:p>
    <w:p w14:paraId="639B1901" w14:textId="5143DA5C" w:rsidR="00F35FE5" w:rsidRPr="00C91D2E" w:rsidRDefault="00F35FE5" w:rsidP="00C01517">
      <w:pPr>
        <w:pStyle w:val="4"/>
        <w:numPr>
          <w:ilvl w:val="3"/>
          <w:numId w:val="1"/>
        </w:numPr>
      </w:pPr>
      <w:r w:rsidRPr="00C91D2E">
        <w:t>政府采购合同签订后</w:t>
      </w:r>
      <w:r w:rsidRPr="00C91D2E">
        <w:rPr>
          <w:rFonts w:hint="eastAsia"/>
        </w:rPr>
        <w:t>，</w:t>
      </w:r>
      <w:r w:rsidRPr="00C91D2E">
        <w:t>采购人向中标人预先支付部分合同款项</w:t>
      </w:r>
      <w:r w:rsidRPr="00C91D2E">
        <w:rPr>
          <w:rFonts w:hint="eastAsia"/>
        </w:rPr>
        <w:t>，</w:t>
      </w:r>
      <w:r w:rsidRPr="00C91D2E">
        <w:t>预付款金额为政府采购合同标的总金额的</w:t>
      </w:r>
      <w:r w:rsidRPr="00C91D2E">
        <w:rPr>
          <w:rFonts w:hint="eastAsia"/>
        </w:rPr>
        <w:t>比例见</w:t>
      </w:r>
      <w:r w:rsidRPr="00C91D2E">
        <w:rPr>
          <w:u w:val="single"/>
        </w:rPr>
        <w:t>投标</w:t>
      </w:r>
      <w:r w:rsidRPr="00C91D2E">
        <w:rPr>
          <w:rFonts w:hint="eastAsia"/>
          <w:u w:val="single"/>
        </w:rPr>
        <w:t>须知资料表</w:t>
      </w:r>
      <w:r w:rsidRPr="00C91D2E">
        <w:rPr>
          <w:rFonts w:hint="eastAsia"/>
        </w:rPr>
        <w:t>。如需提高预付款比例或者中标人为中小企业，预付款提高比例按照</w:t>
      </w:r>
      <w:r w:rsidRPr="00C91D2E">
        <w:rPr>
          <w:u w:val="single"/>
        </w:rPr>
        <w:t>投标</w:t>
      </w:r>
      <w:r w:rsidRPr="00C91D2E">
        <w:rPr>
          <w:rFonts w:hint="eastAsia"/>
          <w:u w:val="single"/>
        </w:rPr>
        <w:t>须知资料表</w:t>
      </w:r>
      <w:r w:rsidRPr="00C91D2E">
        <w:rPr>
          <w:rFonts w:hint="eastAsia"/>
        </w:rPr>
        <w:t>规定执行。</w:t>
      </w:r>
    </w:p>
    <w:p w14:paraId="501B2D67" w14:textId="2144074A" w:rsidR="00F35FE5" w:rsidRPr="00C91D2E" w:rsidRDefault="00F35FE5" w:rsidP="00C01517">
      <w:pPr>
        <w:pStyle w:val="4"/>
        <w:numPr>
          <w:ilvl w:val="3"/>
          <w:numId w:val="1"/>
        </w:numPr>
      </w:pPr>
      <w:r w:rsidRPr="00C91D2E">
        <w:t>如采购人要求</w:t>
      </w:r>
      <w:r w:rsidRPr="00C91D2E">
        <w:rPr>
          <w:rFonts w:hint="eastAsia"/>
        </w:rPr>
        <w:t>，</w:t>
      </w:r>
      <w:r w:rsidRPr="00C91D2E">
        <w:t>中标人在收到预付款前</w:t>
      </w:r>
      <w:r w:rsidRPr="00C91D2E">
        <w:rPr>
          <w:rFonts w:hint="eastAsia"/>
        </w:rPr>
        <w:t>，</w:t>
      </w:r>
      <w:r w:rsidRPr="00C91D2E">
        <w:t>需向采购人提供预付款保函</w:t>
      </w:r>
      <w:r w:rsidRPr="00C91D2E">
        <w:rPr>
          <w:rFonts w:hint="eastAsia"/>
        </w:rPr>
        <w:t>。</w:t>
      </w:r>
      <w:r w:rsidRPr="00C91D2E">
        <w:t>预付款保函是指中标人向银行或者有资质的专业的担保机构申请</w:t>
      </w:r>
      <w:r w:rsidRPr="00C91D2E">
        <w:rPr>
          <w:rFonts w:hint="eastAsia"/>
        </w:rPr>
        <w:t>，</w:t>
      </w:r>
      <w:r w:rsidRPr="00C91D2E">
        <w:t>由其向采购人出具的确保预付款直接或者间接用于政府采购合同履约或者保障政府采购履约质量的银行保函或者担保保函等</w:t>
      </w:r>
      <w:r w:rsidRPr="00C91D2E">
        <w:rPr>
          <w:rFonts w:hint="eastAsia"/>
        </w:rPr>
        <w:t>。</w:t>
      </w:r>
    </w:p>
    <w:p w14:paraId="3DA9B3CA" w14:textId="13911446" w:rsidR="00F35FE5" w:rsidRPr="00C91D2E" w:rsidRDefault="00F35FE5" w:rsidP="00C01517">
      <w:pPr>
        <w:pStyle w:val="4"/>
        <w:numPr>
          <w:ilvl w:val="3"/>
          <w:numId w:val="1"/>
        </w:numPr>
      </w:pPr>
      <w:r w:rsidRPr="00C91D2E">
        <w:t>本项目采购人不需要支付预付款的情形</w:t>
      </w:r>
      <w:r w:rsidRPr="00C91D2E">
        <w:rPr>
          <w:rFonts w:hint="eastAsia"/>
        </w:rPr>
        <w:t>，</w:t>
      </w:r>
      <w:r w:rsidRPr="00C91D2E">
        <w:t>见</w:t>
      </w:r>
      <w:r w:rsidRPr="00C91D2E">
        <w:rPr>
          <w:u w:val="single"/>
        </w:rPr>
        <w:t>投标</w:t>
      </w:r>
      <w:r w:rsidRPr="00C91D2E">
        <w:rPr>
          <w:rFonts w:hint="eastAsia"/>
          <w:u w:val="single"/>
        </w:rPr>
        <w:t>须知资料表</w:t>
      </w:r>
      <w:r w:rsidRPr="00C91D2E">
        <w:rPr>
          <w:rFonts w:hint="eastAsia"/>
        </w:rPr>
        <w:t>。</w:t>
      </w:r>
    </w:p>
    <w:p w14:paraId="4865DA15" w14:textId="7C9BBD29" w:rsidR="005F6FEA" w:rsidRPr="00C91D2E" w:rsidRDefault="005F6FEA" w:rsidP="00C01517">
      <w:pPr>
        <w:pStyle w:val="3"/>
        <w:numPr>
          <w:ilvl w:val="2"/>
          <w:numId w:val="1"/>
        </w:numPr>
      </w:pPr>
      <w:bookmarkStart w:id="100" w:name="_Toc2358"/>
      <w:bookmarkStart w:id="101" w:name="_Toc103602371"/>
      <w:r w:rsidRPr="00C91D2E">
        <w:rPr>
          <w:rFonts w:hint="eastAsia"/>
        </w:rPr>
        <w:t>招标代理费</w:t>
      </w:r>
      <w:bookmarkEnd w:id="100"/>
      <w:bookmarkEnd w:id="101"/>
    </w:p>
    <w:p w14:paraId="066C3525" w14:textId="727C9F1F" w:rsidR="005F6FEA" w:rsidRPr="00C91D2E" w:rsidRDefault="005F6FEA" w:rsidP="005F6FEA">
      <w:pPr>
        <w:pStyle w:val="affff8"/>
      </w:pPr>
      <w:r w:rsidRPr="00C91D2E">
        <w:rPr>
          <w:rFonts w:hint="eastAsia"/>
        </w:rPr>
        <w:t>本项目</w:t>
      </w:r>
      <w:r w:rsidRPr="00C91D2E">
        <w:t>是否由</w:t>
      </w:r>
      <w:r w:rsidRPr="00C91D2E">
        <w:rPr>
          <w:rFonts w:hint="eastAsia"/>
        </w:rPr>
        <w:t>中标人向采购代理机构支付招标代理费，按照</w:t>
      </w:r>
      <w:r w:rsidRPr="00C91D2E">
        <w:rPr>
          <w:u w:val="single"/>
        </w:rPr>
        <w:t>投标</w:t>
      </w:r>
      <w:r w:rsidRPr="00C91D2E">
        <w:rPr>
          <w:rFonts w:hint="eastAsia"/>
          <w:u w:val="single"/>
        </w:rPr>
        <w:t>须知资料表</w:t>
      </w:r>
      <w:r w:rsidRPr="00C91D2E">
        <w:rPr>
          <w:rFonts w:hint="eastAsia"/>
        </w:rPr>
        <w:t>规定执行。</w:t>
      </w:r>
    </w:p>
    <w:p w14:paraId="003F73EF" w14:textId="11D96F3F" w:rsidR="005F6FEA" w:rsidRPr="00C91D2E" w:rsidRDefault="005F6FEA" w:rsidP="00C01517">
      <w:pPr>
        <w:pStyle w:val="3"/>
        <w:numPr>
          <w:ilvl w:val="2"/>
          <w:numId w:val="1"/>
        </w:numPr>
      </w:pPr>
      <w:bookmarkStart w:id="102" w:name="_Toc24558"/>
      <w:bookmarkStart w:id="103" w:name="_Toc103602372"/>
      <w:r w:rsidRPr="00C91D2E">
        <w:rPr>
          <w:rFonts w:hint="eastAsia"/>
        </w:rPr>
        <w:t>政府采购信用担保</w:t>
      </w:r>
      <w:bookmarkEnd w:id="102"/>
      <w:bookmarkEnd w:id="103"/>
    </w:p>
    <w:p w14:paraId="1D4F40BD" w14:textId="1769FCCB" w:rsidR="005F6FEA" w:rsidRPr="00C91D2E" w:rsidRDefault="005F6FEA" w:rsidP="00C01517">
      <w:pPr>
        <w:pStyle w:val="4"/>
        <w:numPr>
          <w:ilvl w:val="3"/>
          <w:numId w:val="1"/>
        </w:numPr>
      </w:pPr>
      <w:r w:rsidRPr="00C91D2E">
        <w:rPr>
          <w:rFonts w:hint="eastAsia"/>
        </w:rPr>
        <w:t>中小型企业投标人可以自由按照财政部门的规定，采用投标担保、履约担保和融资担保。</w:t>
      </w:r>
    </w:p>
    <w:p w14:paraId="04734CE3" w14:textId="31CB2A2F" w:rsidR="005F6FEA" w:rsidRPr="00C91D2E" w:rsidRDefault="005F6FEA" w:rsidP="00C01517">
      <w:pPr>
        <w:pStyle w:val="4"/>
        <w:numPr>
          <w:ilvl w:val="3"/>
          <w:numId w:val="1"/>
        </w:numPr>
      </w:pPr>
      <w:r w:rsidRPr="00C91D2E">
        <w:rPr>
          <w:rFonts w:hint="eastAsia"/>
        </w:rPr>
        <w:t>投标人递交的投标担保函和</w:t>
      </w:r>
      <w:proofErr w:type="gramStart"/>
      <w:r w:rsidRPr="00C91D2E">
        <w:rPr>
          <w:rFonts w:hint="eastAsia"/>
        </w:rPr>
        <w:t>履约担保函应符合</w:t>
      </w:r>
      <w:proofErr w:type="gramEnd"/>
      <w:r w:rsidRPr="00C91D2E">
        <w:rPr>
          <w:rFonts w:hint="eastAsia"/>
        </w:rPr>
        <w:t>本招标文件的规定。</w:t>
      </w:r>
    </w:p>
    <w:p w14:paraId="56594122" w14:textId="2BE890CD" w:rsidR="005F6FEA" w:rsidRPr="00C91D2E" w:rsidRDefault="005F6FEA" w:rsidP="00C01517">
      <w:pPr>
        <w:pStyle w:val="4"/>
        <w:numPr>
          <w:ilvl w:val="3"/>
          <w:numId w:val="1"/>
        </w:numPr>
      </w:pPr>
      <w:r w:rsidRPr="00C91D2E">
        <w:rPr>
          <w:rFonts w:hint="eastAsia"/>
        </w:rPr>
        <w:t>投标人可以采取融资担保的形式为政府采购项目履约进行融资。</w:t>
      </w:r>
    </w:p>
    <w:p w14:paraId="392496AF" w14:textId="1F18DC20" w:rsidR="005F6FEA" w:rsidRPr="00C91D2E" w:rsidRDefault="005F6FEA" w:rsidP="00C01517">
      <w:pPr>
        <w:pStyle w:val="4"/>
        <w:numPr>
          <w:ilvl w:val="3"/>
          <w:numId w:val="1"/>
        </w:numPr>
      </w:pPr>
      <w:r w:rsidRPr="00C91D2E">
        <w:rPr>
          <w:rFonts w:hint="eastAsia"/>
        </w:rPr>
        <w:t>合格的政府采购专业信用担保公司名单见第二章投标须知前附表。</w:t>
      </w:r>
    </w:p>
    <w:p w14:paraId="6B3FFC53" w14:textId="6196BB88" w:rsidR="005F6FEA" w:rsidRPr="00C91D2E" w:rsidRDefault="005F6FEA" w:rsidP="00C01517">
      <w:pPr>
        <w:pStyle w:val="3"/>
        <w:numPr>
          <w:ilvl w:val="2"/>
          <w:numId w:val="1"/>
        </w:numPr>
      </w:pPr>
      <w:bookmarkStart w:id="104" w:name="_Toc518923100"/>
      <w:bookmarkStart w:id="105" w:name="_Toc2583661"/>
      <w:bookmarkStart w:id="106" w:name="_Toc8797"/>
      <w:bookmarkStart w:id="107" w:name="_Toc103602373"/>
      <w:r w:rsidRPr="00C91D2E">
        <w:rPr>
          <w:rFonts w:hint="eastAsia"/>
        </w:rPr>
        <w:t>廉洁自律</w:t>
      </w:r>
      <w:r w:rsidRPr="00C91D2E">
        <w:t>规定</w:t>
      </w:r>
      <w:bookmarkEnd w:id="104"/>
      <w:bookmarkEnd w:id="105"/>
      <w:bookmarkEnd w:id="106"/>
      <w:bookmarkEnd w:id="107"/>
    </w:p>
    <w:p w14:paraId="10BFF970" w14:textId="3B7C6FC7" w:rsidR="005F6FEA" w:rsidRPr="00C91D2E" w:rsidRDefault="005F6FEA" w:rsidP="00C01517">
      <w:pPr>
        <w:pStyle w:val="4"/>
        <w:numPr>
          <w:ilvl w:val="3"/>
          <w:numId w:val="1"/>
        </w:numPr>
      </w:pPr>
      <w:r w:rsidRPr="00C91D2E">
        <w:rPr>
          <w:rFonts w:hint="eastAsia"/>
        </w:rPr>
        <w:t>采购代理机构</w:t>
      </w:r>
      <w:r w:rsidRPr="00C91D2E">
        <w:t>工作人员</w:t>
      </w:r>
      <w:r w:rsidRPr="00C91D2E">
        <w:rPr>
          <w:rFonts w:hint="eastAsia"/>
        </w:rPr>
        <w:t>不得以不正当手段获取政府采购代理业务，不得与采购人、供应商恶意串通。</w:t>
      </w:r>
    </w:p>
    <w:p w14:paraId="2FD0E5C7" w14:textId="0B7DC07F" w:rsidR="005F6FEA" w:rsidRPr="00C91D2E" w:rsidRDefault="005F6FEA" w:rsidP="00C01517">
      <w:pPr>
        <w:pStyle w:val="4"/>
        <w:numPr>
          <w:ilvl w:val="3"/>
          <w:numId w:val="1"/>
        </w:numPr>
      </w:pPr>
      <w:r w:rsidRPr="00C91D2E">
        <w:rPr>
          <w:rFonts w:hint="eastAsia"/>
        </w:rPr>
        <w:t>采购代理机构工作人员不得接受采购人或者供应商组织的宴请、旅游、娱乐，不得收受礼品、现金、有价证券等，不得向采购人或者供应商报销应当由个</w:t>
      </w:r>
      <w:r w:rsidRPr="00C91D2E">
        <w:rPr>
          <w:rFonts w:hint="eastAsia"/>
        </w:rPr>
        <w:lastRenderedPageBreak/>
        <w:t>人承担的费用。</w:t>
      </w:r>
    </w:p>
    <w:p w14:paraId="7C0BBD95" w14:textId="6874D3F3" w:rsidR="005F6FEA" w:rsidRPr="00C91D2E" w:rsidRDefault="005F6FEA" w:rsidP="00C01517">
      <w:pPr>
        <w:pStyle w:val="4"/>
        <w:numPr>
          <w:ilvl w:val="3"/>
          <w:numId w:val="1"/>
        </w:numPr>
      </w:pPr>
      <w:r w:rsidRPr="00C91D2E">
        <w:rPr>
          <w:rFonts w:hint="eastAsia"/>
        </w:rPr>
        <w:t>为强化</w:t>
      </w:r>
      <w:r w:rsidRPr="00C91D2E">
        <w:t>内部监督机制</w:t>
      </w:r>
      <w:r w:rsidRPr="00C91D2E">
        <w:rPr>
          <w:rFonts w:hint="eastAsia"/>
        </w:rPr>
        <w:t>，供应商可按</w:t>
      </w:r>
      <w:r w:rsidRPr="00C91D2E">
        <w:rPr>
          <w:rFonts w:hint="eastAsia"/>
          <w:u w:val="single"/>
        </w:rPr>
        <w:t>投标须知前附表</w:t>
      </w:r>
      <w:r w:rsidRPr="00C91D2E">
        <w:rPr>
          <w:rFonts w:hint="eastAsia"/>
        </w:rPr>
        <w:t>中代理机构的反腐倡廉监督电话</w:t>
      </w:r>
      <w:r w:rsidRPr="00C91D2E">
        <w:rPr>
          <w:rFonts w:hint="eastAsia"/>
        </w:rPr>
        <w:t>/</w:t>
      </w:r>
      <w:r w:rsidRPr="00C91D2E">
        <w:rPr>
          <w:rFonts w:hint="eastAsia"/>
        </w:rPr>
        <w:t>邮箱，反映采购代理机构的廉洁自律</w:t>
      </w:r>
      <w:r w:rsidRPr="00C91D2E">
        <w:t>等</w:t>
      </w:r>
      <w:r w:rsidRPr="00C91D2E">
        <w:rPr>
          <w:rFonts w:hint="eastAsia"/>
        </w:rPr>
        <w:t>问题。</w:t>
      </w:r>
    </w:p>
    <w:p w14:paraId="32B9A22D" w14:textId="2FBF4F7D" w:rsidR="00521901" w:rsidRPr="00C91D2E" w:rsidRDefault="00521901" w:rsidP="00C01517">
      <w:pPr>
        <w:pStyle w:val="3"/>
        <w:numPr>
          <w:ilvl w:val="2"/>
          <w:numId w:val="1"/>
        </w:numPr>
      </w:pPr>
      <w:bookmarkStart w:id="108" w:name="_Toc518923101"/>
      <w:bookmarkStart w:id="109" w:name="_Toc2583662"/>
      <w:bookmarkStart w:id="110" w:name="_Toc23097"/>
      <w:bookmarkStart w:id="111" w:name="_Toc103602374"/>
      <w:r w:rsidRPr="00C91D2E">
        <w:rPr>
          <w:rFonts w:hint="eastAsia"/>
        </w:rPr>
        <w:t>人员回避</w:t>
      </w:r>
      <w:bookmarkEnd w:id="108"/>
      <w:bookmarkEnd w:id="109"/>
      <w:bookmarkEnd w:id="110"/>
      <w:bookmarkEnd w:id="111"/>
    </w:p>
    <w:p w14:paraId="168F67A0" w14:textId="21C2D593" w:rsidR="00521901" w:rsidRPr="00C91D2E" w:rsidRDefault="00521901" w:rsidP="00521901">
      <w:pPr>
        <w:pStyle w:val="affff8"/>
      </w:pPr>
      <w:r w:rsidRPr="00C91D2E">
        <w:rPr>
          <w:rFonts w:hint="eastAsia"/>
        </w:rPr>
        <w:t>潜在</w:t>
      </w:r>
      <w:r w:rsidRPr="00C91D2E">
        <w:t>投标人认为招标文件使</w:t>
      </w:r>
      <w:r w:rsidRPr="00C91D2E">
        <w:rPr>
          <w:rFonts w:hint="eastAsia"/>
        </w:rPr>
        <w:t>自己</w:t>
      </w:r>
      <w:r w:rsidRPr="00C91D2E">
        <w:t>的权益受到损害的，</w:t>
      </w:r>
      <w:r w:rsidRPr="00C91D2E">
        <w:rPr>
          <w:rFonts w:hint="eastAsia"/>
        </w:rPr>
        <w:t>投标人</w:t>
      </w:r>
      <w:r w:rsidRPr="00C91D2E">
        <w:t>认为采购人员</w:t>
      </w:r>
      <w:r w:rsidRPr="00C91D2E">
        <w:rPr>
          <w:rFonts w:hint="eastAsia"/>
        </w:rPr>
        <w:t>及其</w:t>
      </w:r>
      <w:r w:rsidRPr="00C91D2E">
        <w:t>相关人员有</w:t>
      </w:r>
      <w:r w:rsidRPr="00C91D2E">
        <w:rPr>
          <w:rFonts w:hint="eastAsia"/>
        </w:rPr>
        <w:t>法律</w:t>
      </w:r>
      <w:r w:rsidRPr="00C91D2E">
        <w:t>法规所列与其</w:t>
      </w:r>
      <w:proofErr w:type="gramStart"/>
      <w:r w:rsidRPr="00C91D2E">
        <w:t>他供应</w:t>
      </w:r>
      <w:proofErr w:type="gramEnd"/>
      <w:r w:rsidRPr="00C91D2E">
        <w:t>商</w:t>
      </w:r>
      <w:r w:rsidRPr="00C91D2E">
        <w:rPr>
          <w:rFonts w:hint="eastAsia"/>
        </w:rPr>
        <w:t>有</w:t>
      </w:r>
      <w:r w:rsidRPr="00C91D2E">
        <w:t>利害关系的，均可以向</w:t>
      </w:r>
      <w:r w:rsidRPr="00C91D2E">
        <w:rPr>
          <w:rFonts w:hint="eastAsia"/>
        </w:rPr>
        <w:t>采购人或</w:t>
      </w:r>
      <w:r w:rsidRPr="00C91D2E">
        <w:t>采购代理机构书面提出回避申请，并说明理由。</w:t>
      </w:r>
    </w:p>
    <w:p w14:paraId="35BD6B75" w14:textId="4B678780" w:rsidR="00616EC7" w:rsidRPr="00C91D2E" w:rsidRDefault="00616EC7" w:rsidP="00C01517">
      <w:pPr>
        <w:pStyle w:val="3"/>
        <w:numPr>
          <w:ilvl w:val="2"/>
          <w:numId w:val="1"/>
        </w:numPr>
      </w:pPr>
      <w:bookmarkStart w:id="112" w:name="_Toc31837"/>
      <w:bookmarkStart w:id="113" w:name="_Toc518923102"/>
      <w:bookmarkStart w:id="114" w:name="_Toc2583663"/>
      <w:bookmarkStart w:id="115" w:name="_Toc103602375"/>
      <w:r w:rsidRPr="00C91D2E">
        <w:rPr>
          <w:rFonts w:hint="eastAsia"/>
        </w:rPr>
        <w:t>质疑的</w:t>
      </w:r>
      <w:r w:rsidRPr="00C91D2E">
        <w:t>提出</w:t>
      </w:r>
      <w:r w:rsidRPr="00C91D2E">
        <w:rPr>
          <w:rFonts w:hint="eastAsia"/>
        </w:rPr>
        <w:t>与接收</w:t>
      </w:r>
      <w:bookmarkEnd w:id="112"/>
      <w:bookmarkEnd w:id="113"/>
      <w:bookmarkEnd w:id="114"/>
      <w:bookmarkEnd w:id="115"/>
    </w:p>
    <w:p w14:paraId="3ED0326F" w14:textId="2FFBB31E" w:rsidR="00616EC7" w:rsidRPr="00C91D2E" w:rsidRDefault="00616EC7" w:rsidP="00C01517">
      <w:pPr>
        <w:pStyle w:val="4"/>
        <w:numPr>
          <w:ilvl w:val="3"/>
          <w:numId w:val="1"/>
        </w:numPr>
      </w:pPr>
      <w:r w:rsidRPr="00C91D2E">
        <w:rPr>
          <w:rFonts w:hint="eastAsia"/>
        </w:rPr>
        <w:t>投标人认为招标文件、招标过程和中标结果使自己的权益受到损害的，可以根据</w:t>
      </w:r>
      <w:r w:rsidRPr="00C91D2E">
        <w:t>《</w:t>
      </w:r>
      <w:r w:rsidRPr="00C91D2E">
        <w:rPr>
          <w:rFonts w:hint="eastAsia"/>
        </w:rPr>
        <w:t>中华人民共和国政府</w:t>
      </w:r>
      <w:r w:rsidRPr="00C91D2E">
        <w:t>采购法》</w:t>
      </w:r>
      <w:r w:rsidRPr="00C91D2E">
        <w:rPr>
          <w:rFonts w:hint="eastAsia"/>
        </w:rPr>
        <w:t>、</w:t>
      </w:r>
      <w:r w:rsidRPr="00C91D2E">
        <w:t>《</w:t>
      </w:r>
      <w:r w:rsidRPr="00C91D2E">
        <w:rPr>
          <w:rFonts w:hint="eastAsia"/>
        </w:rPr>
        <w:t>中华人民共和国政府</w:t>
      </w:r>
      <w:r w:rsidRPr="00C91D2E">
        <w:t>采购法实施条例》</w:t>
      </w:r>
      <w:r w:rsidRPr="00C91D2E">
        <w:rPr>
          <w:rFonts w:hint="eastAsia"/>
        </w:rPr>
        <w:t>和</w:t>
      </w:r>
      <w:r w:rsidRPr="00C91D2E">
        <w:t>《</w:t>
      </w:r>
      <w:r w:rsidRPr="00C91D2E">
        <w:rPr>
          <w:rFonts w:hint="eastAsia"/>
        </w:rPr>
        <w:t>政府</w:t>
      </w:r>
      <w:r w:rsidRPr="00C91D2E">
        <w:t>采购质疑和投诉办法》</w:t>
      </w:r>
      <w:r w:rsidRPr="00C91D2E">
        <w:rPr>
          <w:rFonts w:hint="eastAsia"/>
        </w:rPr>
        <w:t>的</w:t>
      </w:r>
      <w:r w:rsidRPr="00C91D2E">
        <w:t>有关规定，</w:t>
      </w:r>
      <w:r w:rsidRPr="00C91D2E">
        <w:rPr>
          <w:rFonts w:hint="eastAsia"/>
        </w:rPr>
        <w:t>依法向采购人或其委托的采购代理机构提出质疑。</w:t>
      </w:r>
    </w:p>
    <w:p w14:paraId="542B9860" w14:textId="50BC9785" w:rsidR="00616EC7" w:rsidRPr="00C91D2E" w:rsidRDefault="00616EC7" w:rsidP="00C01517">
      <w:pPr>
        <w:pStyle w:val="4"/>
        <w:numPr>
          <w:ilvl w:val="3"/>
          <w:numId w:val="1"/>
        </w:numPr>
      </w:pPr>
      <w:r w:rsidRPr="00C91D2E">
        <w:rPr>
          <w:rFonts w:hint="eastAsia"/>
        </w:rPr>
        <w:t>质疑供应商</w:t>
      </w:r>
      <w:r w:rsidRPr="00C91D2E">
        <w:t>应按照财政部制定的</w:t>
      </w:r>
      <w:r w:rsidRPr="00C91D2E">
        <w:rPr>
          <w:rFonts w:hint="eastAsia"/>
        </w:rPr>
        <w:t>《政府采购质疑函范本》格式（可从财政部官方网站下载）和</w:t>
      </w:r>
      <w:r w:rsidRPr="00C91D2E">
        <w:t>《</w:t>
      </w:r>
      <w:r w:rsidRPr="00C91D2E">
        <w:rPr>
          <w:rFonts w:hint="eastAsia"/>
        </w:rPr>
        <w:t>政府</w:t>
      </w:r>
      <w:r w:rsidRPr="00C91D2E">
        <w:t>采购质疑和投诉办法》的要求</w:t>
      </w:r>
      <w:r w:rsidRPr="00C91D2E">
        <w:rPr>
          <w:rFonts w:hint="eastAsia"/>
        </w:rPr>
        <w:t>，</w:t>
      </w:r>
      <w:r w:rsidRPr="00C91D2E">
        <w:t>在法定质疑期内</w:t>
      </w:r>
      <w:r w:rsidRPr="00C91D2E">
        <w:rPr>
          <w:rFonts w:hint="eastAsia"/>
        </w:rPr>
        <w:t>以书面形式</w:t>
      </w:r>
      <w:r w:rsidRPr="00C91D2E">
        <w:t>提出质疑</w:t>
      </w:r>
      <w:r w:rsidRPr="00C91D2E">
        <w:rPr>
          <w:rFonts w:hint="eastAsia"/>
        </w:rPr>
        <w:t>，针对同一采购程序环节的质疑次数应符合</w:t>
      </w:r>
      <w:r w:rsidRPr="00C91D2E">
        <w:rPr>
          <w:rFonts w:hint="eastAsia"/>
          <w:u w:val="single"/>
        </w:rPr>
        <w:t>投标</w:t>
      </w:r>
      <w:r w:rsidRPr="00C91D2E">
        <w:rPr>
          <w:u w:val="single"/>
        </w:rPr>
        <w:t>须知前附表</w:t>
      </w:r>
      <w:r w:rsidRPr="00C91D2E">
        <w:t>的规定</w:t>
      </w:r>
      <w:r w:rsidRPr="00C91D2E">
        <w:rPr>
          <w:rFonts w:hint="eastAsia"/>
        </w:rPr>
        <w:t>。</w:t>
      </w:r>
    </w:p>
    <w:p w14:paraId="278182BA" w14:textId="3108DBF1" w:rsidR="00616EC7" w:rsidRPr="00C91D2E" w:rsidRDefault="00616EC7" w:rsidP="00616EC7">
      <w:pPr>
        <w:pStyle w:val="affff8"/>
      </w:pPr>
      <w:r w:rsidRPr="00C91D2E">
        <w:rPr>
          <w:rFonts w:hint="eastAsia"/>
        </w:rPr>
        <w:t>超出法定质疑期提交的质疑将被拒绝。</w:t>
      </w:r>
    </w:p>
    <w:p w14:paraId="2E80E9F8" w14:textId="77777777" w:rsidR="00616EC7" w:rsidRPr="00C91D2E" w:rsidRDefault="00616EC7" w:rsidP="00FC5475">
      <w:pPr>
        <w:pStyle w:val="a4"/>
        <w:widowControl/>
        <w:ind w:firstLineChars="0" w:firstLine="794"/>
      </w:pPr>
      <w:r w:rsidRPr="00C91D2E">
        <w:rPr>
          <w:rFonts w:hint="eastAsia"/>
        </w:rPr>
        <w:t>重复或分次提出的、内容或</w:t>
      </w:r>
      <w:r w:rsidRPr="00C91D2E">
        <w:t>形式不符合《</w:t>
      </w:r>
      <w:r w:rsidRPr="00C91D2E">
        <w:rPr>
          <w:rFonts w:hint="eastAsia"/>
        </w:rPr>
        <w:t>政府</w:t>
      </w:r>
      <w:r w:rsidRPr="00C91D2E">
        <w:t>采购质疑和投诉办法》</w:t>
      </w:r>
      <w:r w:rsidRPr="00C91D2E">
        <w:rPr>
          <w:rFonts w:hint="eastAsia"/>
        </w:rPr>
        <w:t>的，质疑供应商</w:t>
      </w:r>
      <w:r w:rsidRPr="00C91D2E">
        <w:t>将依法承担不利后果。</w:t>
      </w:r>
    </w:p>
    <w:p w14:paraId="229CA51D" w14:textId="09E19AA8" w:rsidR="00616EC7" w:rsidRPr="00C91D2E" w:rsidRDefault="00616EC7" w:rsidP="00C01517">
      <w:pPr>
        <w:pStyle w:val="4"/>
        <w:numPr>
          <w:ilvl w:val="3"/>
          <w:numId w:val="1"/>
        </w:numPr>
      </w:pPr>
      <w:r w:rsidRPr="00C91D2E">
        <w:rPr>
          <w:rFonts w:hint="eastAsia"/>
        </w:rPr>
        <w:t>采购代理机构质疑函接收部门、联系电话和通讯地址</w:t>
      </w:r>
    </w:p>
    <w:p w14:paraId="6E771117" w14:textId="77777777" w:rsidR="00616EC7" w:rsidRPr="00C91D2E" w:rsidRDefault="00616EC7" w:rsidP="00616EC7">
      <w:pPr>
        <w:pStyle w:val="affff8"/>
      </w:pPr>
      <w:r w:rsidRPr="00C91D2E">
        <w:rPr>
          <w:rFonts w:hint="eastAsia"/>
        </w:rPr>
        <w:t>联系部门：</w:t>
      </w:r>
      <w:r w:rsidRPr="00C91D2E">
        <w:t>中</w:t>
      </w:r>
      <w:proofErr w:type="gramStart"/>
      <w:r w:rsidRPr="00C91D2E">
        <w:t>招国际</w:t>
      </w:r>
      <w:proofErr w:type="gramEnd"/>
      <w:r w:rsidRPr="00C91D2E">
        <w:t>招标有限公司综合发展部</w:t>
      </w:r>
    </w:p>
    <w:p w14:paraId="68D78B1A" w14:textId="77777777" w:rsidR="00616EC7" w:rsidRPr="00C91D2E" w:rsidRDefault="00616EC7" w:rsidP="00616EC7">
      <w:pPr>
        <w:pStyle w:val="affff8"/>
      </w:pPr>
      <w:r w:rsidRPr="00C91D2E">
        <w:rPr>
          <w:rFonts w:hint="eastAsia"/>
        </w:rPr>
        <w:t>联系电话</w:t>
      </w:r>
      <w:r w:rsidRPr="00C91D2E">
        <w:t>：</w:t>
      </w:r>
      <w:r w:rsidRPr="00C91D2E">
        <w:rPr>
          <w:rFonts w:hint="eastAsia"/>
        </w:rPr>
        <w:t>62108164</w:t>
      </w:r>
      <w:r w:rsidRPr="00C91D2E">
        <w:rPr>
          <w:rFonts w:hint="eastAsia"/>
        </w:rPr>
        <w:t>、</w:t>
      </w:r>
      <w:r w:rsidRPr="00C91D2E">
        <w:rPr>
          <w:rFonts w:hint="eastAsia"/>
        </w:rPr>
        <w:t>62108058</w:t>
      </w:r>
    </w:p>
    <w:p w14:paraId="30004614" w14:textId="77777777" w:rsidR="00616EC7" w:rsidRPr="00C91D2E" w:rsidRDefault="00616EC7" w:rsidP="00616EC7">
      <w:pPr>
        <w:pStyle w:val="affff8"/>
      </w:pPr>
      <w:r w:rsidRPr="00C91D2E">
        <w:rPr>
          <w:rFonts w:hint="eastAsia"/>
        </w:rPr>
        <w:t>通讯</w:t>
      </w:r>
      <w:r w:rsidRPr="00C91D2E">
        <w:t>地址：北京市海淀区</w:t>
      </w:r>
      <w:r w:rsidRPr="00C91D2E">
        <w:rPr>
          <w:rFonts w:hint="eastAsia"/>
        </w:rPr>
        <w:t>学院南路</w:t>
      </w:r>
      <w:r w:rsidRPr="00C91D2E">
        <w:rPr>
          <w:rFonts w:hint="eastAsia"/>
        </w:rPr>
        <w:t>62</w:t>
      </w:r>
      <w:r w:rsidRPr="00C91D2E">
        <w:rPr>
          <w:rFonts w:hint="eastAsia"/>
        </w:rPr>
        <w:t>号院中关村资本大厦</w:t>
      </w:r>
    </w:p>
    <w:p w14:paraId="4A88385A" w14:textId="15B777B8" w:rsidR="00232EBC" w:rsidRPr="00C91D2E" w:rsidRDefault="00232EBC">
      <w:pPr>
        <w:widowControl/>
        <w:jc w:val="left"/>
        <w:rPr>
          <w:rFonts w:eastAsia="仿宋" w:cs="Courier New"/>
          <w:bCs/>
          <w:sz w:val="24"/>
        </w:rPr>
      </w:pPr>
      <w:r w:rsidRPr="00C91D2E">
        <w:br w:type="page"/>
      </w:r>
    </w:p>
    <w:p w14:paraId="11E898D9" w14:textId="77777777" w:rsidR="00622CCF" w:rsidRPr="00C91D2E" w:rsidRDefault="00622CCF" w:rsidP="00861D03">
      <w:pPr>
        <w:pStyle w:val="af6"/>
        <w:rPr>
          <w:b w:val="0"/>
          <w:bCs/>
        </w:rPr>
      </w:pPr>
      <w:bookmarkStart w:id="116" w:name="_Toc9017"/>
      <w:bookmarkStart w:id="117" w:name="_Toc103602376"/>
      <w:r w:rsidRPr="00C91D2E">
        <w:rPr>
          <w:rFonts w:hint="eastAsia"/>
          <w:b w:val="0"/>
          <w:bCs/>
        </w:rPr>
        <w:lastRenderedPageBreak/>
        <w:t>附件</w:t>
      </w:r>
      <w:r w:rsidRPr="00C91D2E">
        <w:rPr>
          <w:rFonts w:hint="eastAsia"/>
          <w:b w:val="0"/>
          <w:bCs/>
        </w:rPr>
        <w:t>1</w:t>
      </w:r>
      <w:r w:rsidRPr="00C91D2E">
        <w:rPr>
          <w:rFonts w:hint="eastAsia"/>
          <w:b w:val="0"/>
          <w:bCs/>
        </w:rPr>
        <w:t>：履约保证金保函</w:t>
      </w:r>
      <w:bookmarkEnd w:id="116"/>
      <w:bookmarkEnd w:id="117"/>
    </w:p>
    <w:p w14:paraId="233C8404" w14:textId="7EB3A087" w:rsidR="00622CCF" w:rsidRPr="00C91D2E" w:rsidRDefault="00622CCF" w:rsidP="00E63138">
      <w:pPr>
        <w:pStyle w:val="affff5"/>
        <w:spacing w:line="240" w:lineRule="atLeast"/>
        <w:ind w:leftChars="257" w:left="1080" w:hanging="540"/>
        <w:jc w:val="center"/>
        <w:rPr>
          <w:rFonts w:ascii="仿宋" w:eastAsia="仿宋" w:hAnsi="仿宋"/>
          <w:bCs/>
          <w:sz w:val="24"/>
        </w:rPr>
      </w:pPr>
      <w:r w:rsidRPr="00C91D2E">
        <w:rPr>
          <w:rFonts w:ascii="仿宋" w:eastAsia="仿宋" w:hAnsi="仿宋" w:hint="eastAsia"/>
          <w:bCs/>
          <w:sz w:val="24"/>
        </w:rPr>
        <w:t>（中标后开具）</w:t>
      </w:r>
    </w:p>
    <w:p w14:paraId="3F7AD725" w14:textId="77777777" w:rsidR="00622CCF" w:rsidRPr="00C91D2E" w:rsidRDefault="00622CCF" w:rsidP="00316E93">
      <w:pPr>
        <w:pStyle w:val="affff5"/>
        <w:spacing w:line="360" w:lineRule="auto"/>
        <w:rPr>
          <w:rFonts w:ascii="仿宋" w:eastAsia="仿宋" w:hAnsi="仿宋"/>
          <w:sz w:val="24"/>
        </w:rPr>
      </w:pPr>
      <w:r w:rsidRPr="00C91D2E">
        <w:rPr>
          <w:rFonts w:ascii="仿宋" w:eastAsia="仿宋" w:hAnsi="仿宋" w:hint="eastAsia"/>
          <w:sz w:val="24"/>
        </w:rPr>
        <w:t>致: (</w:t>
      </w:r>
      <w:r w:rsidRPr="00C91D2E">
        <w:rPr>
          <w:rFonts w:ascii="仿宋" w:eastAsia="仿宋" w:hAnsi="仿宋" w:hint="eastAsia"/>
          <w:i/>
          <w:sz w:val="24"/>
          <w:u w:val="single"/>
        </w:rPr>
        <w:t>买方名称</w:t>
      </w:r>
      <w:r w:rsidRPr="00C91D2E">
        <w:rPr>
          <w:rFonts w:ascii="仿宋" w:eastAsia="仿宋" w:hAnsi="仿宋" w:hint="eastAsia"/>
          <w:sz w:val="24"/>
        </w:rPr>
        <w:t>)</w:t>
      </w:r>
    </w:p>
    <w:p w14:paraId="669C8A78" w14:textId="77777777" w:rsidR="00622CCF" w:rsidRPr="00C91D2E" w:rsidRDefault="00622CCF" w:rsidP="00316E93">
      <w:pPr>
        <w:pStyle w:val="affff5"/>
        <w:spacing w:line="360" w:lineRule="auto"/>
        <w:ind w:hanging="540"/>
        <w:jc w:val="center"/>
        <w:rPr>
          <w:rFonts w:ascii="仿宋" w:eastAsia="仿宋" w:hAnsi="仿宋"/>
          <w:sz w:val="24"/>
        </w:rPr>
      </w:pPr>
      <w:r w:rsidRPr="00C91D2E">
        <w:rPr>
          <w:rFonts w:ascii="仿宋" w:eastAsia="仿宋" w:hAnsi="仿宋" w:hint="eastAsia"/>
          <w:sz w:val="24"/>
          <w:u w:val="single"/>
        </w:rPr>
        <w:t xml:space="preserve">             </w:t>
      </w:r>
      <w:r w:rsidRPr="00C91D2E">
        <w:rPr>
          <w:rFonts w:ascii="仿宋" w:eastAsia="仿宋" w:hAnsi="仿宋" w:hint="eastAsia"/>
          <w:sz w:val="24"/>
        </w:rPr>
        <w:t>号合同履约保函</w:t>
      </w:r>
    </w:p>
    <w:p w14:paraId="1E790A3E" w14:textId="7B648D12" w:rsidR="00622CCF" w:rsidRPr="00C91D2E" w:rsidRDefault="00622CCF" w:rsidP="00316E93">
      <w:pPr>
        <w:pStyle w:val="affff5"/>
        <w:spacing w:line="360" w:lineRule="auto"/>
        <w:ind w:firstLineChars="250" w:firstLine="600"/>
        <w:rPr>
          <w:rFonts w:ascii="仿宋" w:eastAsia="仿宋" w:hAnsi="仿宋"/>
          <w:sz w:val="24"/>
        </w:rPr>
      </w:pPr>
      <w:r w:rsidRPr="00C91D2E">
        <w:rPr>
          <w:rFonts w:ascii="仿宋" w:eastAsia="仿宋" w:hAnsi="仿宋" w:hint="eastAsia"/>
          <w:sz w:val="24"/>
        </w:rPr>
        <w:t>本保函作为贵方与(</w:t>
      </w:r>
      <w:r w:rsidRPr="00C91D2E">
        <w:rPr>
          <w:rFonts w:ascii="仿宋" w:eastAsia="仿宋" w:hAnsi="仿宋" w:hint="eastAsia"/>
          <w:i/>
          <w:sz w:val="24"/>
          <w:u w:val="single"/>
        </w:rPr>
        <w:t>卖方名称</w:t>
      </w:r>
      <w:r w:rsidRPr="00C91D2E">
        <w:rPr>
          <w:rFonts w:ascii="仿宋" w:eastAsia="仿宋" w:hAnsi="仿宋" w:hint="eastAsia"/>
          <w:sz w:val="24"/>
        </w:rPr>
        <w:t>)(以下简称卖方)于</w:t>
      </w:r>
      <w:r w:rsidRPr="00C91D2E">
        <w:rPr>
          <w:rFonts w:ascii="仿宋" w:eastAsia="仿宋" w:hAnsi="仿宋" w:hint="eastAsia"/>
          <w:sz w:val="24"/>
          <w:u w:val="single"/>
        </w:rPr>
        <w:t xml:space="preserve">     </w:t>
      </w:r>
      <w:r w:rsidRPr="00C91D2E">
        <w:rPr>
          <w:rFonts w:ascii="仿宋" w:eastAsia="仿宋" w:hAnsi="仿宋" w:hint="eastAsia"/>
          <w:sz w:val="24"/>
        </w:rPr>
        <w:t>年</w:t>
      </w:r>
      <w:r w:rsidRPr="00C91D2E">
        <w:rPr>
          <w:rFonts w:ascii="仿宋" w:eastAsia="仿宋" w:hAnsi="仿宋" w:hint="eastAsia"/>
          <w:sz w:val="24"/>
          <w:u w:val="single"/>
        </w:rPr>
        <w:t xml:space="preserve">     </w:t>
      </w:r>
      <w:r w:rsidRPr="00C91D2E">
        <w:rPr>
          <w:rFonts w:ascii="仿宋" w:eastAsia="仿宋" w:hAnsi="仿宋" w:hint="eastAsia"/>
          <w:sz w:val="24"/>
        </w:rPr>
        <w:t>月</w:t>
      </w:r>
      <w:r w:rsidRPr="00C91D2E">
        <w:rPr>
          <w:rFonts w:ascii="仿宋" w:eastAsia="仿宋" w:hAnsi="仿宋" w:hint="eastAsia"/>
          <w:sz w:val="24"/>
          <w:u w:val="single"/>
        </w:rPr>
        <w:t xml:space="preserve">  </w:t>
      </w:r>
      <w:r w:rsidRPr="00C91D2E">
        <w:rPr>
          <w:rFonts w:ascii="仿宋" w:eastAsia="仿宋" w:hAnsi="仿宋" w:hint="eastAsia"/>
          <w:sz w:val="24"/>
        </w:rPr>
        <w:t>日就</w:t>
      </w:r>
      <w:r w:rsidR="003806DA" w:rsidRPr="00C91D2E">
        <w:rPr>
          <w:rFonts w:ascii="仿宋" w:eastAsia="仿宋" w:hAnsi="仿宋"/>
          <w:sz w:val="24"/>
        </w:rPr>
        <w:br/>
      </w:r>
      <w:r w:rsidRPr="00C91D2E">
        <w:rPr>
          <w:rFonts w:ascii="仿宋" w:eastAsia="仿宋" w:hAnsi="仿宋" w:hint="eastAsia"/>
          <w:sz w:val="24"/>
          <w:u w:val="single"/>
        </w:rPr>
        <w:t xml:space="preserve">                  </w:t>
      </w:r>
      <w:r w:rsidRPr="00C91D2E">
        <w:rPr>
          <w:rFonts w:ascii="仿宋" w:eastAsia="仿宋" w:hAnsi="仿宋" w:hint="eastAsia"/>
          <w:sz w:val="24"/>
        </w:rPr>
        <w:t>项目(以下简称项目)项下提供(</w:t>
      </w:r>
      <w:r w:rsidRPr="00C91D2E">
        <w:rPr>
          <w:rFonts w:ascii="仿宋" w:eastAsia="仿宋" w:hAnsi="仿宋" w:hint="eastAsia"/>
          <w:i/>
          <w:sz w:val="24"/>
          <w:u w:val="single"/>
        </w:rPr>
        <w:t>货物名称</w:t>
      </w:r>
      <w:r w:rsidRPr="00C91D2E">
        <w:rPr>
          <w:rFonts w:ascii="仿宋" w:eastAsia="仿宋" w:hAnsi="仿宋" w:hint="eastAsia"/>
          <w:sz w:val="24"/>
        </w:rPr>
        <w:t>)(以下简称货物)签订的(</w:t>
      </w:r>
      <w:r w:rsidRPr="00C91D2E">
        <w:rPr>
          <w:rFonts w:ascii="仿宋" w:eastAsia="仿宋" w:hAnsi="仿宋" w:hint="eastAsia"/>
          <w:i/>
          <w:sz w:val="24"/>
          <w:u w:val="single"/>
        </w:rPr>
        <w:t>合同号</w:t>
      </w:r>
      <w:r w:rsidRPr="00C91D2E">
        <w:rPr>
          <w:rFonts w:ascii="仿宋" w:eastAsia="仿宋" w:hAnsi="仿宋" w:hint="eastAsia"/>
          <w:sz w:val="24"/>
        </w:rPr>
        <w:t>)号合同的履约保函。</w:t>
      </w:r>
    </w:p>
    <w:p w14:paraId="248AAE8A" w14:textId="77777777" w:rsidR="00622CCF" w:rsidRPr="00C91D2E" w:rsidRDefault="00622CCF" w:rsidP="00316E93">
      <w:pPr>
        <w:pStyle w:val="affff5"/>
        <w:spacing w:line="360" w:lineRule="auto"/>
        <w:ind w:firstLineChars="225" w:firstLine="540"/>
        <w:rPr>
          <w:rFonts w:ascii="仿宋" w:eastAsia="仿宋" w:hAnsi="仿宋"/>
          <w:sz w:val="24"/>
        </w:rPr>
      </w:pPr>
      <w:r w:rsidRPr="00C91D2E">
        <w:rPr>
          <w:rFonts w:ascii="仿宋" w:eastAsia="仿宋" w:hAnsi="仿宋" w:hint="eastAsia"/>
          <w:sz w:val="24"/>
        </w:rPr>
        <w:t>(</w:t>
      </w:r>
      <w:r w:rsidRPr="00C91D2E">
        <w:rPr>
          <w:rFonts w:ascii="仿宋" w:eastAsia="仿宋" w:hAnsi="仿宋" w:hint="eastAsia"/>
          <w:i/>
          <w:sz w:val="24"/>
          <w:u w:val="single"/>
        </w:rPr>
        <w:t>出具保函的银行名称</w:t>
      </w:r>
      <w:r w:rsidRPr="00C91D2E">
        <w:rPr>
          <w:rFonts w:ascii="仿宋" w:eastAsia="仿宋" w:hAnsi="仿宋" w:hint="eastAsia"/>
          <w:sz w:val="24"/>
        </w:rPr>
        <w:t>)(以下简称银行)无条件地、不可撤销地具结保证本行、其继承人和受让人无追索地向贵方以(</w:t>
      </w:r>
      <w:r w:rsidRPr="00C91D2E">
        <w:rPr>
          <w:rFonts w:ascii="仿宋" w:eastAsia="仿宋" w:hAnsi="仿宋" w:hint="eastAsia"/>
          <w:i/>
          <w:sz w:val="24"/>
          <w:u w:val="single"/>
        </w:rPr>
        <w:t>货币名称</w:t>
      </w:r>
      <w:r w:rsidRPr="00C91D2E">
        <w:rPr>
          <w:rFonts w:ascii="仿宋" w:eastAsia="仿宋" w:hAnsi="仿宋" w:hint="eastAsia"/>
          <w:sz w:val="24"/>
        </w:rPr>
        <w:t>)支付总额不超过(</w:t>
      </w:r>
      <w:r w:rsidRPr="00C91D2E">
        <w:rPr>
          <w:rFonts w:ascii="仿宋" w:eastAsia="仿宋" w:hAnsi="仿宋" w:hint="eastAsia"/>
          <w:i/>
          <w:sz w:val="24"/>
          <w:u w:val="single"/>
        </w:rPr>
        <w:t>货币数量</w:t>
      </w:r>
      <w:r w:rsidRPr="00C91D2E">
        <w:rPr>
          <w:rFonts w:ascii="仿宋" w:eastAsia="仿宋" w:hAnsi="仿宋" w:hint="eastAsia"/>
          <w:sz w:val="24"/>
        </w:rPr>
        <w:t>),即相当于合同价格的</w:t>
      </w:r>
      <w:r w:rsidRPr="00C91D2E">
        <w:rPr>
          <w:rFonts w:ascii="仿宋" w:eastAsia="仿宋" w:hAnsi="仿宋" w:hint="eastAsia"/>
          <w:sz w:val="24"/>
          <w:u w:val="single"/>
        </w:rPr>
        <w:t xml:space="preserve">     </w:t>
      </w:r>
      <w:r w:rsidRPr="00C91D2E">
        <w:rPr>
          <w:rFonts w:ascii="仿宋" w:eastAsia="仿宋" w:hAnsi="仿宋" w:hint="eastAsia"/>
          <w:sz w:val="24"/>
        </w:rPr>
        <w:t>%,并以此约定如下:</w:t>
      </w:r>
    </w:p>
    <w:p w14:paraId="77569894" w14:textId="68CBEFDD" w:rsidR="00622CCF" w:rsidRPr="00C91D2E" w:rsidRDefault="00622CCF" w:rsidP="007B6CCD">
      <w:pPr>
        <w:pStyle w:val="affff5"/>
        <w:numPr>
          <w:ilvl w:val="0"/>
          <w:numId w:val="14"/>
        </w:numPr>
        <w:spacing w:line="360" w:lineRule="auto"/>
        <w:ind w:leftChars="200" w:firstLine="0"/>
        <w:rPr>
          <w:rFonts w:ascii="仿宋" w:eastAsia="仿宋" w:hAnsi="仿宋"/>
          <w:sz w:val="24"/>
        </w:rPr>
      </w:pPr>
      <w:r w:rsidRPr="00C91D2E">
        <w:rPr>
          <w:rFonts w:ascii="仿宋" w:eastAsia="仿宋" w:hAnsi="仿宋" w:hint="eastAsia"/>
          <w:sz w:val="24"/>
        </w:rPr>
        <w:t>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50286BA9" w14:textId="70F7F698" w:rsidR="00622CCF" w:rsidRPr="00C91D2E" w:rsidRDefault="00622CCF" w:rsidP="007B6CCD">
      <w:pPr>
        <w:pStyle w:val="affff5"/>
        <w:numPr>
          <w:ilvl w:val="0"/>
          <w:numId w:val="14"/>
        </w:numPr>
        <w:spacing w:line="360" w:lineRule="auto"/>
        <w:ind w:leftChars="200" w:firstLine="0"/>
        <w:rPr>
          <w:rFonts w:ascii="仿宋" w:eastAsia="仿宋" w:hAnsi="仿宋"/>
          <w:sz w:val="24"/>
        </w:rPr>
      </w:pPr>
      <w:r w:rsidRPr="00C91D2E">
        <w:rPr>
          <w:rFonts w:ascii="仿宋" w:eastAsia="仿宋" w:hAnsi="仿宋" w:hint="eastAsia"/>
          <w:sz w:val="24"/>
        </w:rPr>
        <w:t>本保函项下的任何支付应为免税和净值。对于现有或将来的税收、关税、收费、费用扣减或预提税款，不论这些款项是何种性质和由谁征收，都不应从本保函项下的支付中扣除。</w:t>
      </w:r>
    </w:p>
    <w:p w14:paraId="39B72303" w14:textId="108A994D" w:rsidR="00622CCF" w:rsidRPr="00C91D2E" w:rsidRDefault="00622CCF" w:rsidP="007B6CCD">
      <w:pPr>
        <w:pStyle w:val="affff5"/>
        <w:numPr>
          <w:ilvl w:val="0"/>
          <w:numId w:val="14"/>
        </w:numPr>
        <w:spacing w:line="360" w:lineRule="auto"/>
        <w:ind w:leftChars="200" w:firstLine="0"/>
        <w:rPr>
          <w:rFonts w:ascii="仿宋" w:eastAsia="仿宋" w:hAnsi="仿宋"/>
          <w:sz w:val="24"/>
        </w:rPr>
      </w:pPr>
      <w:r w:rsidRPr="00C91D2E">
        <w:rPr>
          <w:rFonts w:ascii="仿宋" w:eastAsia="仿宋" w:hAnsi="仿宋" w:hint="eastAsia"/>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1C70427" w14:textId="01C462D5" w:rsidR="00622CCF" w:rsidRPr="00C91D2E" w:rsidRDefault="00622CCF" w:rsidP="007B6CCD">
      <w:pPr>
        <w:pStyle w:val="affff5"/>
        <w:numPr>
          <w:ilvl w:val="0"/>
          <w:numId w:val="14"/>
        </w:numPr>
        <w:spacing w:line="360" w:lineRule="auto"/>
        <w:ind w:leftChars="200" w:firstLine="0"/>
        <w:rPr>
          <w:rFonts w:ascii="仿宋" w:eastAsia="仿宋" w:hAnsi="仿宋"/>
          <w:sz w:val="24"/>
        </w:rPr>
      </w:pPr>
      <w:r w:rsidRPr="00C91D2E">
        <w:rPr>
          <w:rFonts w:ascii="仿宋" w:eastAsia="仿宋" w:hAnsi="仿宋" w:hint="eastAsia"/>
          <w:sz w:val="24"/>
        </w:rPr>
        <w:t>本保函在本合同规定的保证期期满前完全有效。</w:t>
      </w:r>
    </w:p>
    <w:p w14:paraId="0AF732C0" w14:textId="77777777" w:rsidR="00622CCF" w:rsidRPr="00C91D2E" w:rsidRDefault="00622CCF" w:rsidP="00316E93">
      <w:pPr>
        <w:pStyle w:val="affff5"/>
        <w:spacing w:line="360" w:lineRule="auto"/>
        <w:ind w:hanging="540"/>
        <w:rPr>
          <w:rFonts w:ascii="仿宋" w:eastAsia="仿宋" w:hAnsi="仿宋"/>
          <w:sz w:val="24"/>
        </w:rPr>
      </w:pPr>
    </w:p>
    <w:p w14:paraId="4862966A" w14:textId="77777777" w:rsidR="00622CCF" w:rsidRPr="00C91D2E" w:rsidRDefault="00622CCF" w:rsidP="00316E93">
      <w:pPr>
        <w:pStyle w:val="affff5"/>
        <w:spacing w:line="360" w:lineRule="auto"/>
        <w:ind w:hanging="540"/>
        <w:rPr>
          <w:rFonts w:ascii="仿宋" w:eastAsia="仿宋" w:hAnsi="仿宋"/>
          <w:sz w:val="24"/>
        </w:rPr>
      </w:pPr>
      <w:r w:rsidRPr="00C91D2E">
        <w:rPr>
          <w:rFonts w:ascii="仿宋" w:eastAsia="仿宋" w:hAnsi="仿宋" w:hint="eastAsia"/>
          <w:sz w:val="24"/>
        </w:rPr>
        <w:t>谨启</w:t>
      </w:r>
    </w:p>
    <w:p w14:paraId="09312FDC" w14:textId="77777777" w:rsidR="00622CCF" w:rsidRPr="00C91D2E" w:rsidRDefault="00622CCF" w:rsidP="00316E93">
      <w:pPr>
        <w:pStyle w:val="affff5"/>
        <w:spacing w:line="360" w:lineRule="auto"/>
        <w:ind w:hanging="540"/>
        <w:rPr>
          <w:rFonts w:ascii="仿宋" w:eastAsia="仿宋" w:hAnsi="仿宋"/>
          <w:sz w:val="24"/>
        </w:rPr>
      </w:pPr>
      <w:r w:rsidRPr="00C91D2E">
        <w:rPr>
          <w:rFonts w:ascii="仿宋" w:eastAsia="仿宋" w:hAnsi="仿宋" w:hint="eastAsia"/>
          <w:sz w:val="24"/>
        </w:rPr>
        <w:t>出具保函银行名称：</w:t>
      </w:r>
      <w:r w:rsidRPr="00C91D2E">
        <w:rPr>
          <w:rFonts w:ascii="仿宋" w:eastAsia="仿宋" w:hAnsi="仿宋" w:hint="eastAsia"/>
          <w:sz w:val="24"/>
          <w:u w:val="single"/>
        </w:rPr>
        <w:t xml:space="preserve">                             </w:t>
      </w:r>
    </w:p>
    <w:p w14:paraId="3F05CC1C" w14:textId="77777777" w:rsidR="00622CCF" w:rsidRPr="00C91D2E" w:rsidRDefault="00622CCF" w:rsidP="00316E93">
      <w:pPr>
        <w:pStyle w:val="affff5"/>
        <w:spacing w:line="360" w:lineRule="auto"/>
        <w:ind w:hanging="540"/>
        <w:rPr>
          <w:rFonts w:ascii="仿宋" w:eastAsia="仿宋" w:hAnsi="仿宋"/>
          <w:sz w:val="24"/>
          <w:u w:val="single"/>
        </w:rPr>
      </w:pPr>
      <w:r w:rsidRPr="00C91D2E">
        <w:rPr>
          <w:rFonts w:ascii="仿宋" w:eastAsia="仿宋" w:hAnsi="仿宋" w:hint="eastAsia"/>
          <w:sz w:val="24"/>
        </w:rPr>
        <w:t>签字人姓名和职务：</w:t>
      </w:r>
      <w:r w:rsidRPr="00C91D2E">
        <w:rPr>
          <w:rFonts w:ascii="仿宋" w:eastAsia="仿宋" w:hAnsi="仿宋" w:hint="eastAsia"/>
          <w:sz w:val="24"/>
          <w:u w:val="single"/>
        </w:rPr>
        <w:t xml:space="preserve">                             </w:t>
      </w:r>
    </w:p>
    <w:p w14:paraId="5C74290F" w14:textId="77777777" w:rsidR="00622CCF" w:rsidRPr="00C91D2E" w:rsidRDefault="00622CCF" w:rsidP="00316E93">
      <w:pPr>
        <w:pStyle w:val="affff5"/>
        <w:spacing w:line="360" w:lineRule="auto"/>
        <w:ind w:hanging="540"/>
        <w:rPr>
          <w:rFonts w:ascii="仿宋" w:eastAsia="仿宋" w:hAnsi="仿宋"/>
          <w:sz w:val="24"/>
        </w:rPr>
      </w:pPr>
      <w:r w:rsidRPr="00C91D2E">
        <w:rPr>
          <w:rFonts w:ascii="仿宋" w:eastAsia="仿宋" w:hAnsi="仿宋" w:hint="eastAsia"/>
          <w:sz w:val="24"/>
        </w:rPr>
        <w:t>签字人签名：</w:t>
      </w:r>
      <w:r w:rsidRPr="00C91D2E">
        <w:rPr>
          <w:rFonts w:ascii="仿宋" w:eastAsia="仿宋" w:hAnsi="仿宋" w:hint="eastAsia"/>
          <w:sz w:val="24"/>
          <w:u w:val="single"/>
        </w:rPr>
        <w:t xml:space="preserve">                                   </w:t>
      </w:r>
    </w:p>
    <w:p w14:paraId="6036520A" w14:textId="096E2E28" w:rsidR="00C540A2" w:rsidRPr="00C91D2E" w:rsidRDefault="00622CCF" w:rsidP="00EE7B94">
      <w:pPr>
        <w:pStyle w:val="affff5"/>
        <w:spacing w:line="360" w:lineRule="auto"/>
        <w:ind w:hanging="540"/>
        <w:rPr>
          <w:rFonts w:ascii="仿宋" w:eastAsia="仿宋" w:hAnsi="仿宋"/>
          <w:sz w:val="24"/>
          <w:u w:val="single"/>
        </w:rPr>
      </w:pPr>
      <w:r w:rsidRPr="00C91D2E">
        <w:rPr>
          <w:rFonts w:ascii="仿宋" w:eastAsia="仿宋" w:hAnsi="仿宋" w:hint="eastAsia"/>
          <w:sz w:val="24"/>
        </w:rPr>
        <w:t>公章：</w:t>
      </w:r>
      <w:r w:rsidRPr="00C91D2E">
        <w:rPr>
          <w:rFonts w:ascii="仿宋" w:eastAsia="仿宋" w:hAnsi="仿宋" w:hint="eastAsia"/>
          <w:sz w:val="24"/>
          <w:u w:val="single"/>
        </w:rPr>
        <w:t xml:space="preserve">                                         </w:t>
      </w:r>
      <w:r w:rsidR="00EE7B94" w:rsidRPr="00C91D2E">
        <w:rPr>
          <w:rFonts w:ascii="仿宋" w:eastAsia="仿宋" w:hAnsi="仿宋"/>
          <w:sz w:val="24"/>
        </w:rPr>
        <w:t xml:space="preserve"> </w:t>
      </w:r>
      <w:r w:rsidR="00C540A2" w:rsidRPr="00C91D2E">
        <w:rPr>
          <w:rFonts w:ascii="仿宋" w:eastAsia="仿宋" w:hAnsi="仿宋"/>
          <w:sz w:val="24"/>
        </w:rPr>
        <w:br w:type="page"/>
      </w:r>
    </w:p>
    <w:p w14:paraId="489261C0" w14:textId="77777777" w:rsidR="00182A6E" w:rsidRPr="00C91D2E" w:rsidRDefault="00182A6E" w:rsidP="00D20006">
      <w:pPr>
        <w:pStyle w:val="af6"/>
      </w:pPr>
      <w:bookmarkStart w:id="118" w:name="_Toc1915"/>
      <w:bookmarkStart w:id="119" w:name="_Toc103602377"/>
      <w:r w:rsidRPr="00C91D2E">
        <w:rPr>
          <w:rFonts w:hint="eastAsia"/>
        </w:rPr>
        <w:lastRenderedPageBreak/>
        <w:t>附件</w:t>
      </w:r>
      <w:r w:rsidRPr="00C91D2E">
        <w:t>2</w:t>
      </w:r>
      <w:r w:rsidRPr="00C91D2E">
        <w:rPr>
          <w:rFonts w:hint="eastAsia"/>
        </w:rPr>
        <w:t>：履约担保函格式</w:t>
      </w:r>
      <w:bookmarkEnd w:id="118"/>
      <w:bookmarkEnd w:id="119"/>
    </w:p>
    <w:p w14:paraId="32BCDF40" w14:textId="77777777" w:rsidR="00182A6E" w:rsidRPr="00C91D2E" w:rsidRDefault="00182A6E" w:rsidP="00182A6E">
      <w:pPr>
        <w:pStyle w:val="affff5"/>
        <w:spacing w:line="240" w:lineRule="atLeast"/>
        <w:ind w:left="539" w:hanging="539"/>
        <w:jc w:val="center"/>
        <w:rPr>
          <w:rFonts w:ascii="仿宋" w:eastAsia="仿宋" w:hAnsi="仿宋"/>
          <w:bCs/>
        </w:rPr>
      </w:pPr>
      <w:bookmarkStart w:id="120" w:name="_Toc1713"/>
      <w:r w:rsidRPr="00C91D2E">
        <w:rPr>
          <w:rFonts w:ascii="仿宋" w:eastAsia="仿宋" w:hAnsi="仿宋" w:hint="eastAsia"/>
          <w:bCs/>
          <w:sz w:val="24"/>
        </w:rPr>
        <w:t>（如采用政府采购信用担保形式时</w:t>
      </w:r>
      <w:r w:rsidRPr="00C91D2E">
        <w:rPr>
          <w:rFonts w:ascii="仿宋" w:eastAsia="仿宋" w:hAnsi="仿宋"/>
          <w:bCs/>
          <w:sz w:val="24"/>
        </w:rPr>
        <w:t>使用）</w:t>
      </w:r>
      <w:bookmarkEnd w:id="120"/>
    </w:p>
    <w:p w14:paraId="12CD69FA" w14:textId="77777777" w:rsidR="00182A6E" w:rsidRPr="00C91D2E" w:rsidRDefault="00182A6E" w:rsidP="00182A6E">
      <w:pPr>
        <w:spacing w:line="240" w:lineRule="atLeast"/>
        <w:ind w:leftChars="257" w:left="1080" w:hanging="540"/>
        <w:rPr>
          <w:rFonts w:ascii="仿宋" w:eastAsia="仿宋" w:hAnsi="仿宋"/>
          <w:b/>
          <w:kern w:val="0"/>
          <w:sz w:val="24"/>
          <w:szCs w:val="20"/>
        </w:rPr>
      </w:pPr>
    </w:p>
    <w:p w14:paraId="6D67597C" w14:textId="77777777" w:rsidR="00182A6E" w:rsidRPr="00C91D2E" w:rsidRDefault="00182A6E" w:rsidP="00182A6E">
      <w:pPr>
        <w:jc w:val="center"/>
        <w:rPr>
          <w:rFonts w:ascii="仿宋" w:eastAsia="仿宋" w:hAnsi="仿宋"/>
          <w:sz w:val="24"/>
        </w:rPr>
      </w:pPr>
      <w:r w:rsidRPr="00C91D2E">
        <w:rPr>
          <w:rFonts w:ascii="仿宋" w:eastAsia="仿宋" w:hAnsi="仿宋" w:hint="eastAsia"/>
          <w:sz w:val="24"/>
        </w:rPr>
        <w:t>政府采购履约担保函（项目用）</w:t>
      </w:r>
    </w:p>
    <w:p w14:paraId="30E0D6B2" w14:textId="2A2A4596" w:rsidR="00182A6E" w:rsidRPr="00C91D2E" w:rsidRDefault="00182A6E" w:rsidP="0048235F">
      <w:pPr>
        <w:ind w:firstLineChars="2421" w:firstLine="5810"/>
        <w:rPr>
          <w:rFonts w:ascii="仿宋" w:eastAsia="仿宋" w:hAnsi="仿宋"/>
          <w:sz w:val="24"/>
        </w:rPr>
      </w:pPr>
      <w:r w:rsidRPr="00C91D2E">
        <w:rPr>
          <w:rFonts w:ascii="仿宋" w:eastAsia="仿宋" w:hAnsi="仿宋" w:hint="eastAsia"/>
          <w:sz w:val="24"/>
        </w:rPr>
        <w:t>编号：</w:t>
      </w:r>
    </w:p>
    <w:p w14:paraId="3C992CD4" w14:textId="77777777" w:rsidR="00182A6E" w:rsidRPr="00C91D2E" w:rsidRDefault="00182A6E" w:rsidP="00182A6E">
      <w:pPr>
        <w:rPr>
          <w:rFonts w:ascii="仿宋" w:eastAsia="仿宋" w:hAnsi="仿宋"/>
          <w:sz w:val="24"/>
        </w:rPr>
      </w:pPr>
    </w:p>
    <w:p w14:paraId="5B598367" w14:textId="77777777" w:rsidR="00182A6E" w:rsidRPr="00C91D2E" w:rsidRDefault="00182A6E" w:rsidP="00182A6E">
      <w:pPr>
        <w:rPr>
          <w:rFonts w:ascii="仿宋" w:eastAsia="仿宋" w:hAnsi="仿宋"/>
          <w:sz w:val="24"/>
        </w:rPr>
      </w:pPr>
      <w:r w:rsidRPr="00C91D2E">
        <w:rPr>
          <w:rFonts w:ascii="仿宋" w:eastAsia="仿宋" w:hAnsi="仿宋" w:hint="eastAsia"/>
          <w:sz w:val="24"/>
          <w:u w:val="single"/>
        </w:rPr>
        <w:t xml:space="preserve">                  </w:t>
      </w:r>
      <w:r w:rsidRPr="00C91D2E">
        <w:rPr>
          <w:rFonts w:ascii="仿宋" w:eastAsia="仿宋" w:hAnsi="仿宋" w:hint="eastAsia"/>
          <w:sz w:val="24"/>
        </w:rPr>
        <w:t>（采购人）：</w:t>
      </w:r>
    </w:p>
    <w:p w14:paraId="1412DDB6" w14:textId="77777777" w:rsidR="00182A6E" w:rsidRPr="00C91D2E" w:rsidRDefault="00182A6E" w:rsidP="00182A6E">
      <w:pPr>
        <w:rPr>
          <w:rFonts w:ascii="仿宋" w:eastAsia="仿宋" w:hAnsi="仿宋"/>
          <w:sz w:val="24"/>
        </w:rPr>
      </w:pPr>
    </w:p>
    <w:p w14:paraId="32D05A0C" w14:textId="77777777" w:rsidR="00182A6E" w:rsidRPr="00C91D2E" w:rsidRDefault="00182A6E" w:rsidP="00182A6E">
      <w:pPr>
        <w:spacing w:line="400" w:lineRule="exact"/>
        <w:ind w:firstLineChars="200" w:firstLine="480"/>
        <w:rPr>
          <w:rFonts w:ascii="仿宋" w:eastAsia="仿宋" w:hAnsi="仿宋"/>
          <w:sz w:val="24"/>
        </w:rPr>
      </w:pPr>
      <w:proofErr w:type="gramStart"/>
      <w:r w:rsidRPr="00C91D2E">
        <w:rPr>
          <w:rFonts w:ascii="仿宋" w:eastAsia="仿宋" w:hAnsi="仿宋" w:hint="eastAsia"/>
          <w:sz w:val="24"/>
        </w:rPr>
        <w:t>鉴于你</w:t>
      </w:r>
      <w:proofErr w:type="gramEnd"/>
      <w:r w:rsidRPr="00C91D2E">
        <w:rPr>
          <w:rFonts w:ascii="仿宋" w:eastAsia="仿宋" w:hAnsi="仿宋" w:hint="eastAsia"/>
          <w:sz w:val="24"/>
        </w:rPr>
        <w:t>方与</w:t>
      </w:r>
      <w:r w:rsidRPr="00C91D2E">
        <w:rPr>
          <w:rFonts w:ascii="仿宋" w:eastAsia="仿宋" w:hAnsi="仿宋" w:hint="eastAsia"/>
          <w:sz w:val="24"/>
          <w:u w:val="single"/>
        </w:rPr>
        <w:t xml:space="preserve">                    </w:t>
      </w:r>
      <w:r w:rsidRPr="00C91D2E">
        <w:rPr>
          <w:rFonts w:ascii="仿宋" w:eastAsia="仿宋" w:hAnsi="仿宋" w:hint="eastAsia"/>
          <w:sz w:val="24"/>
        </w:rPr>
        <w:t>（以下简称供应商）于</w:t>
      </w:r>
      <w:r w:rsidRPr="00C91D2E">
        <w:rPr>
          <w:rFonts w:ascii="仿宋" w:eastAsia="仿宋" w:hAnsi="仿宋" w:hint="eastAsia"/>
          <w:sz w:val="24"/>
          <w:u w:val="single"/>
        </w:rPr>
        <w:t xml:space="preserve">   </w:t>
      </w:r>
      <w:r w:rsidRPr="00C91D2E">
        <w:rPr>
          <w:rFonts w:ascii="仿宋" w:eastAsia="仿宋" w:hAnsi="仿宋" w:hint="eastAsia"/>
          <w:sz w:val="24"/>
        </w:rPr>
        <w:t>年</w:t>
      </w:r>
      <w:r w:rsidRPr="00C91D2E">
        <w:rPr>
          <w:rFonts w:ascii="仿宋" w:eastAsia="仿宋" w:hAnsi="仿宋" w:hint="eastAsia"/>
          <w:sz w:val="24"/>
          <w:u w:val="single"/>
        </w:rPr>
        <w:t xml:space="preserve">  </w:t>
      </w:r>
      <w:r w:rsidRPr="00C91D2E">
        <w:rPr>
          <w:rFonts w:ascii="仿宋" w:eastAsia="仿宋" w:hAnsi="仿宋" w:hint="eastAsia"/>
          <w:sz w:val="24"/>
        </w:rPr>
        <w:t>月</w:t>
      </w:r>
      <w:r w:rsidRPr="00C91D2E">
        <w:rPr>
          <w:rFonts w:ascii="仿宋" w:eastAsia="仿宋" w:hAnsi="仿宋" w:hint="eastAsia"/>
          <w:sz w:val="24"/>
          <w:u w:val="single"/>
        </w:rPr>
        <w:t xml:space="preserve">  </w:t>
      </w:r>
      <w:r w:rsidRPr="00C91D2E">
        <w:rPr>
          <w:rFonts w:ascii="仿宋" w:eastAsia="仿宋" w:hAnsi="仿宋" w:hint="eastAsia"/>
          <w:sz w:val="24"/>
        </w:rPr>
        <w:t>日</w:t>
      </w:r>
      <w:proofErr w:type="gramStart"/>
      <w:r w:rsidRPr="00C91D2E">
        <w:rPr>
          <w:rFonts w:ascii="仿宋" w:eastAsia="仿宋" w:hAnsi="仿宋" w:hint="eastAsia"/>
          <w:sz w:val="24"/>
        </w:rPr>
        <w:t>签定</w:t>
      </w:r>
      <w:proofErr w:type="gramEnd"/>
      <w:r w:rsidRPr="00C91D2E">
        <w:rPr>
          <w:rFonts w:ascii="仿宋" w:eastAsia="仿宋" w:hAnsi="仿宋" w:hint="eastAsia"/>
          <w:sz w:val="24"/>
        </w:rPr>
        <w:t>编号为   的《</w:t>
      </w:r>
      <w:r w:rsidRPr="00C91D2E">
        <w:rPr>
          <w:rFonts w:ascii="仿宋" w:eastAsia="仿宋" w:hAnsi="仿宋" w:hint="eastAsia"/>
          <w:sz w:val="24"/>
          <w:u w:val="single"/>
        </w:rPr>
        <w:t xml:space="preserve">           </w:t>
      </w:r>
      <w:r w:rsidRPr="00C91D2E">
        <w:rPr>
          <w:rFonts w:ascii="仿宋" w:eastAsia="仿宋" w:hAnsi="仿宋" w:hint="eastAsia"/>
          <w:sz w:val="24"/>
        </w:rPr>
        <w:t>政府采购合同》（以下简称主合同），</w:t>
      </w:r>
      <w:proofErr w:type="gramStart"/>
      <w:r w:rsidRPr="00C91D2E">
        <w:rPr>
          <w:rFonts w:ascii="仿宋" w:eastAsia="仿宋" w:hAnsi="仿宋" w:hint="eastAsia"/>
          <w:sz w:val="24"/>
        </w:rPr>
        <w:t>且依据</w:t>
      </w:r>
      <w:proofErr w:type="gramEnd"/>
      <w:r w:rsidRPr="00C91D2E">
        <w:rPr>
          <w:rFonts w:ascii="仿宋" w:eastAsia="仿宋" w:hAnsi="仿宋" w:hint="eastAsia"/>
          <w:sz w:val="24"/>
        </w:rPr>
        <w:t>该合同的约定，供应商应在</w:t>
      </w:r>
      <w:r w:rsidRPr="00C91D2E">
        <w:rPr>
          <w:rFonts w:ascii="仿宋" w:eastAsia="仿宋" w:hAnsi="仿宋" w:hint="eastAsia"/>
          <w:sz w:val="24"/>
          <w:u w:val="single"/>
        </w:rPr>
        <w:t xml:space="preserve">    </w:t>
      </w:r>
      <w:r w:rsidRPr="00C91D2E">
        <w:rPr>
          <w:rFonts w:ascii="仿宋" w:eastAsia="仿宋" w:hAnsi="仿宋" w:hint="eastAsia"/>
          <w:sz w:val="24"/>
        </w:rPr>
        <w:t>年</w:t>
      </w:r>
      <w:r w:rsidRPr="00C91D2E">
        <w:rPr>
          <w:rFonts w:ascii="仿宋" w:eastAsia="仿宋" w:hAnsi="仿宋" w:hint="eastAsia"/>
          <w:sz w:val="24"/>
          <w:u w:val="single"/>
        </w:rPr>
        <w:t xml:space="preserve">    </w:t>
      </w:r>
      <w:r w:rsidRPr="00C91D2E">
        <w:rPr>
          <w:rFonts w:ascii="仿宋" w:eastAsia="仿宋" w:hAnsi="仿宋" w:hint="eastAsia"/>
          <w:sz w:val="24"/>
        </w:rPr>
        <w:t>月</w:t>
      </w:r>
      <w:r w:rsidRPr="00C91D2E">
        <w:rPr>
          <w:rFonts w:ascii="仿宋" w:eastAsia="仿宋" w:hAnsi="仿宋" w:hint="eastAsia"/>
          <w:sz w:val="24"/>
          <w:u w:val="single"/>
        </w:rPr>
        <w:t xml:space="preserve">   </w:t>
      </w:r>
      <w:r w:rsidRPr="00C91D2E">
        <w:rPr>
          <w:rFonts w:ascii="仿宋" w:eastAsia="仿宋" w:hAnsi="仿宋" w:hint="eastAsia"/>
          <w:sz w:val="24"/>
        </w:rPr>
        <w:t>日前向你方交纳履约保证金，且可以履约担保函的形式交纳履约保证金。应供应商的申请，我方以保证的方式向你方提供如下履约保证金担保：</w:t>
      </w:r>
    </w:p>
    <w:p w14:paraId="7E1B4A68"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一、保证责任的情形及保证金额</w:t>
      </w:r>
    </w:p>
    <w:p w14:paraId="780285FE"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（一）在供应</w:t>
      </w:r>
      <w:proofErr w:type="gramStart"/>
      <w:r w:rsidRPr="00C91D2E">
        <w:rPr>
          <w:rFonts w:ascii="仿宋" w:eastAsia="仿宋" w:hAnsi="仿宋" w:hint="eastAsia"/>
          <w:sz w:val="24"/>
        </w:rPr>
        <w:t>商出现</w:t>
      </w:r>
      <w:proofErr w:type="gramEnd"/>
      <w:r w:rsidRPr="00C91D2E">
        <w:rPr>
          <w:rFonts w:ascii="仿宋" w:eastAsia="仿宋" w:hAnsi="仿宋" w:hint="eastAsia"/>
          <w:sz w:val="24"/>
        </w:rPr>
        <w:t>下列情形之一时，我方承担保证责任：</w:t>
      </w:r>
    </w:p>
    <w:p w14:paraId="13DB5830"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1．将中标项目转让给他人，或者在投标文件中未说明，且未经采购招标机构人同意，将中标项目分包给他人的；</w:t>
      </w:r>
    </w:p>
    <w:p w14:paraId="60D2E71A" w14:textId="0EDDCC7A" w:rsidR="00182A6E" w:rsidRPr="00C91D2E" w:rsidRDefault="00182A6E" w:rsidP="0048235F">
      <w:pPr>
        <w:spacing w:line="400" w:lineRule="exact"/>
        <w:ind w:firstLineChars="200" w:firstLine="480"/>
        <w:rPr>
          <w:rFonts w:ascii="仿宋" w:eastAsia="仿宋" w:hAnsi="仿宋"/>
          <w:sz w:val="24"/>
        </w:rPr>
      </w:pPr>
      <w:r w:rsidRPr="00C91D2E">
        <w:rPr>
          <w:rFonts w:ascii="仿宋" w:eastAsia="仿宋" w:hAnsi="仿宋" w:hint="eastAsia"/>
          <w:sz w:val="24"/>
        </w:rPr>
        <w:t xml:space="preserve">2．主合同约定的应当缴纳履约保证金的情形: </w:t>
      </w:r>
    </w:p>
    <w:p w14:paraId="15F8BD18"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（1）未按主合同约定的质量、数量和期限供应货物/提供服务/完成工程的；</w:t>
      </w:r>
    </w:p>
    <w:p w14:paraId="027B03BC"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（2）</w:t>
      </w:r>
      <w:r w:rsidRPr="00C91D2E">
        <w:rPr>
          <w:rFonts w:ascii="仿宋" w:eastAsia="仿宋" w:hAnsi="仿宋" w:hint="eastAsia"/>
          <w:sz w:val="24"/>
          <w:u w:val="single"/>
        </w:rPr>
        <w:t xml:space="preserve">                                                           </w:t>
      </w:r>
      <w:r w:rsidRPr="00C91D2E">
        <w:rPr>
          <w:rFonts w:ascii="仿宋" w:eastAsia="仿宋" w:hAnsi="仿宋" w:hint="eastAsia"/>
          <w:sz w:val="24"/>
        </w:rPr>
        <w:t>。</w:t>
      </w:r>
    </w:p>
    <w:p w14:paraId="444AF7BF" w14:textId="60EA284C"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（二）我方的保证范围是主合同约定的合同价款总额的</w:t>
      </w:r>
      <w:r w:rsidRPr="00C91D2E">
        <w:rPr>
          <w:rFonts w:ascii="仿宋" w:eastAsia="仿宋" w:hAnsi="仿宋" w:hint="eastAsia"/>
          <w:sz w:val="24"/>
          <w:u w:val="single"/>
        </w:rPr>
        <w:t xml:space="preserve">        </w:t>
      </w:r>
      <w:r w:rsidRPr="00C91D2E">
        <w:rPr>
          <w:rFonts w:ascii="仿宋" w:eastAsia="仿宋" w:hAnsi="仿宋" w:hint="eastAsia"/>
          <w:sz w:val="24"/>
        </w:rPr>
        <w:t>%数额为</w:t>
      </w:r>
      <w:r w:rsidR="0048235F" w:rsidRPr="00C91D2E">
        <w:rPr>
          <w:rFonts w:ascii="仿宋" w:eastAsia="仿宋" w:hAnsi="仿宋"/>
          <w:sz w:val="24"/>
        </w:rPr>
        <w:br/>
      </w:r>
      <w:r w:rsidRPr="00C91D2E">
        <w:rPr>
          <w:rFonts w:ascii="仿宋" w:eastAsia="仿宋" w:hAnsi="仿宋" w:hint="eastAsia"/>
          <w:sz w:val="24"/>
          <w:u w:val="single"/>
        </w:rPr>
        <w:t xml:space="preserve">         </w:t>
      </w:r>
      <w:r w:rsidR="00C50D9F" w:rsidRPr="00C91D2E">
        <w:rPr>
          <w:rFonts w:ascii="仿宋" w:eastAsia="仿宋" w:hAnsi="仿宋"/>
          <w:sz w:val="24"/>
          <w:u w:val="single"/>
        </w:rPr>
        <w:t xml:space="preserve">  </w:t>
      </w:r>
      <w:r w:rsidRPr="00C91D2E">
        <w:rPr>
          <w:rFonts w:ascii="仿宋" w:eastAsia="仿宋" w:hAnsi="仿宋" w:hint="eastAsia"/>
          <w:sz w:val="24"/>
        </w:rPr>
        <w:t>元（大写</w:t>
      </w:r>
      <w:r w:rsidRPr="00C91D2E">
        <w:rPr>
          <w:rFonts w:ascii="仿宋" w:eastAsia="仿宋" w:hAnsi="仿宋" w:hint="eastAsia"/>
          <w:sz w:val="24"/>
          <w:u w:val="single"/>
        </w:rPr>
        <w:t xml:space="preserve">        </w:t>
      </w:r>
      <w:r w:rsidR="0048235F" w:rsidRPr="00C91D2E">
        <w:rPr>
          <w:rFonts w:ascii="仿宋" w:eastAsia="仿宋" w:hAnsi="仿宋"/>
          <w:sz w:val="24"/>
          <w:u w:val="single"/>
        </w:rPr>
        <w:t xml:space="preserve">         </w:t>
      </w:r>
      <w:r w:rsidRPr="00C91D2E">
        <w:rPr>
          <w:rFonts w:ascii="仿宋" w:eastAsia="仿宋" w:hAnsi="仿宋" w:hint="eastAsia"/>
          <w:sz w:val="24"/>
          <w:u w:val="single"/>
        </w:rPr>
        <w:t xml:space="preserve">   </w:t>
      </w:r>
      <w:r w:rsidRPr="00C91D2E">
        <w:rPr>
          <w:rFonts w:ascii="仿宋" w:eastAsia="仿宋" w:hAnsi="仿宋" w:hint="eastAsia"/>
          <w:sz w:val="24"/>
        </w:rPr>
        <w:t>），币种为</w:t>
      </w:r>
      <w:r w:rsidRPr="00C91D2E">
        <w:rPr>
          <w:rFonts w:ascii="仿宋" w:eastAsia="仿宋" w:hAnsi="仿宋" w:hint="eastAsia"/>
          <w:sz w:val="24"/>
          <w:u w:val="single"/>
        </w:rPr>
        <w:t xml:space="preserve">        </w:t>
      </w:r>
      <w:r w:rsidRPr="00C91D2E">
        <w:rPr>
          <w:rFonts w:ascii="仿宋" w:eastAsia="仿宋" w:hAnsi="仿宋" w:hint="eastAsia"/>
          <w:sz w:val="24"/>
        </w:rPr>
        <w:t>。（即主合同履约保证金金额）</w:t>
      </w:r>
    </w:p>
    <w:p w14:paraId="0B0F39ED"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二、保证的方式及保证期间</w:t>
      </w:r>
    </w:p>
    <w:p w14:paraId="622DF3EA"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我方保证的方式为：连带责任保证。</w:t>
      </w:r>
    </w:p>
    <w:p w14:paraId="17F34867"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我方保证的期间为：自本合同生效之日起</w:t>
      </w:r>
      <w:proofErr w:type="gramStart"/>
      <w:r w:rsidRPr="00C91D2E">
        <w:rPr>
          <w:rFonts w:ascii="仿宋" w:eastAsia="仿宋" w:hAnsi="仿宋" w:hint="eastAsia"/>
          <w:sz w:val="24"/>
        </w:rPr>
        <w:t>至供应商按照主</w:t>
      </w:r>
      <w:proofErr w:type="gramEnd"/>
      <w:r w:rsidRPr="00C91D2E">
        <w:rPr>
          <w:rFonts w:ascii="仿宋" w:eastAsia="仿宋" w:hAnsi="仿宋" w:hint="eastAsia"/>
          <w:sz w:val="24"/>
        </w:rPr>
        <w:t>合同约定的供货/完工期限届满后</w:t>
      </w:r>
      <w:r w:rsidRPr="00C91D2E">
        <w:rPr>
          <w:rFonts w:ascii="仿宋" w:eastAsia="仿宋" w:hAnsi="仿宋" w:hint="eastAsia"/>
          <w:sz w:val="24"/>
          <w:u w:val="single"/>
        </w:rPr>
        <w:t xml:space="preserve">     </w:t>
      </w:r>
      <w:r w:rsidRPr="00C91D2E">
        <w:rPr>
          <w:rFonts w:ascii="仿宋" w:eastAsia="仿宋" w:hAnsi="仿宋" w:hint="eastAsia"/>
          <w:sz w:val="24"/>
        </w:rPr>
        <w:t>日内。</w:t>
      </w:r>
    </w:p>
    <w:p w14:paraId="6B2D5C93"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如果供应商未按主合同约定向贵方供应货物/提供服务/完成工程的，由我方在保证金额内向你方支付上述款项。</w:t>
      </w:r>
    </w:p>
    <w:p w14:paraId="46456658"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三、承担保证责任的程序</w:t>
      </w:r>
    </w:p>
    <w:p w14:paraId="6F740A05" w14:textId="6A68100D"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1．你方要求我方承担保证责任的，应在本保函保证期间内向我方发出书面索赔通知。索赔通知应写明要求索赔的金额，支付款项应到达的</w:t>
      </w:r>
      <w:r w:rsidR="00236EBD" w:rsidRPr="00C91D2E">
        <w:rPr>
          <w:rFonts w:ascii="仿宋" w:eastAsia="仿宋" w:hAnsi="仿宋" w:hint="eastAsia"/>
          <w:sz w:val="24"/>
        </w:rPr>
        <w:t>账号</w:t>
      </w:r>
      <w:r w:rsidRPr="00C91D2E">
        <w:rPr>
          <w:rFonts w:ascii="仿宋" w:eastAsia="仿宋" w:hAnsi="仿宋" w:hint="eastAsia"/>
          <w:sz w:val="24"/>
        </w:rPr>
        <w:t>。并附有证明供应商违约事实的证明材料。</w:t>
      </w:r>
    </w:p>
    <w:p w14:paraId="51B149AB"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如果你方与供应商因货物质量问题产生争议，你方还需同时提供</w:t>
      </w:r>
      <w:r w:rsidRPr="00C91D2E">
        <w:rPr>
          <w:rFonts w:ascii="仿宋" w:eastAsia="仿宋" w:hAnsi="仿宋" w:hint="eastAsia"/>
          <w:sz w:val="24"/>
          <w:u w:val="single"/>
        </w:rPr>
        <w:t xml:space="preserve">        </w:t>
      </w:r>
      <w:r w:rsidRPr="00C91D2E">
        <w:rPr>
          <w:rFonts w:ascii="仿宋" w:eastAsia="仿宋" w:hAnsi="仿宋" w:hint="eastAsia"/>
          <w:sz w:val="24"/>
        </w:rPr>
        <w:t>部门出具的质量检测报告，或经诉讼（仲裁）程序裁决后的裁决书、调解书，本保</w:t>
      </w:r>
      <w:r w:rsidRPr="00C91D2E">
        <w:rPr>
          <w:rFonts w:ascii="仿宋" w:eastAsia="仿宋" w:hAnsi="仿宋" w:hint="eastAsia"/>
          <w:sz w:val="24"/>
        </w:rPr>
        <w:lastRenderedPageBreak/>
        <w:t>证人即按照检测结果或裁决书、调解书决定是否承担保证责任。</w:t>
      </w:r>
    </w:p>
    <w:p w14:paraId="1963F5AC" w14:textId="528C6A1A"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2</w:t>
      </w:r>
      <w:r w:rsidR="00E503F2" w:rsidRPr="00C91D2E">
        <w:rPr>
          <w:rFonts w:ascii="仿宋" w:eastAsia="仿宋" w:hAnsi="仿宋" w:hint="eastAsia"/>
          <w:sz w:val="24"/>
        </w:rPr>
        <w:t>．</w:t>
      </w:r>
      <w:r w:rsidRPr="00C91D2E">
        <w:rPr>
          <w:rFonts w:ascii="仿宋" w:eastAsia="仿宋" w:hAnsi="仿宋" w:hint="eastAsia"/>
          <w:sz w:val="24"/>
        </w:rPr>
        <w:t>我方收到你方的书面索赔通知及相应证明材料，在</w:t>
      </w:r>
      <w:r w:rsidRPr="00C91D2E">
        <w:rPr>
          <w:rFonts w:ascii="仿宋" w:eastAsia="仿宋" w:hAnsi="仿宋" w:hint="eastAsia"/>
          <w:sz w:val="24"/>
          <w:u w:val="single"/>
        </w:rPr>
        <w:t xml:space="preserve">     </w:t>
      </w:r>
      <w:r w:rsidRPr="00C91D2E">
        <w:rPr>
          <w:rFonts w:ascii="仿宋" w:eastAsia="仿宋" w:hAnsi="仿宋" w:hint="eastAsia"/>
          <w:sz w:val="24"/>
        </w:rPr>
        <w:t>工作日内进行核定后按照本保函的承诺承担保证责任。</w:t>
      </w:r>
    </w:p>
    <w:p w14:paraId="2AD48514"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四、保证责任的终止</w:t>
      </w:r>
    </w:p>
    <w:p w14:paraId="36020F95"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1．保证期间届满你方未向我方书面主张保证责任的，</w:t>
      </w:r>
      <w:proofErr w:type="gramStart"/>
      <w:r w:rsidRPr="00C91D2E">
        <w:rPr>
          <w:rFonts w:ascii="仿宋" w:eastAsia="仿宋" w:hAnsi="仿宋" w:hint="eastAsia"/>
          <w:sz w:val="24"/>
        </w:rPr>
        <w:t>自保证</w:t>
      </w:r>
      <w:proofErr w:type="gramEnd"/>
      <w:r w:rsidRPr="00C91D2E">
        <w:rPr>
          <w:rFonts w:ascii="仿宋" w:eastAsia="仿宋" w:hAnsi="仿宋" w:hint="eastAsia"/>
          <w:sz w:val="24"/>
        </w:rPr>
        <w:t>期间届满次日起，我方保证责任自动终止。保证期间届满前，主合同约定的货物\工程\服务全部验收合格的，自验收合格日起，我方保证责任自动终止。</w:t>
      </w:r>
    </w:p>
    <w:p w14:paraId="081C8D44"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2．我方按照本保函向你方履行了保证责任后，自我方向你方支付款项（支付款项从我方账户划出）之日起，保证责任即终止。</w:t>
      </w:r>
    </w:p>
    <w:p w14:paraId="4A641DC7"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3．按照法律法规的规定或出现应终止我方保证责任的其它情形的，我方在本保函项下的保证责任亦终止。</w:t>
      </w:r>
    </w:p>
    <w:p w14:paraId="7DD73E58"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4．你方与供应</w:t>
      </w:r>
      <w:proofErr w:type="gramStart"/>
      <w:r w:rsidRPr="00C91D2E">
        <w:rPr>
          <w:rFonts w:ascii="仿宋" w:eastAsia="仿宋" w:hAnsi="仿宋" w:hint="eastAsia"/>
          <w:sz w:val="24"/>
        </w:rPr>
        <w:t>商修改主</w:t>
      </w:r>
      <w:proofErr w:type="gramEnd"/>
      <w:r w:rsidRPr="00C91D2E">
        <w:rPr>
          <w:rFonts w:ascii="仿宋" w:eastAsia="仿宋" w:hAnsi="仿宋" w:hint="eastAsia"/>
          <w:sz w:val="24"/>
        </w:rPr>
        <w:t>合同，加重我方保证责任的，我方对加重部分不承担保证责任，但该等修改事先经我方书面同意的除外；你方与供应</w:t>
      </w:r>
      <w:proofErr w:type="gramStart"/>
      <w:r w:rsidRPr="00C91D2E">
        <w:rPr>
          <w:rFonts w:ascii="仿宋" w:eastAsia="仿宋" w:hAnsi="仿宋" w:hint="eastAsia"/>
          <w:sz w:val="24"/>
        </w:rPr>
        <w:t>商修改主</w:t>
      </w:r>
      <w:proofErr w:type="gramEnd"/>
      <w:r w:rsidRPr="00C91D2E">
        <w:rPr>
          <w:rFonts w:ascii="仿宋" w:eastAsia="仿宋" w:hAnsi="仿宋" w:hint="eastAsia"/>
          <w:sz w:val="24"/>
        </w:rPr>
        <w:t>合同履行期限，我方保证期间仍</w:t>
      </w:r>
      <w:proofErr w:type="gramStart"/>
      <w:r w:rsidRPr="00C91D2E">
        <w:rPr>
          <w:rFonts w:ascii="仿宋" w:eastAsia="仿宋" w:hAnsi="仿宋" w:hint="eastAsia"/>
          <w:sz w:val="24"/>
        </w:rPr>
        <w:t>依修改</w:t>
      </w:r>
      <w:proofErr w:type="gramEnd"/>
      <w:r w:rsidRPr="00C91D2E">
        <w:rPr>
          <w:rFonts w:ascii="仿宋" w:eastAsia="仿宋" w:hAnsi="仿宋" w:hint="eastAsia"/>
          <w:sz w:val="24"/>
        </w:rPr>
        <w:t>前的履行期限计算，但该等修改事先经我方书面同意的除外。</w:t>
      </w:r>
    </w:p>
    <w:p w14:paraId="457FBB1E"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五、免责条款</w:t>
      </w:r>
    </w:p>
    <w:p w14:paraId="503A3F32"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1．因你方违反主合同约定致使供应商不能履行义务的，我方不承担保证责任。</w:t>
      </w:r>
    </w:p>
    <w:p w14:paraId="65973E13"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2．依照法律法规的规定或你方与供应商的另行约定，全部或者部分免除供应商应缴纳的保证金义务的，我方亦免除相应的保证责任。</w:t>
      </w:r>
    </w:p>
    <w:p w14:paraId="763541BB"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3．因不可抗力造成供应商不能履行供货义务的，我方不承担保证责任。</w:t>
      </w:r>
    </w:p>
    <w:p w14:paraId="7427932C"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六、争议的解决</w:t>
      </w:r>
    </w:p>
    <w:p w14:paraId="2D460316" w14:textId="34D3491D"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因本保函发生的纠纷，由你我双方协商解决，协商不成的，通过诉讼程序解决，诉讼管辖地法院为</w:t>
      </w:r>
      <w:r w:rsidRPr="00C91D2E">
        <w:rPr>
          <w:rFonts w:ascii="仿宋" w:eastAsia="仿宋" w:hAnsi="仿宋" w:hint="eastAsia"/>
          <w:sz w:val="24"/>
          <w:u w:val="single"/>
        </w:rPr>
        <w:t xml:space="preserve">       </w:t>
      </w:r>
      <w:r w:rsidR="00DA4D76" w:rsidRPr="00C91D2E">
        <w:rPr>
          <w:rFonts w:ascii="仿宋" w:eastAsia="仿宋" w:hAnsi="仿宋"/>
          <w:sz w:val="24"/>
          <w:u w:val="single"/>
        </w:rPr>
        <w:t xml:space="preserve">    </w:t>
      </w:r>
      <w:r w:rsidRPr="00C91D2E">
        <w:rPr>
          <w:rFonts w:ascii="仿宋" w:eastAsia="仿宋" w:hAnsi="仿宋" w:hint="eastAsia"/>
          <w:sz w:val="24"/>
          <w:u w:val="single"/>
        </w:rPr>
        <w:t xml:space="preserve"> </w:t>
      </w:r>
      <w:r w:rsidRPr="00C91D2E">
        <w:rPr>
          <w:rFonts w:ascii="仿宋" w:eastAsia="仿宋" w:hAnsi="仿宋" w:hint="eastAsia"/>
          <w:sz w:val="24"/>
        </w:rPr>
        <w:t>法院。</w:t>
      </w:r>
    </w:p>
    <w:p w14:paraId="71F11F75"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七、保函的生效</w:t>
      </w:r>
    </w:p>
    <w:p w14:paraId="4A50BBBF" w14:textId="77777777" w:rsidR="00182A6E" w:rsidRPr="00C91D2E" w:rsidRDefault="00182A6E" w:rsidP="00182A6E">
      <w:pPr>
        <w:spacing w:line="400" w:lineRule="exact"/>
        <w:ind w:firstLineChars="200" w:firstLine="480"/>
        <w:rPr>
          <w:rFonts w:ascii="仿宋" w:eastAsia="仿宋" w:hAnsi="仿宋"/>
          <w:sz w:val="24"/>
        </w:rPr>
      </w:pPr>
      <w:r w:rsidRPr="00C91D2E">
        <w:rPr>
          <w:rFonts w:ascii="仿宋" w:eastAsia="仿宋" w:hAnsi="仿宋" w:hint="eastAsia"/>
          <w:sz w:val="24"/>
        </w:rPr>
        <w:t>本保函自我方加盖公章之日起生效。</w:t>
      </w:r>
    </w:p>
    <w:p w14:paraId="163F6C20" w14:textId="28A8A159" w:rsidR="00182A6E" w:rsidRPr="00C91D2E" w:rsidRDefault="00182A6E" w:rsidP="00182A6E">
      <w:pPr>
        <w:spacing w:line="400" w:lineRule="exact"/>
        <w:rPr>
          <w:rFonts w:ascii="仿宋" w:eastAsia="仿宋" w:hAnsi="仿宋"/>
          <w:sz w:val="24"/>
        </w:rPr>
      </w:pPr>
    </w:p>
    <w:p w14:paraId="68429591" w14:textId="77777777" w:rsidR="00DA4D76" w:rsidRPr="00C91D2E" w:rsidRDefault="00DA4D76" w:rsidP="00182A6E">
      <w:pPr>
        <w:spacing w:line="400" w:lineRule="exact"/>
        <w:rPr>
          <w:rFonts w:ascii="仿宋" w:eastAsia="仿宋" w:hAnsi="仿宋"/>
          <w:sz w:val="24"/>
        </w:rPr>
      </w:pPr>
    </w:p>
    <w:p w14:paraId="6923B6BA" w14:textId="77777777" w:rsidR="00182A6E" w:rsidRPr="00C91D2E" w:rsidRDefault="00182A6E" w:rsidP="00182A6E">
      <w:pPr>
        <w:spacing w:line="400" w:lineRule="exact"/>
        <w:ind w:firstLineChars="2250" w:firstLine="5400"/>
        <w:rPr>
          <w:rFonts w:ascii="仿宋" w:eastAsia="仿宋" w:hAnsi="仿宋"/>
          <w:sz w:val="24"/>
        </w:rPr>
      </w:pPr>
      <w:r w:rsidRPr="00C91D2E">
        <w:rPr>
          <w:rFonts w:ascii="仿宋" w:eastAsia="仿宋" w:hAnsi="仿宋" w:hint="eastAsia"/>
          <w:sz w:val="24"/>
        </w:rPr>
        <w:t>保证人：（公章）</w:t>
      </w:r>
    </w:p>
    <w:p w14:paraId="1A25DF48" w14:textId="77777777" w:rsidR="00182A6E" w:rsidRPr="00C91D2E" w:rsidRDefault="00182A6E" w:rsidP="00182A6E">
      <w:pPr>
        <w:spacing w:line="400" w:lineRule="exact"/>
        <w:rPr>
          <w:rFonts w:ascii="仿宋" w:eastAsia="仿宋" w:hAnsi="仿宋"/>
          <w:sz w:val="24"/>
        </w:rPr>
      </w:pPr>
      <w:r w:rsidRPr="00C91D2E">
        <w:rPr>
          <w:rFonts w:ascii="仿宋" w:eastAsia="仿宋" w:hAnsi="仿宋"/>
          <w:sz w:val="24"/>
        </w:rPr>
        <w:t xml:space="preserve">                   </w:t>
      </w:r>
    </w:p>
    <w:p w14:paraId="39F37B3D" w14:textId="6324E285" w:rsidR="00DA4D76" w:rsidRPr="00C91D2E" w:rsidRDefault="00182A6E" w:rsidP="00DA4D76">
      <w:pPr>
        <w:spacing w:line="400" w:lineRule="exact"/>
        <w:ind w:firstLineChars="2008" w:firstLine="4819"/>
        <w:rPr>
          <w:rFonts w:ascii="仿宋" w:eastAsia="仿宋" w:hAnsi="仿宋"/>
          <w:sz w:val="24"/>
        </w:rPr>
      </w:pPr>
      <w:r w:rsidRPr="00C91D2E">
        <w:rPr>
          <w:rFonts w:ascii="仿宋" w:eastAsia="仿宋" w:hAnsi="仿宋" w:hint="eastAsia"/>
          <w:sz w:val="24"/>
        </w:rPr>
        <w:t xml:space="preserve">      年     月      日</w:t>
      </w:r>
    </w:p>
    <w:p w14:paraId="1912FE7B" w14:textId="77777777" w:rsidR="00DA4D76" w:rsidRPr="00C91D2E" w:rsidRDefault="00DA4D76">
      <w:pPr>
        <w:widowControl/>
        <w:jc w:val="left"/>
        <w:rPr>
          <w:rFonts w:ascii="仿宋" w:eastAsia="仿宋" w:hAnsi="仿宋"/>
          <w:sz w:val="24"/>
        </w:rPr>
      </w:pPr>
      <w:r w:rsidRPr="00C91D2E">
        <w:rPr>
          <w:rFonts w:ascii="仿宋" w:eastAsia="仿宋" w:hAnsi="仿宋"/>
          <w:sz w:val="24"/>
        </w:rPr>
        <w:br w:type="page"/>
      </w:r>
    </w:p>
    <w:p w14:paraId="3DF5421B" w14:textId="1F730D24" w:rsidR="00977C11" w:rsidRPr="00C91D2E" w:rsidRDefault="00977C11" w:rsidP="00C01517">
      <w:pPr>
        <w:pStyle w:val="1"/>
        <w:numPr>
          <w:ilvl w:val="0"/>
          <w:numId w:val="1"/>
        </w:numPr>
      </w:pPr>
      <w:bookmarkStart w:id="121" w:name="_Toc3618"/>
      <w:bookmarkStart w:id="122" w:name="_Toc216582812"/>
      <w:bookmarkStart w:id="123" w:name="_Toc103602378"/>
      <w:r w:rsidRPr="00C91D2E">
        <w:rPr>
          <w:rFonts w:hint="eastAsia"/>
        </w:rPr>
        <w:lastRenderedPageBreak/>
        <w:t>投标文件格式</w:t>
      </w:r>
      <w:bookmarkEnd w:id="121"/>
      <w:bookmarkEnd w:id="122"/>
      <w:bookmarkEnd w:id="123"/>
    </w:p>
    <w:p w14:paraId="650DD1F2" w14:textId="7A151D18" w:rsidR="00977C11" w:rsidRPr="00C91D2E" w:rsidRDefault="00B039F0" w:rsidP="00B039F0">
      <w:pPr>
        <w:pStyle w:val="2"/>
        <w:numPr>
          <w:ilvl w:val="0"/>
          <w:numId w:val="0"/>
        </w:numPr>
      </w:pPr>
      <w:bookmarkStart w:id="124" w:name="_Toc26136"/>
      <w:bookmarkStart w:id="125" w:name="_Toc103602379"/>
      <w:r w:rsidRPr="00C91D2E">
        <w:rPr>
          <w:rFonts w:hint="eastAsia"/>
        </w:rPr>
        <w:t>第一部分</w:t>
      </w:r>
      <w:r w:rsidRPr="00C91D2E">
        <w:rPr>
          <w:rFonts w:hint="eastAsia"/>
        </w:rPr>
        <w:t xml:space="preserve"> </w:t>
      </w:r>
      <w:r w:rsidRPr="00C91D2E">
        <w:rPr>
          <w:rFonts w:hint="eastAsia"/>
        </w:rPr>
        <w:t>开标一览表及资格证明文件</w:t>
      </w:r>
      <w:bookmarkEnd w:id="124"/>
      <w:bookmarkEnd w:id="125"/>
    </w:p>
    <w:p w14:paraId="619716F7" w14:textId="77777777" w:rsidR="00307EA9" w:rsidRPr="00C91D2E" w:rsidRDefault="00307EA9" w:rsidP="00307EA9">
      <w:pPr>
        <w:pStyle w:val="a4"/>
        <w:widowControl/>
        <w:ind w:firstLine="480"/>
      </w:pPr>
    </w:p>
    <w:p w14:paraId="7C58F33E" w14:textId="18CD05F4" w:rsidR="00307EA9" w:rsidRPr="00C91D2E" w:rsidRDefault="00307EA9" w:rsidP="007B6CCD">
      <w:pPr>
        <w:pStyle w:val="a4"/>
        <w:numPr>
          <w:ilvl w:val="0"/>
          <w:numId w:val="15"/>
        </w:numPr>
        <w:ind w:left="0" w:firstLine="480"/>
      </w:pPr>
      <w:r w:rsidRPr="00C91D2E">
        <w:rPr>
          <w:rFonts w:hint="eastAsia"/>
        </w:rPr>
        <w:t>开标一览表（见投标文件格式一）</w:t>
      </w:r>
      <w:r w:rsidRPr="00C91D2E">
        <w:rPr>
          <w:rFonts w:hint="eastAsia"/>
        </w:rPr>
        <w:t>;</w:t>
      </w:r>
    </w:p>
    <w:p w14:paraId="7B7898D7" w14:textId="56826386" w:rsidR="00307EA9" w:rsidRPr="00C91D2E" w:rsidRDefault="00307EA9" w:rsidP="007B6CCD">
      <w:pPr>
        <w:pStyle w:val="a4"/>
        <w:numPr>
          <w:ilvl w:val="0"/>
          <w:numId w:val="15"/>
        </w:numPr>
        <w:ind w:left="0" w:firstLine="480"/>
      </w:pPr>
      <w:r w:rsidRPr="00C91D2E">
        <w:rPr>
          <w:rFonts w:hint="eastAsia"/>
        </w:rPr>
        <w:t>法人或者非法人组织的营业执照等证明文件复印件（须加盖本单位公章）或自然人的身份证明复印件</w:t>
      </w:r>
      <w:r w:rsidRPr="00C91D2E">
        <w:rPr>
          <w:rFonts w:hint="eastAsia"/>
        </w:rPr>
        <w:t xml:space="preserve">; </w:t>
      </w:r>
      <w:r w:rsidRPr="00C91D2E">
        <w:rPr>
          <w:rFonts w:hint="eastAsia"/>
        </w:rPr>
        <w:t>法定代表人身份证明书（见投标文件格式二）；</w:t>
      </w:r>
    </w:p>
    <w:p w14:paraId="5C8C721B" w14:textId="6330F0AE" w:rsidR="00307EA9" w:rsidRPr="00C91D2E" w:rsidRDefault="00307EA9" w:rsidP="007B6CCD">
      <w:pPr>
        <w:pStyle w:val="a4"/>
        <w:numPr>
          <w:ilvl w:val="0"/>
          <w:numId w:val="15"/>
        </w:numPr>
        <w:ind w:left="0" w:firstLine="480"/>
      </w:pPr>
      <w:r w:rsidRPr="00C91D2E">
        <w:rPr>
          <w:rFonts w:hint="eastAsia"/>
        </w:rPr>
        <w:t>法定代表人授权书（见投标文件格式三，自然人投标的无需提供）</w:t>
      </w:r>
      <w:r w:rsidRPr="00C91D2E">
        <w:rPr>
          <w:rFonts w:hint="eastAsia"/>
        </w:rPr>
        <w:t>;</w:t>
      </w:r>
    </w:p>
    <w:p w14:paraId="13025558" w14:textId="678E3DB7" w:rsidR="00307EA9" w:rsidRPr="00C91D2E" w:rsidRDefault="00307EA9" w:rsidP="007B6CCD">
      <w:pPr>
        <w:pStyle w:val="a4"/>
        <w:numPr>
          <w:ilvl w:val="0"/>
          <w:numId w:val="15"/>
        </w:numPr>
        <w:ind w:left="0" w:firstLine="480"/>
      </w:pPr>
      <w:r w:rsidRPr="00C91D2E">
        <w:rPr>
          <w:rFonts w:hint="eastAsia"/>
        </w:rPr>
        <w:t>投标人具有良好的商业信誉和健全的财务会计制度的证明文件；</w:t>
      </w:r>
    </w:p>
    <w:p w14:paraId="5B90DB25" w14:textId="56E29502" w:rsidR="00307EA9" w:rsidRPr="00C91D2E" w:rsidRDefault="00307EA9" w:rsidP="007B6CCD">
      <w:pPr>
        <w:pStyle w:val="a4"/>
        <w:numPr>
          <w:ilvl w:val="0"/>
          <w:numId w:val="15"/>
        </w:numPr>
        <w:ind w:left="0" w:firstLine="480"/>
      </w:pPr>
      <w:r w:rsidRPr="00C91D2E">
        <w:rPr>
          <w:rFonts w:hint="eastAsia"/>
        </w:rPr>
        <w:t>投标保证金缴纳凭证复印件或投标担保函（见投标文件格式四，如采用）</w:t>
      </w:r>
      <w:r w:rsidRPr="00C91D2E">
        <w:rPr>
          <w:rFonts w:hint="eastAsia"/>
        </w:rPr>
        <w:t>;</w:t>
      </w:r>
    </w:p>
    <w:p w14:paraId="5F3413E6" w14:textId="4D7B4D69" w:rsidR="00307EA9" w:rsidRPr="00C91D2E" w:rsidRDefault="00307EA9" w:rsidP="007B6CCD">
      <w:pPr>
        <w:pStyle w:val="a4"/>
        <w:numPr>
          <w:ilvl w:val="0"/>
          <w:numId w:val="15"/>
        </w:numPr>
        <w:ind w:left="0" w:firstLine="480"/>
      </w:pPr>
      <w:r w:rsidRPr="00C91D2E">
        <w:rPr>
          <w:rFonts w:hint="eastAsia"/>
        </w:rPr>
        <w:t>符合要求的依法缴纳税收和社会保障资金记录</w:t>
      </w:r>
      <w:r w:rsidRPr="00C91D2E">
        <w:rPr>
          <w:rFonts w:hint="eastAsia"/>
        </w:rPr>
        <w:t>;</w:t>
      </w:r>
    </w:p>
    <w:p w14:paraId="6BEC4940" w14:textId="0E558D43" w:rsidR="00307EA9" w:rsidRPr="00C91D2E" w:rsidRDefault="00307EA9" w:rsidP="007B6CCD">
      <w:pPr>
        <w:pStyle w:val="a4"/>
        <w:numPr>
          <w:ilvl w:val="0"/>
          <w:numId w:val="15"/>
        </w:numPr>
        <w:ind w:left="0" w:firstLine="480"/>
      </w:pPr>
      <w:r w:rsidRPr="00C91D2E">
        <w:rPr>
          <w:rFonts w:hint="eastAsia"/>
        </w:rPr>
        <w:t>参加政府采购活动前</w:t>
      </w:r>
      <w:r w:rsidRPr="00C91D2E">
        <w:rPr>
          <w:rFonts w:hint="eastAsia"/>
        </w:rPr>
        <w:t>3</w:t>
      </w:r>
      <w:r w:rsidRPr="00C91D2E">
        <w:rPr>
          <w:rFonts w:hint="eastAsia"/>
        </w:rPr>
        <w:t>年内在经营活动中没有重大违法记录的书面声明</w:t>
      </w:r>
      <w:r w:rsidRPr="00C91D2E">
        <w:rPr>
          <w:rFonts w:hint="eastAsia"/>
        </w:rPr>
        <w:t>;</w:t>
      </w:r>
    </w:p>
    <w:p w14:paraId="62C30F43" w14:textId="03190E32" w:rsidR="00307EA9" w:rsidRPr="00C91D2E" w:rsidRDefault="00307EA9" w:rsidP="007B6CCD">
      <w:pPr>
        <w:pStyle w:val="a4"/>
        <w:numPr>
          <w:ilvl w:val="0"/>
          <w:numId w:val="15"/>
        </w:numPr>
        <w:ind w:left="0" w:firstLine="480"/>
      </w:pPr>
      <w:r w:rsidRPr="00C91D2E">
        <w:rPr>
          <w:rFonts w:hint="eastAsia"/>
        </w:rPr>
        <w:t>中小企业声明函（见投标文件格式五，如本项目专门面向中小企业，投标人须提供）</w:t>
      </w:r>
    </w:p>
    <w:p w14:paraId="702D76A5" w14:textId="7342593F" w:rsidR="00307EA9" w:rsidRPr="00C91D2E" w:rsidRDefault="00307EA9" w:rsidP="007B6CCD">
      <w:pPr>
        <w:pStyle w:val="a4"/>
        <w:numPr>
          <w:ilvl w:val="0"/>
          <w:numId w:val="15"/>
        </w:numPr>
        <w:ind w:left="0" w:firstLine="480"/>
      </w:pPr>
      <w:r w:rsidRPr="00C91D2E">
        <w:rPr>
          <w:rFonts w:hint="eastAsia"/>
        </w:rPr>
        <w:t>联合体协议（如本项目专门面向中小企业或预留份额项目，以联合体形</w:t>
      </w:r>
      <w:proofErr w:type="gramStart"/>
      <w:r w:rsidRPr="00C91D2E">
        <w:rPr>
          <w:rFonts w:hint="eastAsia"/>
        </w:rPr>
        <w:t>式参加</w:t>
      </w:r>
      <w:proofErr w:type="gramEnd"/>
      <w:r w:rsidRPr="00C91D2E">
        <w:rPr>
          <w:rFonts w:hint="eastAsia"/>
        </w:rPr>
        <w:t>投标须提供）</w:t>
      </w:r>
    </w:p>
    <w:p w14:paraId="1B2D9B12" w14:textId="5366B1DC" w:rsidR="00307EA9" w:rsidRPr="00C91D2E" w:rsidRDefault="00307EA9" w:rsidP="007B6CCD">
      <w:pPr>
        <w:pStyle w:val="a4"/>
        <w:numPr>
          <w:ilvl w:val="0"/>
          <w:numId w:val="15"/>
        </w:numPr>
        <w:ind w:left="0" w:firstLine="480"/>
      </w:pPr>
      <w:r w:rsidRPr="00C91D2E">
        <w:rPr>
          <w:rFonts w:hint="eastAsia"/>
        </w:rPr>
        <w:t>分包意向协议（如有，格式自拟）</w:t>
      </w:r>
    </w:p>
    <w:p w14:paraId="3FA2B038" w14:textId="25C22BF3" w:rsidR="00307EA9" w:rsidRPr="00C91D2E" w:rsidRDefault="00307EA9" w:rsidP="007B6CCD">
      <w:pPr>
        <w:pStyle w:val="a4"/>
        <w:numPr>
          <w:ilvl w:val="0"/>
          <w:numId w:val="15"/>
        </w:numPr>
        <w:ind w:left="0" w:firstLine="480"/>
      </w:pPr>
      <w:r w:rsidRPr="00C91D2E">
        <w:rPr>
          <w:rFonts w:hint="eastAsia"/>
        </w:rPr>
        <w:t>投标须知前附表要求的其他资格证明文件</w:t>
      </w:r>
      <w:r w:rsidRPr="00C91D2E">
        <w:rPr>
          <w:rFonts w:hint="eastAsia"/>
        </w:rPr>
        <w:t>;</w:t>
      </w:r>
    </w:p>
    <w:p w14:paraId="2E35DB25" w14:textId="5F4F3466" w:rsidR="00182A6E" w:rsidRPr="00C91D2E" w:rsidRDefault="00307EA9" w:rsidP="00755EB6">
      <w:pPr>
        <w:pStyle w:val="a4"/>
        <w:ind w:firstLine="480"/>
        <w:rPr>
          <w:u w:val="single"/>
        </w:rPr>
      </w:pPr>
      <w:r w:rsidRPr="00C91D2E">
        <w:rPr>
          <w:rFonts w:hint="eastAsia"/>
          <w:u w:val="single"/>
        </w:rPr>
        <w:t>如投标须知前附表中规定其不作为资格要求，请勿装订在投标文件第一部分。</w:t>
      </w:r>
    </w:p>
    <w:p w14:paraId="6370E02B" w14:textId="53B2BA3E" w:rsidR="00535220" w:rsidRPr="00C91D2E" w:rsidRDefault="00535220">
      <w:pPr>
        <w:widowControl/>
        <w:jc w:val="left"/>
        <w:rPr>
          <w:rFonts w:eastAsia="仿宋" w:cs="Courier New"/>
          <w:bCs/>
          <w:sz w:val="24"/>
        </w:rPr>
      </w:pPr>
      <w:r w:rsidRPr="00C91D2E">
        <w:br w:type="page"/>
      </w:r>
    </w:p>
    <w:p w14:paraId="594ADD51" w14:textId="71865387" w:rsidR="00535220" w:rsidRPr="00C91D2E" w:rsidRDefault="00535220" w:rsidP="00C01517">
      <w:pPr>
        <w:pStyle w:val="3"/>
        <w:numPr>
          <w:ilvl w:val="2"/>
          <w:numId w:val="1"/>
        </w:numPr>
        <w:jc w:val="center"/>
      </w:pPr>
      <w:bookmarkStart w:id="126" w:name="_Toc18400"/>
      <w:bookmarkStart w:id="127" w:name="_Toc103602380"/>
      <w:r w:rsidRPr="00C91D2E">
        <w:rPr>
          <w:rFonts w:hint="eastAsia"/>
        </w:rPr>
        <w:lastRenderedPageBreak/>
        <w:t>开标一览表</w:t>
      </w:r>
      <w:bookmarkEnd w:id="126"/>
      <w:bookmarkEnd w:id="127"/>
    </w:p>
    <w:p w14:paraId="281949CA" w14:textId="77777777" w:rsidR="00535220" w:rsidRPr="00C91D2E" w:rsidRDefault="00535220" w:rsidP="00535220">
      <w:pPr>
        <w:pStyle w:val="affff5"/>
        <w:tabs>
          <w:tab w:val="left" w:pos="5580"/>
        </w:tabs>
        <w:spacing w:line="240" w:lineRule="atLeast"/>
        <w:ind w:leftChars="128" w:left="269"/>
        <w:jc w:val="center"/>
        <w:rPr>
          <w:rFonts w:ascii="仿宋" w:eastAsia="仿宋" w:hAnsi="仿宋"/>
          <w:sz w:val="24"/>
        </w:rPr>
      </w:pPr>
      <w:r w:rsidRPr="00C91D2E">
        <w:rPr>
          <w:rFonts w:ascii="仿宋" w:eastAsia="仿宋" w:hAnsi="仿宋" w:hint="eastAsia"/>
          <w:sz w:val="24"/>
        </w:rPr>
        <w:t>（投标文件格式一）</w:t>
      </w:r>
    </w:p>
    <w:p w14:paraId="6D308A4B" w14:textId="77777777" w:rsidR="00535220" w:rsidRPr="00C91D2E" w:rsidRDefault="00535220" w:rsidP="00FF42CB">
      <w:pPr>
        <w:pStyle w:val="affff5"/>
        <w:tabs>
          <w:tab w:val="left" w:pos="5580"/>
        </w:tabs>
        <w:spacing w:line="240" w:lineRule="atLeast"/>
        <w:rPr>
          <w:rFonts w:ascii="仿宋_GB2312" w:eastAsia="仿宋_GB2312" w:hAnsi="宋体"/>
          <w:sz w:val="24"/>
          <w:szCs w:val="24"/>
        </w:rPr>
      </w:pPr>
    </w:p>
    <w:p w14:paraId="7A365D1F" w14:textId="77777777" w:rsidR="00535220" w:rsidRPr="00C91D2E" w:rsidRDefault="00535220" w:rsidP="00FF42CB">
      <w:pPr>
        <w:pStyle w:val="affff9"/>
        <w:tabs>
          <w:tab w:val="left" w:pos="5580"/>
        </w:tabs>
        <w:spacing w:line="240" w:lineRule="atLeast"/>
        <w:ind w:firstLine="0"/>
        <w:rPr>
          <w:rFonts w:ascii="仿宋_GB2312" w:eastAsia="仿宋_GB2312" w:hAnsi="宋体"/>
        </w:rPr>
      </w:pPr>
      <w:bookmarkStart w:id="128" w:name="_Hlt520356241"/>
      <w:bookmarkEnd w:id="128"/>
    </w:p>
    <w:p w14:paraId="129F7476" w14:textId="0CCBBC76" w:rsidR="00535220" w:rsidRPr="00C91D2E" w:rsidRDefault="00535220" w:rsidP="00535220">
      <w:pPr>
        <w:tabs>
          <w:tab w:val="left" w:pos="1800"/>
          <w:tab w:val="left" w:pos="5580"/>
        </w:tabs>
        <w:spacing w:line="240" w:lineRule="atLeast"/>
        <w:ind w:leftChars="257" w:left="1080" w:rightChars="-413" w:right="-867" w:hanging="540"/>
        <w:rPr>
          <w:rFonts w:ascii="仿宋_GB2312" w:eastAsia="仿宋_GB2312" w:hAnsi="宋体"/>
          <w:sz w:val="24"/>
        </w:rPr>
      </w:pPr>
      <w:r w:rsidRPr="00C91D2E">
        <w:rPr>
          <w:rFonts w:ascii="仿宋_GB2312" w:eastAsia="仿宋_GB2312" w:hAnsi="宋体" w:hint="eastAsia"/>
          <w:sz w:val="24"/>
        </w:rPr>
        <w:t xml:space="preserve">项目名称：                  招标编号：                 包号：       </w:t>
      </w:r>
    </w:p>
    <w:p w14:paraId="0A4392A3" w14:textId="77777777" w:rsidR="00535220" w:rsidRPr="00C91D2E" w:rsidRDefault="00535220" w:rsidP="00535220">
      <w:pPr>
        <w:tabs>
          <w:tab w:val="left" w:pos="1800"/>
          <w:tab w:val="left" w:pos="5580"/>
        </w:tabs>
        <w:spacing w:line="240" w:lineRule="atLeast"/>
        <w:ind w:leftChars="257" w:left="1080" w:rightChars="-413" w:right="-867" w:hanging="540"/>
        <w:rPr>
          <w:rFonts w:ascii="仿宋_GB2312" w:eastAsia="仿宋_GB2312" w:hAnsi="宋体"/>
          <w:sz w:val="24"/>
        </w:rPr>
      </w:pPr>
      <w:r w:rsidRPr="00C91D2E">
        <w:rPr>
          <w:rFonts w:ascii="仿宋_GB2312" w:eastAsia="仿宋_GB2312" w:hAnsi="宋体" w:hint="eastAsia"/>
          <w:sz w:val="24"/>
        </w:rPr>
        <w:t>报价单位：人民币</w:t>
      </w:r>
      <w:r w:rsidRPr="00C91D2E">
        <w:rPr>
          <w:rFonts w:ascii="仿宋_GB2312" w:eastAsia="仿宋_GB2312" w:hAnsi="宋体" w:hint="eastAsia"/>
          <w:b/>
          <w:sz w:val="24"/>
        </w:rPr>
        <w:t>万元</w:t>
      </w:r>
    </w:p>
    <w:tbl>
      <w:tblPr>
        <w:tblW w:w="898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6"/>
        <w:gridCol w:w="2860"/>
        <w:gridCol w:w="1766"/>
        <w:gridCol w:w="1242"/>
        <w:gridCol w:w="1380"/>
      </w:tblGrid>
      <w:tr w:rsidR="00C91D2E" w:rsidRPr="00C91D2E" w14:paraId="4E95C02B" w14:textId="77777777" w:rsidTr="00FF42CB">
        <w:trPr>
          <w:trHeight w:val="676"/>
        </w:trPr>
        <w:tc>
          <w:tcPr>
            <w:tcW w:w="1736" w:type="dxa"/>
            <w:vAlign w:val="center"/>
          </w:tcPr>
          <w:p w14:paraId="5D5D1A6E" w14:textId="77777777" w:rsidR="00535220" w:rsidRPr="00C91D2E" w:rsidRDefault="00535220" w:rsidP="0088573F">
            <w:pPr>
              <w:tabs>
                <w:tab w:val="left" w:pos="5580"/>
              </w:tabs>
              <w:spacing w:line="360" w:lineRule="auto"/>
              <w:ind w:right="-199"/>
              <w:jc w:val="center"/>
              <w:rPr>
                <w:rFonts w:ascii="仿宋" w:eastAsia="仿宋" w:hAnsi="仿宋"/>
                <w:sz w:val="24"/>
              </w:rPr>
            </w:pPr>
            <w:r w:rsidRPr="00C91D2E">
              <w:rPr>
                <w:rFonts w:ascii="仿宋" w:eastAsia="仿宋" w:hAnsi="仿宋" w:hint="eastAsia"/>
                <w:sz w:val="24"/>
              </w:rPr>
              <w:t>服务名称</w:t>
            </w:r>
          </w:p>
        </w:tc>
        <w:tc>
          <w:tcPr>
            <w:tcW w:w="2860" w:type="dxa"/>
            <w:vAlign w:val="center"/>
          </w:tcPr>
          <w:p w14:paraId="57CBD609" w14:textId="77777777" w:rsidR="00535220" w:rsidRPr="00C91D2E" w:rsidRDefault="00535220" w:rsidP="0088573F">
            <w:pPr>
              <w:tabs>
                <w:tab w:val="left" w:pos="5580"/>
              </w:tabs>
              <w:spacing w:line="360" w:lineRule="auto"/>
              <w:jc w:val="center"/>
              <w:rPr>
                <w:rFonts w:ascii="仿宋" w:eastAsia="仿宋" w:hAnsi="仿宋"/>
                <w:sz w:val="24"/>
              </w:rPr>
            </w:pPr>
            <w:r w:rsidRPr="00C91D2E">
              <w:rPr>
                <w:rFonts w:ascii="仿宋" w:eastAsia="仿宋" w:hAnsi="仿宋" w:hint="eastAsia"/>
                <w:sz w:val="24"/>
              </w:rPr>
              <w:t>投标总价</w:t>
            </w:r>
          </w:p>
        </w:tc>
        <w:tc>
          <w:tcPr>
            <w:tcW w:w="1766" w:type="dxa"/>
            <w:vAlign w:val="center"/>
          </w:tcPr>
          <w:p w14:paraId="41DEFC93" w14:textId="77777777" w:rsidR="00535220" w:rsidRPr="00C91D2E" w:rsidRDefault="00535220" w:rsidP="0088573F">
            <w:pPr>
              <w:tabs>
                <w:tab w:val="left" w:pos="5580"/>
              </w:tabs>
              <w:spacing w:line="360" w:lineRule="auto"/>
              <w:jc w:val="center"/>
              <w:rPr>
                <w:rFonts w:ascii="仿宋" w:eastAsia="仿宋" w:hAnsi="仿宋"/>
                <w:sz w:val="24"/>
              </w:rPr>
            </w:pPr>
            <w:r w:rsidRPr="00C91D2E">
              <w:rPr>
                <w:rFonts w:ascii="仿宋" w:eastAsia="仿宋" w:hAnsi="仿宋" w:hint="eastAsia"/>
                <w:sz w:val="24"/>
              </w:rPr>
              <w:t>履约期限</w:t>
            </w:r>
          </w:p>
        </w:tc>
        <w:tc>
          <w:tcPr>
            <w:tcW w:w="1242" w:type="dxa"/>
            <w:vAlign w:val="center"/>
          </w:tcPr>
          <w:p w14:paraId="228C5D0F" w14:textId="77777777" w:rsidR="00535220" w:rsidRPr="00C91D2E" w:rsidRDefault="00535220" w:rsidP="0088573F">
            <w:pPr>
              <w:tabs>
                <w:tab w:val="left" w:pos="5580"/>
              </w:tabs>
              <w:spacing w:line="360" w:lineRule="auto"/>
              <w:jc w:val="center"/>
              <w:rPr>
                <w:rFonts w:ascii="仿宋" w:eastAsia="仿宋" w:hAnsi="仿宋"/>
                <w:sz w:val="24"/>
              </w:rPr>
            </w:pPr>
            <w:r w:rsidRPr="00C91D2E">
              <w:rPr>
                <w:rFonts w:ascii="仿宋" w:eastAsia="仿宋" w:hAnsi="仿宋" w:hint="eastAsia"/>
                <w:sz w:val="24"/>
              </w:rPr>
              <w:t>履约地点</w:t>
            </w:r>
          </w:p>
        </w:tc>
        <w:tc>
          <w:tcPr>
            <w:tcW w:w="1380" w:type="dxa"/>
            <w:vAlign w:val="center"/>
          </w:tcPr>
          <w:p w14:paraId="7DDAD120" w14:textId="77777777" w:rsidR="00535220" w:rsidRPr="00C91D2E" w:rsidRDefault="00535220" w:rsidP="0088573F">
            <w:pPr>
              <w:tabs>
                <w:tab w:val="left" w:pos="5580"/>
              </w:tabs>
              <w:spacing w:line="360" w:lineRule="auto"/>
              <w:jc w:val="center"/>
              <w:rPr>
                <w:rFonts w:ascii="仿宋" w:eastAsia="仿宋" w:hAnsi="仿宋"/>
                <w:sz w:val="24"/>
              </w:rPr>
            </w:pPr>
            <w:r w:rsidRPr="00C91D2E">
              <w:rPr>
                <w:rFonts w:ascii="仿宋" w:eastAsia="仿宋" w:hAnsi="仿宋" w:hint="eastAsia"/>
                <w:sz w:val="24"/>
              </w:rPr>
              <w:t>备注</w:t>
            </w:r>
          </w:p>
        </w:tc>
      </w:tr>
      <w:tr w:rsidR="00C91D2E" w:rsidRPr="00C91D2E" w14:paraId="1559954A" w14:textId="77777777" w:rsidTr="00FF42CB">
        <w:trPr>
          <w:cantSplit/>
          <w:trHeight w:val="1675"/>
        </w:trPr>
        <w:tc>
          <w:tcPr>
            <w:tcW w:w="1736" w:type="dxa"/>
            <w:vAlign w:val="center"/>
          </w:tcPr>
          <w:p w14:paraId="61FA2216" w14:textId="77777777" w:rsidR="00535220" w:rsidRPr="00C91D2E" w:rsidRDefault="00535220" w:rsidP="0088573F">
            <w:pPr>
              <w:tabs>
                <w:tab w:val="left" w:pos="5580"/>
              </w:tabs>
              <w:spacing w:line="360" w:lineRule="auto"/>
              <w:ind w:leftChars="257" w:left="1080" w:hanging="540"/>
              <w:jc w:val="center"/>
              <w:rPr>
                <w:rFonts w:ascii="仿宋" w:eastAsia="仿宋" w:hAnsi="仿宋"/>
                <w:sz w:val="24"/>
              </w:rPr>
            </w:pPr>
          </w:p>
        </w:tc>
        <w:tc>
          <w:tcPr>
            <w:tcW w:w="2860" w:type="dxa"/>
            <w:vAlign w:val="center"/>
          </w:tcPr>
          <w:p w14:paraId="53FA987B" w14:textId="77777777" w:rsidR="00535220" w:rsidRPr="00C91D2E" w:rsidRDefault="00535220" w:rsidP="0088573F">
            <w:pPr>
              <w:tabs>
                <w:tab w:val="left" w:pos="5580"/>
              </w:tabs>
              <w:spacing w:line="360" w:lineRule="auto"/>
              <w:jc w:val="left"/>
              <w:rPr>
                <w:rFonts w:ascii="仿宋" w:eastAsia="仿宋" w:hAnsi="仿宋"/>
                <w:sz w:val="24"/>
              </w:rPr>
            </w:pPr>
            <w:r w:rsidRPr="00C91D2E">
              <w:rPr>
                <w:rFonts w:ascii="仿宋" w:eastAsia="仿宋" w:hAnsi="仿宋" w:hint="eastAsia"/>
                <w:sz w:val="24"/>
              </w:rPr>
              <w:t>大写：</w:t>
            </w:r>
          </w:p>
          <w:p w14:paraId="4FB89580" w14:textId="77777777" w:rsidR="00535220" w:rsidRPr="00C91D2E" w:rsidRDefault="00535220" w:rsidP="0088573F">
            <w:pPr>
              <w:tabs>
                <w:tab w:val="left" w:pos="5580"/>
              </w:tabs>
              <w:spacing w:line="360" w:lineRule="auto"/>
              <w:jc w:val="left"/>
              <w:rPr>
                <w:rFonts w:ascii="仿宋" w:eastAsia="仿宋" w:hAnsi="仿宋"/>
                <w:sz w:val="24"/>
              </w:rPr>
            </w:pPr>
            <w:r w:rsidRPr="00C91D2E">
              <w:rPr>
                <w:rFonts w:ascii="仿宋" w:eastAsia="仿宋" w:hAnsi="仿宋" w:hint="eastAsia"/>
                <w:sz w:val="24"/>
              </w:rPr>
              <w:t>小写：</w:t>
            </w:r>
          </w:p>
        </w:tc>
        <w:tc>
          <w:tcPr>
            <w:tcW w:w="1766" w:type="dxa"/>
            <w:vAlign w:val="center"/>
          </w:tcPr>
          <w:p w14:paraId="774C4223" w14:textId="77777777" w:rsidR="00535220" w:rsidRPr="00C91D2E" w:rsidRDefault="00535220" w:rsidP="0088573F">
            <w:pPr>
              <w:tabs>
                <w:tab w:val="left" w:pos="5580"/>
              </w:tabs>
              <w:spacing w:line="360" w:lineRule="auto"/>
              <w:ind w:leftChars="257" w:left="1080" w:hanging="540"/>
              <w:jc w:val="center"/>
              <w:rPr>
                <w:rFonts w:ascii="仿宋" w:eastAsia="仿宋" w:hAnsi="仿宋"/>
                <w:sz w:val="24"/>
              </w:rPr>
            </w:pPr>
          </w:p>
        </w:tc>
        <w:tc>
          <w:tcPr>
            <w:tcW w:w="1242" w:type="dxa"/>
            <w:vAlign w:val="center"/>
          </w:tcPr>
          <w:p w14:paraId="43923578" w14:textId="77777777" w:rsidR="00535220" w:rsidRPr="00C91D2E" w:rsidRDefault="00535220" w:rsidP="0088573F">
            <w:pPr>
              <w:tabs>
                <w:tab w:val="left" w:pos="5580"/>
              </w:tabs>
              <w:spacing w:line="360" w:lineRule="auto"/>
              <w:ind w:leftChars="257" w:left="1080" w:hanging="540"/>
              <w:jc w:val="center"/>
              <w:rPr>
                <w:rFonts w:ascii="仿宋" w:eastAsia="仿宋" w:hAnsi="仿宋"/>
                <w:sz w:val="24"/>
              </w:rPr>
            </w:pPr>
          </w:p>
        </w:tc>
        <w:tc>
          <w:tcPr>
            <w:tcW w:w="1380" w:type="dxa"/>
            <w:vAlign w:val="center"/>
          </w:tcPr>
          <w:p w14:paraId="5B1A2711" w14:textId="77777777" w:rsidR="00535220" w:rsidRPr="00C91D2E" w:rsidRDefault="00535220" w:rsidP="0088573F">
            <w:pPr>
              <w:tabs>
                <w:tab w:val="left" w:pos="5580"/>
              </w:tabs>
              <w:spacing w:line="360" w:lineRule="auto"/>
              <w:ind w:leftChars="257" w:left="1080" w:hanging="540"/>
              <w:jc w:val="center"/>
              <w:rPr>
                <w:rFonts w:ascii="仿宋" w:eastAsia="仿宋" w:hAnsi="仿宋"/>
                <w:sz w:val="24"/>
              </w:rPr>
            </w:pPr>
          </w:p>
        </w:tc>
      </w:tr>
    </w:tbl>
    <w:p w14:paraId="28C0F0C1" w14:textId="77777777" w:rsidR="00535220" w:rsidRPr="00C91D2E" w:rsidRDefault="00535220" w:rsidP="00535220">
      <w:pPr>
        <w:pStyle w:val="affff5"/>
        <w:tabs>
          <w:tab w:val="left" w:pos="5580"/>
        </w:tabs>
        <w:spacing w:line="240" w:lineRule="atLeast"/>
        <w:ind w:leftChars="257" w:left="1080" w:hanging="540"/>
        <w:rPr>
          <w:rFonts w:ascii="仿宋_GB2312" w:eastAsia="仿宋_GB2312" w:hAnsi="宋体"/>
          <w:sz w:val="24"/>
        </w:rPr>
      </w:pPr>
    </w:p>
    <w:p w14:paraId="0CE0F0C9" w14:textId="77777777" w:rsidR="00535220" w:rsidRPr="00C91D2E" w:rsidRDefault="00535220" w:rsidP="00535220">
      <w:pPr>
        <w:pStyle w:val="affff5"/>
        <w:tabs>
          <w:tab w:val="left" w:pos="5580"/>
        </w:tabs>
        <w:spacing w:line="240" w:lineRule="atLeast"/>
        <w:ind w:leftChars="257" w:left="1080" w:hanging="540"/>
        <w:rPr>
          <w:rFonts w:ascii="仿宋_GB2312" w:eastAsia="仿宋_GB2312" w:hAnsi="宋体"/>
          <w:sz w:val="24"/>
          <w:u w:val="single"/>
        </w:rPr>
      </w:pPr>
    </w:p>
    <w:p w14:paraId="2C820C3D" w14:textId="77777777" w:rsidR="00535220" w:rsidRPr="00C91D2E" w:rsidRDefault="00535220" w:rsidP="00535220">
      <w:pPr>
        <w:pStyle w:val="affff5"/>
        <w:tabs>
          <w:tab w:val="left" w:pos="5580"/>
        </w:tabs>
        <w:spacing w:line="360" w:lineRule="auto"/>
        <w:ind w:leftChars="257" w:left="1080" w:hanging="540"/>
        <w:rPr>
          <w:rFonts w:ascii="仿宋_GB2312" w:eastAsia="仿宋_GB2312" w:hAnsi="宋体"/>
          <w:sz w:val="24"/>
        </w:rPr>
      </w:pPr>
      <w:r w:rsidRPr="00C91D2E">
        <w:rPr>
          <w:rFonts w:ascii="仿宋_GB2312" w:eastAsia="仿宋_GB2312" w:hAnsi="宋体" w:hint="eastAsia"/>
          <w:sz w:val="24"/>
        </w:rPr>
        <w:t>投标人（盖公章）：</w:t>
      </w:r>
      <w:r w:rsidRPr="00C91D2E">
        <w:rPr>
          <w:rFonts w:ascii="仿宋_GB2312" w:eastAsia="仿宋_GB2312" w:hAnsi="宋体" w:hint="eastAsia"/>
          <w:sz w:val="24"/>
          <w:u w:val="single"/>
        </w:rPr>
        <w:t xml:space="preserve">               </w:t>
      </w:r>
      <w:r w:rsidRPr="00C91D2E">
        <w:rPr>
          <w:rFonts w:ascii="仿宋_GB2312" w:eastAsia="仿宋_GB2312" w:hAnsi="宋体"/>
          <w:sz w:val="24"/>
          <w:u w:val="single"/>
        </w:rPr>
        <w:t xml:space="preserve">   </w:t>
      </w:r>
      <w:r w:rsidRPr="00C91D2E">
        <w:rPr>
          <w:rFonts w:ascii="仿宋_GB2312" w:eastAsia="仿宋_GB2312" w:hAnsi="宋体" w:hint="eastAsia"/>
          <w:sz w:val="24"/>
          <w:u w:val="single"/>
        </w:rPr>
        <w:t xml:space="preserve">        </w:t>
      </w:r>
    </w:p>
    <w:p w14:paraId="141C4300" w14:textId="11CF75A7" w:rsidR="00535220" w:rsidRPr="00C91D2E" w:rsidRDefault="00535220" w:rsidP="00FE58E7">
      <w:pPr>
        <w:pStyle w:val="affff5"/>
        <w:spacing w:line="360" w:lineRule="auto"/>
        <w:ind w:leftChars="257" w:left="1080" w:hanging="540"/>
        <w:rPr>
          <w:rFonts w:ascii="仿宋_GB2312" w:eastAsia="仿宋_GB2312" w:hAnsi="宋体"/>
          <w:sz w:val="24"/>
          <w:u w:val="single"/>
        </w:rPr>
      </w:pPr>
      <w:r w:rsidRPr="00C91D2E">
        <w:rPr>
          <w:rFonts w:ascii="仿宋_GB2312" w:eastAsia="仿宋_GB2312" w:hAnsi="宋体" w:hint="eastAsia"/>
          <w:sz w:val="24"/>
        </w:rPr>
        <w:t>法定代表人或</w:t>
      </w:r>
      <w:r w:rsidRPr="00C91D2E">
        <w:rPr>
          <w:rFonts w:ascii="仿宋_GB2312" w:eastAsia="仿宋_GB2312" w:hAnsi="宋体"/>
          <w:sz w:val="24"/>
        </w:rPr>
        <w:t>委托代理人</w:t>
      </w:r>
      <w:r w:rsidRPr="00C91D2E">
        <w:rPr>
          <w:rFonts w:ascii="仿宋_GB2312" w:eastAsia="仿宋_GB2312" w:hAnsi="宋体" w:hint="eastAsia"/>
          <w:sz w:val="24"/>
        </w:rPr>
        <w:t>(签字或签章):</w:t>
      </w:r>
      <w:r w:rsidR="00FE58E7" w:rsidRPr="00C91D2E">
        <w:rPr>
          <w:rFonts w:ascii="仿宋_GB2312" w:eastAsia="仿宋_GB2312" w:hAnsi="宋体"/>
          <w:sz w:val="24"/>
          <w:u w:val="single"/>
        </w:rPr>
        <w:t xml:space="preserve">        </w:t>
      </w:r>
    </w:p>
    <w:p w14:paraId="1B430B61" w14:textId="77777777" w:rsidR="00535220" w:rsidRPr="00C91D2E" w:rsidRDefault="00535220" w:rsidP="00535220">
      <w:pPr>
        <w:pStyle w:val="affff5"/>
        <w:tabs>
          <w:tab w:val="left" w:pos="5580"/>
        </w:tabs>
        <w:spacing w:line="240" w:lineRule="atLeast"/>
        <w:ind w:leftChars="257" w:left="1080" w:hanging="540"/>
        <w:rPr>
          <w:rFonts w:ascii="仿宋_GB2312" w:eastAsia="仿宋_GB2312" w:hAnsi="宋体"/>
          <w:sz w:val="24"/>
        </w:rPr>
      </w:pPr>
    </w:p>
    <w:p w14:paraId="76183A70" w14:textId="77777777" w:rsidR="00535220" w:rsidRPr="00C91D2E" w:rsidRDefault="00535220" w:rsidP="00535220">
      <w:pPr>
        <w:pStyle w:val="affff5"/>
        <w:tabs>
          <w:tab w:val="left" w:pos="5580"/>
        </w:tabs>
        <w:spacing w:line="240" w:lineRule="atLeast"/>
        <w:ind w:leftChars="257" w:left="1080" w:hanging="540"/>
        <w:rPr>
          <w:rFonts w:ascii="仿宋_GB2312" w:eastAsia="仿宋_GB2312" w:hAnsi="宋体"/>
          <w:sz w:val="24"/>
        </w:rPr>
      </w:pPr>
      <w:r w:rsidRPr="00C91D2E">
        <w:rPr>
          <w:rFonts w:ascii="仿宋_GB2312" w:eastAsia="仿宋_GB2312" w:hAnsi="宋体" w:hint="eastAsia"/>
          <w:sz w:val="24"/>
        </w:rPr>
        <w:t>注:1、此表应按投标人须知的规定装订密封。</w:t>
      </w:r>
    </w:p>
    <w:p w14:paraId="1A86CF5A" w14:textId="77777777" w:rsidR="00535220" w:rsidRPr="00C91D2E" w:rsidRDefault="00535220" w:rsidP="00535220">
      <w:pPr>
        <w:pStyle w:val="affff5"/>
        <w:tabs>
          <w:tab w:val="left" w:pos="5580"/>
        </w:tabs>
        <w:spacing w:line="240" w:lineRule="atLeast"/>
        <w:ind w:leftChars="428" w:left="1079" w:hangingChars="75" w:hanging="180"/>
        <w:rPr>
          <w:rFonts w:ascii="仿宋_GB2312" w:eastAsia="仿宋_GB2312" w:hAnsi="宋体"/>
          <w:sz w:val="24"/>
        </w:rPr>
      </w:pPr>
      <w:r w:rsidRPr="00C91D2E">
        <w:rPr>
          <w:rFonts w:ascii="仿宋_GB2312" w:eastAsia="仿宋_GB2312" w:hAnsi="宋体" w:hint="eastAsia"/>
          <w:sz w:val="24"/>
        </w:rPr>
        <w:t>2、此表中，每包的投标总价应和投标分项报价表（</w:t>
      </w:r>
      <w:r w:rsidRPr="00C91D2E">
        <w:rPr>
          <w:rFonts w:ascii="仿宋_GB2312" w:eastAsia="仿宋_GB2312" w:hAnsi="宋体"/>
          <w:sz w:val="24"/>
        </w:rPr>
        <w:t>投标文件</w:t>
      </w:r>
      <w:r w:rsidRPr="00C91D2E">
        <w:rPr>
          <w:rFonts w:ascii="仿宋_GB2312" w:eastAsia="仿宋_GB2312" w:hAnsi="宋体" w:hint="eastAsia"/>
          <w:sz w:val="24"/>
        </w:rPr>
        <w:t>格式七）的总价相一致。</w:t>
      </w:r>
    </w:p>
    <w:p w14:paraId="0A9FAF2C" w14:textId="04FA7AB3" w:rsidR="008C5D5A" w:rsidRPr="00C91D2E" w:rsidRDefault="008C5D5A">
      <w:pPr>
        <w:widowControl/>
        <w:jc w:val="left"/>
        <w:rPr>
          <w:rFonts w:eastAsia="仿宋" w:cs="Courier New"/>
          <w:bCs/>
          <w:sz w:val="24"/>
        </w:rPr>
      </w:pPr>
      <w:r w:rsidRPr="00C91D2E">
        <w:br w:type="page"/>
      </w:r>
    </w:p>
    <w:p w14:paraId="3B27C35D" w14:textId="103B2D19" w:rsidR="0031172D" w:rsidRPr="00C91D2E" w:rsidRDefault="0031172D" w:rsidP="00C01517">
      <w:pPr>
        <w:pStyle w:val="3"/>
        <w:numPr>
          <w:ilvl w:val="2"/>
          <w:numId w:val="1"/>
        </w:numPr>
      </w:pPr>
      <w:bookmarkStart w:id="129" w:name="_Toc7483"/>
      <w:bookmarkStart w:id="130" w:name="_Toc103602381"/>
      <w:r w:rsidRPr="00C91D2E">
        <w:rPr>
          <w:rFonts w:hint="eastAsia"/>
        </w:rPr>
        <w:lastRenderedPageBreak/>
        <w:t>法人或者非法人组织的营业执照等证明文件</w:t>
      </w:r>
      <w:bookmarkStart w:id="131" w:name="_Toc60830312"/>
      <w:r w:rsidRPr="00C91D2E">
        <w:rPr>
          <w:rFonts w:hint="eastAsia"/>
        </w:rPr>
        <w:t>或自然人的身份证明</w:t>
      </w:r>
      <w:bookmarkEnd w:id="129"/>
      <w:bookmarkEnd w:id="130"/>
      <w:bookmarkEnd w:id="131"/>
    </w:p>
    <w:p w14:paraId="7F7E8D97" w14:textId="77777777" w:rsidR="0031172D" w:rsidRPr="00C91D2E" w:rsidRDefault="0031172D" w:rsidP="0031172D">
      <w:pPr>
        <w:pStyle w:val="affff5"/>
        <w:tabs>
          <w:tab w:val="left" w:pos="5580"/>
        </w:tabs>
        <w:spacing w:line="240" w:lineRule="atLeast"/>
        <w:ind w:leftChars="257" w:left="1080" w:hanging="540"/>
        <w:jc w:val="center"/>
        <w:rPr>
          <w:rFonts w:ascii="仿宋_GB2312" w:eastAsia="仿宋_GB2312" w:hAnsi="宋体"/>
          <w:b/>
          <w:sz w:val="24"/>
        </w:rPr>
      </w:pPr>
    </w:p>
    <w:p w14:paraId="350ACCA6" w14:textId="77777777" w:rsidR="0031172D" w:rsidRPr="00C91D2E" w:rsidRDefault="0031172D" w:rsidP="0031172D">
      <w:pPr>
        <w:pStyle w:val="affff5"/>
        <w:tabs>
          <w:tab w:val="left" w:pos="5580"/>
        </w:tabs>
        <w:spacing w:line="240" w:lineRule="atLeast"/>
        <w:ind w:leftChars="257" w:left="1080" w:hanging="540"/>
        <w:rPr>
          <w:rFonts w:ascii="仿宋_GB2312" w:eastAsia="仿宋_GB2312" w:hAnsi="宋体"/>
          <w:b/>
          <w:sz w:val="24"/>
        </w:rPr>
      </w:pPr>
    </w:p>
    <w:p w14:paraId="7A59BA44" w14:textId="77777777" w:rsidR="0031172D" w:rsidRPr="00C91D2E" w:rsidRDefault="0031172D" w:rsidP="0031172D">
      <w:pPr>
        <w:pStyle w:val="affff5"/>
        <w:tabs>
          <w:tab w:val="left" w:pos="5580"/>
        </w:tabs>
        <w:spacing w:line="240" w:lineRule="atLeast"/>
        <w:ind w:leftChars="257" w:left="1080" w:hanging="540"/>
        <w:rPr>
          <w:rFonts w:ascii="仿宋_GB2312" w:eastAsia="仿宋_GB2312" w:hAnsi="宋体"/>
          <w:b/>
          <w:sz w:val="24"/>
        </w:rPr>
      </w:pPr>
    </w:p>
    <w:p w14:paraId="5F4BCB39" w14:textId="79C53B99" w:rsidR="0031172D" w:rsidRPr="00C91D2E" w:rsidRDefault="0031172D" w:rsidP="00566734">
      <w:pPr>
        <w:pStyle w:val="a4"/>
        <w:tabs>
          <w:tab w:val="left" w:pos="709"/>
        </w:tabs>
        <w:ind w:firstLineChars="0" w:firstLine="0"/>
      </w:pPr>
      <w:r w:rsidRPr="00C91D2E">
        <w:rPr>
          <w:rFonts w:hint="eastAsia"/>
        </w:rPr>
        <w:t>说明：</w:t>
      </w:r>
      <w:r w:rsidR="00566734" w:rsidRPr="00C91D2E">
        <w:tab/>
      </w:r>
      <w:r w:rsidRPr="00C91D2E">
        <w:rPr>
          <w:rFonts w:hint="eastAsia"/>
        </w:rPr>
        <w:t>1.</w:t>
      </w:r>
      <w:r w:rsidRPr="00C91D2E">
        <w:t xml:space="preserve"> </w:t>
      </w:r>
      <w:r w:rsidRPr="00C91D2E">
        <w:rPr>
          <w:rFonts w:hint="eastAsia"/>
        </w:rPr>
        <w:t>提供有效的营业执照等证明文件复印件，复印件上应加盖本单位公章。</w:t>
      </w:r>
    </w:p>
    <w:p w14:paraId="79C021BF" w14:textId="549C12CD" w:rsidR="0031172D" w:rsidRPr="00C91D2E" w:rsidRDefault="00566734" w:rsidP="00566734">
      <w:pPr>
        <w:pStyle w:val="a4"/>
        <w:tabs>
          <w:tab w:val="left" w:pos="709"/>
        </w:tabs>
        <w:ind w:firstLineChars="0" w:firstLine="0"/>
      </w:pPr>
      <w:r w:rsidRPr="00C91D2E">
        <w:tab/>
      </w:r>
      <w:r w:rsidR="0031172D" w:rsidRPr="00C91D2E">
        <w:rPr>
          <w:rFonts w:hint="eastAsia"/>
        </w:rPr>
        <w:t>2.</w:t>
      </w:r>
      <w:r w:rsidR="0031172D" w:rsidRPr="00C91D2E">
        <w:t xml:space="preserve"> </w:t>
      </w:r>
      <w:r w:rsidR="0031172D" w:rsidRPr="00C91D2E">
        <w:rPr>
          <w:rFonts w:hint="eastAsia"/>
        </w:rPr>
        <w:t>投标人为自然人的，应提供身份证明的复印件。</w:t>
      </w:r>
    </w:p>
    <w:p w14:paraId="5ADB86A2" w14:textId="028A24DC" w:rsidR="0031172D" w:rsidRPr="00C91D2E" w:rsidRDefault="00566734" w:rsidP="00566734">
      <w:pPr>
        <w:pStyle w:val="a4"/>
        <w:tabs>
          <w:tab w:val="left" w:pos="709"/>
        </w:tabs>
        <w:ind w:firstLineChars="0" w:firstLine="0"/>
      </w:pPr>
      <w:r w:rsidRPr="00C91D2E">
        <w:tab/>
      </w:r>
      <w:r w:rsidR="0031172D" w:rsidRPr="00C91D2E">
        <w:rPr>
          <w:rFonts w:hint="eastAsia"/>
        </w:rPr>
        <w:t>3.</w:t>
      </w:r>
      <w:r w:rsidR="0031172D" w:rsidRPr="00C91D2E">
        <w:t xml:space="preserve"> </w:t>
      </w:r>
      <w:r w:rsidR="0031172D" w:rsidRPr="00C91D2E">
        <w:rPr>
          <w:rFonts w:hint="eastAsia"/>
        </w:rPr>
        <w:t>联合体投标应提供联合体各方满足以上要求的证明文件。</w:t>
      </w:r>
    </w:p>
    <w:p w14:paraId="1841CDDE" w14:textId="1AA3AAAC" w:rsidR="00EB32C3" w:rsidRPr="00C91D2E" w:rsidRDefault="00EB32C3">
      <w:pPr>
        <w:widowControl/>
        <w:jc w:val="left"/>
        <w:rPr>
          <w:rFonts w:eastAsia="仿宋" w:cs="Courier New"/>
          <w:bCs/>
          <w:sz w:val="24"/>
        </w:rPr>
      </w:pPr>
      <w:r w:rsidRPr="00C91D2E">
        <w:br w:type="page"/>
      </w:r>
    </w:p>
    <w:p w14:paraId="0FD4EF2E" w14:textId="77777777" w:rsidR="00AA081C" w:rsidRPr="00C91D2E" w:rsidRDefault="00AA081C" w:rsidP="00AA081C">
      <w:pPr>
        <w:pStyle w:val="affff5"/>
        <w:tabs>
          <w:tab w:val="left" w:pos="5580"/>
        </w:tabs>
        <w:spacing w:line="360" w:lineRule="auto"/>
        <w:rPr>
          <w:rFonts w:ascii="仿宋" w:eastAsia="仿宋" w:hAnsi="仿宋"/>
          <w:sz w:val="24"/>
        </w:rPr>
      </w:pPr>
      <w:bookmarkStart w:id="132" w:name="_Toc10219"/>
      <w:r w:rsidRPr="00C91D2E">
        <w:rPr>
          <w:rFonts w:ascii="仿宋" w:eastAsia="仿宋" w:hAnsi="仿宋" w:hint="eastAsia"/>
          <w:sz w:val="24"/>
        </w:rPr>
        <w:lastRenderedPageBreak/>
        <w:t>法定代表人</w:t>
      </w:r>
      <w:r w:rsidRPr="00C91D2E">
        <w:rPr>
          <w:rFonts w:ascii="仿宋" w:eastAsia="仿宋" w:hAnsi="仿宋"/>
          <w:sz w:val="24"/>
        </w:rPr>
        <w:t>身份证明书</w:t>
      </w:r>
      <w:bookmarkEnd w:id="132"/>
    </w:p>
    <w:p w14:paraId="76E87034" w14:textId="77777777" w:rsidR="00AA081C" w:rsidRPr="00C91D2E" w:rsidRDefault="00AA081C" w:rsidP="00AA081C">
      <w:pPr>
        <w:spacing w:line="360" w:lineRule="auto"/>
        <w:jc w:val="center"/>
        <w:rPr>
          <w:rFonts w:ascii="仿宋" w:eastAsia="仿宋" w:hAnsi="仿宋"/>
          <w:sz w:val="24"/>
          <w:u w:val="single"/>
        </w:rPr>
      </w:pPr>
      <w:r w:rsidRPr="00C91D2E">
        <w:rPr>
          <w:rFonts w:ascii="仿宋" w:eastAsia="仿宋" w:hAnsi="仿宋" w:hint="eastAsia"/>
          <w:sz w:val="24"/>
        </w:rPr>
        <w:t>（</w:t>
      </w:r>
      <w:r w:rsidRPr="00C91D2E">
        <w:rPr>
          <w:rFonts w:ascii="仿宋" w:eastAsia="仿宋" w:hAnsi="仿宋"/>
          <w:sz w:val="24"/>
        </w:rPr>
        <w:t>投标文件</w:t>
      </w:r>
      <w:r w:rsidRPr="00C91D2E">
        <w:rPr>
          <w:rFonts w:ascii="仿宋" w:eastAsia="仿宋" w:hAnsi="仿宋" w:hint="eastAsia"/>
          <w:sz w:val="24"/>
        </w:rPr>
        <w:t>格式二）</w:t>
      </w:r>
    </w:p>
    <w:p w14:paraId="4E257972" w14:textId="77777777" w:rsidR="00AA081C" w:rsidRPr="00C91D2E" w:rsidRDefault="00AA081C" w:rsidP="00AA081C">
      <w:pPr>
        <w:spacing w:line="360" w:lineRule="auto"/>
        <w:rPr>
          <w:rFonts w:ascii="仿宋" w:eastAsia="仿宋" w:hAnsi="仿宋"/>
          <w:sz w:val="24"/>
          <w:u w:val="single"/>
        </w:rPr>
      </w:pPr>
    </w:p>
    <w:p w14:paraId="0EB0DC50" w14:textId="77777777" w:rsidR="00AA081C" w:rsidRPr="00C91D2E" w:rsidRDefault="00AA081C" w:rsidP="00AA081C">
      <w:pPr>
        <w:spacing w:line="360" w:lineRule="auto"/>
        <w:rPr>
          <w:rFonts w:ascii="仿宋" w:eastAsia="仿宋" w:hAnsi="仿宋" w:cs="Arial"/>
          <w:shd w:val="clear" w:color="auto" w:fill="FFFFFF"/>
        </w:rPr>
      </w:pPr>
    </w:p>
    <w:p w14:paraId="3200B0FF" w14:textId="77777777" w:rsidR="00AA081C" w:rsidRPr="00C91D2E" w:rsidRDefault="00AA081C" w:rsidP="00AA081C">
      <w:pPr>
        <w:spacing w:line="360" w:lineRule="auto"/>
        <w:rPr>
          <w:rFonts w:ascii="仿宋" w:eastAsia="仿宋" w:hAnsi="仿宋"/>
          <w:sz w:val="24"/>
        </w:rPr>
      </w:pPr>
      <w:r w:rsidRPr="00C91D2E">
        <w:rPr>
          <w:rFonts w:ascii="仿宋" w:eastAsia="仿宋" w:hAnsi="仿宋"/>
          <w:sz w:val="24"/>
          <w:u w:val="single"/>
        </w:rPr>
        <w:t>致</w:t>
      </w:r>
      <w:r w:rsidRPr="00C91D2E">
        <w:rPr>
          <w:rFonts w:ascii="仿宋" w:eastAsia="仿宋" w:hAnsi="仿宋" w:hint="eastAsia"/>
          <w:sz w:val="24"/>
          <w:u w:val="single"/>
        </w:rPr>
        <w:t>（采购代理机构名称）</w:t>
      </w:r>
      <w:r w:rsidRPr="00C91D2E">
        <w:rPr>
          <w:rFonts w:ascii="仿宋" w:eastAsia="仿宋" w:hAnsi="仿宋" w:hint="eastAsia"/>
          <w:sz w:val="24"/>
        </w:rPr>
        <w:t>：</w:t>
      </w:r>
    </w:p>
    <w:p w14:paraId="5F92E87F" w14:textId="77777777" w:rsidR="00AA081C" w:rsidRPr="00C91D2E" w:rsidRDefault="00AA081C" w:rsidP="00AA081C">
      <w:pPr>
        <w:spacing w:line="360" w:lineRule="auto"/>
        <w:ind w:firstLineChars="250" w:firstLine="600"/>
        <w:rPr>
          <w:rFonts w:ascii="仿宋" w:eastAsia="仿宋" w:hAnsi="仿宋"/>
          <w:sz w:val="24"/>
        </w:rPr>
      </w:pPr>
      <w:r w:rsidRPr="00C91D2E">
        <w:rPr>
          <w:rFonts w:ascii="仿宋" w:eastAsia="仿宋" w:hAnsi="仿宋" w:hint="eastAsia"/>
          <w:sz w:val="24"/>
          <w:u w:val="single"/>
        </w:rPr>
        <w:t xml:space="preserve">  </w:t>
      </w:r>
      <w:r w:rsidRPr="00C91D2E">
        <w:rPr>
          <w:rFonts w:ascii="仿宋" w:eastAsia="仿宋" w:hAnsi="仿宋"/>
          <w:sz w:val="24"/>
          <w:u w:val="single"/>
        </w:rPr>
        <w:t xml:space="preserve">     </w:t>
      </w:r>
      <w:r w:rsidRPr="00C91D2E">
        <w:rPr>
          <w:rFonts w:ascii="仿宋" w:eastAsia="仿宋" w:hAnsi="仿宋" w:hint="eastAsia"/>
          <w:sz w:val="24"/>
          <w:u w:val="single"/>
        </w:rPr>
        <w:t xml:space="preserve"> </w:t>
      </w:r>
      <w:r w:rsidRPr="00C91D2E">
        <w:rPr>
          <w:rFonts w:ascii="仿宋" w:eastAsia="仿宋" w:hAnsi="仿宋"/>
          <w:sz w:val="24"/>
        </w:rPr>
        <w:t>（姓名、性别、年龄</w:t>
      </w:r>
      <w:r w:rsidRPr="00C91D2E">
        <w:rPr>
          <w:rFonts w:ascii="仿宋" w:eastAsia="仿宋" w:hAnsi="仿宋" w:hint="eastAsia"/>
          <w:sz w:val="24"/>
        </w:rPr>
        <w:t>、身份证</w:t>
      </w:r>
      <w:r w:rsidRPr="00C91D2E">
        <w:rPr>
          <w:rFonts w:ascii="仿宋" w:eastAsia="仿宋" w:hAnsi="仿宋"/>
          <w:sz w:val="24"/>
        </w:rPr>
        <w:t>号码）在我</w:t>
      </w:r>
      <w:hyperlink r:id="rId17" w:tgtFrame="_blank" w:history="1">
        <w:r w:rsidRPr="00C91D2E">
          <w:rPr>
            <w:rFonts w:ascii="仿宋" w:eastAsia="仿宋" w:hAnsi="仿宋"/>
            <w:sz w:val="24"/>
          </w:rPr>
          <w:t>单位</w:t>
        </w:r>
      </w:hyperlink>
      <w:r w:rsidRPr="00C91D2E">
        <w:rPr>
          <w:rFonts w:ascii="仿宋" w:eastAsia="仿宋" w:hAnsi="仿宋"/>
          <w:sz w:val="24"/>
        </w:rPr>
        <w:t>任</w:t>
      </w:r>
      <w:r w:rsidRPr="00C91D2E">
        <w:rPr>
          <w:rFonts w:ascii="仿宋" w:eastAsia="仿宋" w:hAnsi="仿宋"/>
          <w:sz w:val="24"/>
          <w:u w:val="single"/>
        </w:rPr>
        <w:t xml:space="preserve">       </w:t>
      </w:r>
      <w:r w:rsidRPr="00C91D2E">
        <w:rPr>
          <w:rFonts w:ascii="仿宋" w:eastAsia="仿宋" w:hAnsi="仿宋"/>
          <w:sz w:val="24"/>
        </w:rPr>
        <w:t>（董事长、总经理等）职务，是我单位的法定代表人。</w:t>
      </w:r>
    </w:p>
    <w:p w14:paraId="21EE4361" w14:textId="77777777" w:rsidR="00AA081C" w:rsidRPr="00C91D2E" w:rsidRDefault="00AA081C" w:rsidP="00AA081C">
      <w:pPr>
        <w:spacing w:line="360" w:lineRule="auto"/>
        <w:ind w:firstLine="480"/>
        <w:rPr>
          <w:rFonts w:ascii="仿宋" w:eastAsia="仿宋" w:hAnsi="仿宋"/>
          <w:sz w:val="24"/>
        </w:rPr>
      </w:pPr>
    </w:p>
    <w:p w14:paraId="4C9BA1A6" w14:textId="77777777" w:rsidR="00AA081C" w:rsidRPr="00C91D2E" w:rsidRDefault="00AA081C" w:rsidP="00AA081C">
      <w:pPr>
        <w:spacing w:line="360" w:lineRule="auto"/>
        <w:ind w:firstLine="480"/>
        <w:rPr>
          <w:rFonts w:ascii="仿宋" w:eastAsia="仿宋" w:hAnsi="仿宋"/>
          <w:sz w:val="24"/>
        </w:rPr>
      </w:pPr>
    </w:p>
    <w:p w14:paraId="09954D1A" w14:textId="77777777" w:rsidR="00AA081C" w:rsidRPr="00C91D2E" w:rsidRDefault="00AA081C" w:rsidP="00AA081C">
      <w:pPr>
        <w:spacing w:line="360" w:lineRule="auto"/>
        <w:ind w:firstLine="480"/>
        <w:rPr>
          <w:rFonts w:ascii="仿宋" w:eastAsia="仿宋" w:hAnsi="仿宋"/>
          <w:sz w:val="24"/>
        </w:rPr>
      </w:pPr>
      <w:r w:rsidRPr="00C91D2E">
        <w:rPr>
          <w:rFonts w:ascii="仿宋" w:eastAsia="仿宋" w:hAnsi="仿宋"/>
          <w:sz w:val="24"/>
        </w:rPr>
        <w:t>特此证明。</w:t>
      </w:r>
    </w:p>
    <w:p w14:paraId="3FBB9239" w14:textId="77777777" w:rsidR="00AA081C" w:rsidRPr="00C91D2E" w:rsidRDefault="00AA081C" w:rsidP="00AA081C">
      <w:pPr>
        <w:spacing w:line="360" w:lineRule="auto"/>
        <w:ind w:firstLine="480"/>
        <w:rPr>
          <w:rFonts w:ascii="仿宋" w:eastAsia="仿宋" w:hAnsi="仿宋"/>
          <w:sz w:val="24"/>
        </w:rPr>
      </w:pPr>
    </w:p>
    <w:p w14:paraId="19E55BE4" w14:textId="77777777" w:rsidR="00AA081C" w:rsidRPr="00C91D2E" w:rsidRDefault="00AA081C" w:rsidP="00AA081C">
      <w:pPr>
        <w:spacing w:line="360" w:lineRule="auto"/>
        <w:ind w:firstLine="480"/>
        <w:rPr>
          <w:rFonts w:ascii="仿宋" w:eastAsia="仿宋" w:hAnsi="仿宋"/>
          <w:sz w:val="24"/>
        </w:rPr>
      </w:pPr>
    </w:p>
    <w:p w14:paraId="0F0302BD" w14:textId="77777777" w:rsidR="00AA081C" w:rsidRPr="00C91D2E" w:rsidRDefault="00AA081C" w:rsidP="00AA081C">
      <w:pPr>
        <w:spacing w:line="360" w:lineRule="auto"/>
        <w:ind w:firstLine="480"/>
        <w:rPr>
          <w:rFonts w:ascii="仿宋" w:eastAsia="仿宋" w:hAnsi="仿宋"/>
          <w:sz w:val="24"/>
        </w:rPr>
      </w:pPr>
    </w:p>
    <w:p w14:paraId="018CB606" w14:textId="77777777" w:rsidR="00AA081C" w:rsidRPr="00C91D2E" w:rsidRDefault="00AA081C" w:rsidP="00AA081C">
      <w:pPr>
        <w:pStyle w:val="affff5"/>
        <w:tabs>
          <w:tab w:val="left" w:pos="5580"/>
        </w:tabs>
        <w:spacing w:line="360" w:lineRule="auto"/>
        <w:ind w:leftChars="200" w:left="420"/>
        <w:rPr>
          <w:rFonts w:ascii="仿宋" w:eastAsia="仿宋" w:hAnsi="仿宋"/>
          <w:sz w:val="24"/>
        </w:rPr>
      </w:pPr>
      <w:r w:rsidRPr="00C91D2E">
        <w:rPr>
          <w:rFonts w:ascii="仿宋" w:eastAsia="仿宋" w:hAnsi="仿宋" w:hint="eastAsia"/>
          <w:sz w:val="24"/>
        </w:rPr>
        <w:t>投标人（盖公</w:t>
      </w:r>
      <w:r w:rsidRPr="00C91D2E">
        <w:rPr>
          <w:rFonts w:ascii="仿宋" w:eastAsia="仿宋" w:hAnsi="仿宋"/>
          <w:sz w:val="24"/>
        </w:rPr>
        <w:t>章）：</w:t>
      </w:r>
      <w:r w:rsidRPr="00C91D2E">
        <w:rPr>
          <w:rFonts w:ascii="仿宋" w:eastAsia="仿宋" w:hAnsi="仿宋" w:hint="eastAsia"/>
          <w:sz w:val="24"/>
          <w:u w:val="single"/>
        </w:rPr>
        <w:t xml:space="preserve">        </w:t>
      </w:r>
      <w:r w:rsidRPr="00C91D2E">
        <w:rPr>
          <w:rFonts w:ascii="仿宋" w:eastAsia="仿宋" w:hAnsi="仿宋"/>
          <w:sz w:val="24"/>
          <w:u w:val="single"/>
        </w:rPr>
        <w:t xml:space="preserve">  </w:t>
      </w:r>
      <w:r w:rsidRPr="00C91D2E">
        <w:rPr>
          <w:rFonts w:ascii="仿宋" w:eastAsia="仿宋" w:hAnsi="仿宋" w:hint="eastAsia"/>
          <w:sz w:val="24"/>
          <w:u w:val="single"/>
        </w:rPr>
        <w:t xml:space="preserve">                   </w:t>
      </w:r>
    </w:p>
    <w:p w14:paraId="0E2FC1D9" w14:textId="77777777" w:rsidR="00AA081C" w:rsidRPr="00C91D2E" w:rsidRDefault="00AA081C" w:rsidP="00AA081C">
      <w:pPr>
        <w:pStyle w:val="affff5"/>
        <w:tabs>
          <w:tab w:val="left" w:pos="5580"/>
        </w:tabs>
        <w:spacing w:line="360" w:lineRule="auto"/>
        <w:ind w:leftChars="200" w:left="420"/>
        <w:rPr>
          <w:rFonts w:ascii="仿宋" w:eastAsia="仿宋" w:hAnsi="仿宋"/>
          <w:sz w:val="24"/>
        </w:rPr>
      </w:pPr>
      <w:r w:rsidRPr="00C91D2E">
        <w:rPr>
          <w:rFonts w:ascii="仿宋" w:eastAsia="仿宋" w:hAnsi="仿宋" w:hint="eastAsia"/>
          <w:sz w:val="24"/>
        </w:rPr>
        <w:t>详细通讯地址：</w:t>
      </w:r>
      <w:r w:rsidRPr="00C91D2E">
        <w:rPr>
          <w:rFonts w:ascii="仿宋" w:eastAsia="仿宋" w:hAnsi="仿宋" w:hint="eastAsia"/>
          <w:sz w:val="24"/>
          <w:u w:val="single"/>
        </w:rPr>
        <w:t xml:space="preserve">                                </w:t>
      </w:r>
    </w:p>
    <w:p w14:paraId="592C681D" w14:textId="77777777" w:rsidR="00AA081C" w:rsidRPr="00C91D2E" w:rsidRDefault="00AA081C" w:rsidP="00AA081C">
      <w:pPr>
        <w:pStyle w:val="affff5"/>
        <w:tabs>
          <w:tab w:val="left" w:pos="5580"/>
        </w:tabs>
        <w:spacing w:line="360" w:lineRule="auto"/>
        <w:ind w:leftChars="200" w:left="420"/>
        <w:rPr>
          <w:rFonts w:ascii="仿宋" w:eastAsia="仿宋" w:hAnsi="仿宋"/>
          <w:sz w:val="24"/>
        </w:rPr>
      </w:pPr>
      <w:r w:rsidRPr="00C91D2E">
        <w:rPr>
          <w:rFonts w:ascii="仿宋" w:eastAsia="仿宋" w:hAnsi="仿宋" w:hint="eastAsia"/>
          <w:sz w:val="24"/>
        </w:rPr>
        <w:t>邮 政 编 码 ：</w:t>
      </w:r>
      <w:r w:rsidRPr="00C91D2E">
        <w:rPr>
          <w:rFonts w:ascii="仿宋" w:eastAsia="仿宋" w:hAnsi="仿宋" w:hint="eastAsia"/>
          <w:sz w:val="24"/>
          <w:u w:val="single"/>
        </w:rPr>
        <w:t xml:space="preserve">                                </w:t>
      </w:r>
    </w:p>
    <w:p w14:paraId="17A3146A" w14:textId="77777777" w:rsidR="00AA081C" w:rsidRPr="00C91D2E" w:rsidRDefault="00AA081C" w:rsidP="00AA081C">
      <w:pPr>
        <w:pStyle w:val="affff5"/>
        <w:tabs>
          <w:tab w:val="left" w:pos="5580"/>
        </w:tabs>
        <w:spacing w:line="360" w:lineRule="auto"/>
        <w:ind w:leftChars="200" w:left="420"/>
        <w:rPr>
          <w:rFonts w:ascii="仿宋" w:eastAsia="仿宋" w:hAnsi="仿宋"/>
          <w:sz w:val="24"/>
        </w:rPr>
      </w:pPr>
      <w:r w:rsidRPr="00C91D2E">
        <w:rPr>
          <w:rFonts w:ascii="仿宋" w:eastAsia="仿宋" w:hAnsi="仿宋" w:hint="eastAsia"/>
          <w:sz w:val="24"/>
        </w:rPr>
        <w:t>传</w:t>
      </w:r>
      <w:proofErr w:type="gramStart"/>
      <w:r w:rsidRPr="00C91D2E">
        <w:rPr>
          <w:rFonts w:ascii="仿宋" w:eastAsia="仿宋" w:hAnsi="仿宋" w:hint="eastAsia"/>
          <w:sz w:val="24"/>
        </w:rPr>
        <w:t xml:space="preserve">　　　　</w:t>
      </w:r>
      <w:proofErr w:type="gramEnd"/>
      <w:r w:rsidRPr="00C91D2E">
        <w:rPr>
          <w:rFonts w:ascii="仿宋" w:eastAsia="仿宋" w:hAnsi="仿宋" w:hint="eastAsia"/>
          <w:sz w:val="24"/>
        </w:rPr>
        <w:t>真：</w:t>
      </w:r>
      <w:r w:rsidRPr="00C91D2E">
        <w:rPr>
          <w:rFonts w:ascii="仿宋" w:eastAsia="仿宋" w:hAnsi="仿宋" w:hint="eastAsia"/>
          <w:sz w:val="24"/>
          <w:u w:val="single"/>
        </w:rPr>
        <w:t xml:space="preserve">                                </w:t>
      </w:r>
    </w:p>
    <w:p w14:paraId="6652E9A4" w14:textId="77777777" w:rsidR="00AA081C" w:rsidRPr="00C91D2E" w:rsidRDefault="00AA081C" w:rsidP="00AA081C">
      <w:pPr>
        <w:pStyle w:val="affff5"/>
        <w:tabs>
          <w:tab w:val="left" w:pos="5580"/>
        </w:tabs>
        <w:spacing w:line="360" w:lineRule="auto"/>
        <w:ind w:leftChars="200" w:left="420"/>
        <w:rPr>
          <w:rFonts w:ascii="仿宋" w:eastAsia="仿宋" w:hAnsi="仿宋"/>
          <w:sz w:val="24"/>
        </w:rPr>
      </w:pPr>
      <w:r w:rsidRPr="00C91D2E">
        <w:rPr>
          <w:rFonts w:ascii="仿宋" w:eastAsia="仿宋" w:hAnsi="仿宋" w:hint="eastAsia"/>
          <w:sz w:val="24"/>
        </w:rPr>
        <w:t>电</w:t>
      </w:r>
      <w:proofErr w:type="gramStart"/>
      <w:r w:rsidRPr="00C91D2E">
        <w:rPr>
          <w:rFonts w:ascii="仿宋" w:eastAsia="仿宋" w:hAnsi="仿宋" w:hint="eastAsia"/>
          <w:sz w:val="24"/>
        </w:rPr>
        <w:t xml:space="preserve">　　　　</w:t>
      </w:r>
      <w:proofErr w:type="gramEnd"/>
      <w:r w:rsidRPr="00C91D2E">
        <w:rPr>
          <w:rFonts w:ascii="仿宋" w:eastAsia="仿宋" w:hAnsi="仿宋" w:hint="eastAsia"/>
          <w:sz w:val="24"/>
        </w:rPr>
        <w:t>话：</w:t>
      </w:r>
      <w:r w:rsidRPr="00C91D2E">
        <w:rPr>
          <w:rFonts w:ascii="仿宋" w:eastAsia="仿宋" w:hAnsi="仿宋" w:hint="eastAsia"/>
          <w:sz w:val="24"/>
          <w:u w:val="single"/>
        </w:rPr>
        <w:t xml:space="preserve">                                </w:t>
      </w:r>
    </w:p>
    <w:p w14:paraId="15DA2F31" w14:textId="77777777" w:rsidR="00AA081C" w:rsidRPr="00C91D2E" w:rsidRDefault="00AA081C" w:rsidP="00AA081C">
      <w:pPr>
        <w:spacing w:line="360" w:lineRule="auto"/>
        <w:ind w:firstLine="480"/>
        <w:rPr>
          <w:rFonts w:ascii="仿宋" w:eastAsia="仿宋" w:hAnsi="仿宋"/>
          <w:sz w:val="24"/>
        </w:rPr>
      </w:pPr>
    </w:p>
    <w:p w14:paraId="6E5132E1" w14:textId="77777777" w:rsidR="00AA081C" w:rsidRPr="00C91D2E" w:rsidRDefault="00AA081C" w:rsidP="00AA081C">
      <w:pPr>
        <w:spacing w:line="360" w:lineRule="auto"/>
        <w:ind w:firstLine="480"/>
        <w:rPr>
          <w:rFonts w:ascii="仿宋" w:eastAsia="仿宋" w:hAnsi="仿宋"/>
          <w:sz w:val="24"/>
        </w:rPr>
      </w:pPr>
      <w:r w:rsidRPr="00C91D2E">
        <w:rPr>
          <w:rFonts w:ascii="仿宋" w:eastAsia="仿宋" w:hAnsi="仿宋" w:hint="eastAsia"/>
          <w:sz w:val="24"/>
        </w:rPr>
        <w:t>注：自然人投标的无需提供。</w:t>
      </w:r>
    </w:p>
    <w:p w14:paraId="3C19D7E7" w14:textId="77777777" w:rsidR="00AA081C" w:rsidRPr="00C91D2E" w:rsidRDefault="00AA081C" w:rsidP="00D5284E">
      <w:pPr>
        <w:pStyle w:val="affff5"/>
        <w:tabs>
          <w:tab w:val="left" w:pos="5580"/>
        </w:tabs>
        <w:spacing w:line="240" w:lineRule="atLeast"/>
        <w:rPr>
          <w:rFonts w:ascii="仿宋" w:eastAsia="仿宋" w:hAnsi="仿宋"/>
          <w:sz w:val="24"/>
        </w:rPr>
      </w:pPr>
    </w:p>
    <w:p w14:paraId="467C7DA1" w14:textId="77777777" w:rsidR="00AA081C" w:rsidRPr="00C91D2E" w:rsidRDefault="00AA081C" w:rsidP="00D5284E">
      <w:pPr>
        <w:pStyle w:val="affff5"/>
        <w:tabs>
          <w:tab w:val="left" w:pos="5580"/>
        </w:tabs>
        <w:spacing w:line="240" w:lineRule="atLeast"/>
        <w:rPr>
          <w:rFonts w:ascii="仿宋" w:eastAsia="仿宋" w:hAnsi="仿宋"/>
          <w:sz w:val="24"/>
        </w:rPr>
      </w:pPr>
    </w:p>
    <w:p w14:paraId="13D73CDD" w14:textId="168031FC" w:rsidR="00ED3F84" w:rsidRPr="00C91D2E" w:rsidRDefault="00ED3F84">
      <w:pPr>
        <w:widowControl/>
        <w:jc w:val="left"/>
        <w:rPr>
          <w:rFonts w:ascii="仿宋" w:eastAsia="仿宋" w:hAnsi="仿宋" w:cs="Courier New"/>
          <w:bCs/>
          <w:sz w:val="24"/>
        </w:rPr>
      </w:pPr>
      <w:r w:rsidRPr="00C91D2E">
        <w:rPr>
          <w:rFonts w:ascii="仿宋" w:hAnsi="仿宋"/>
        </w:rPr>
        <w:br w:type="page"/>
      </w:r>
    </w:p>
    <w:p w14:paraId="123886A7" w14:textId="77777777" w:rsidR="002B0D36" w:rsidRPr="00C91D2E" w:rsidRDefault="002B0D36" w:rsidP="00C01517">
      <w:pPr>
        <w:pStyle w:val="3"/>
        <w:numPr>
          <w:ilvl w:val="2"/>
          <w:numId w:val="1"/>
        </w:numPr>
        <w:jc w:val="center"/>
      </w:pPr>
      <w:bookmarkStart w:id="133" w:name="_Toc103602382"/>
      <w:r w:rsidRPr="00C91D2E">
        <w:rPr>
          <w:rFonts w:hint="eastAsia"/>
        </w:rPr>
        <w:lastRenderedPageBreak/>
        <w:t>法定代表人授权委托书</w:t>
      </w:r>
      <w:bookmarkEnd w:id="133"/>
    </w:p>
    <w:p w14:paraId="1D9263BA" w14:textId="4BCF47E2" w:rsidR="002B0D36" w:rsidRPr="00C91D2E" w:rsidRDefault="002B0D36" w:rsidP="002B0D36">
      <w:pPr>
        <w:pStyle w:val="affff5"/>
        <w:tabs>
          <w:tab w:val="left" w:pos="5580"/>
        </w:tabs>
        <w:spacing w:line="360" w:lineRule="auto"/>
        <w:ind w:left="630"/>
        <w:jc w:val="center"/>
        <w:rPr>
          <w:rFonts w:ascii="仿宋" w:eastAsia="仿宋" w:hAnsi="仿宋"/>
          <w:sz w:val="24"/>
        </w:rPr>
      </w:pPr>
      <w:bookmarkStart w:id="134" w:name="_Toc532473498"/>
      <w:r w:rsidRPr="00C91D2E">
        <w:rPr>
          <w:rFonts w:ascii="仿宋" w:eastAsia="仿宋" w:hAnsi="仿宋"/>
          <w:sz w:val="24"/>
        </w:rPr>
        <w:t>(投标文件</w:t>
      </w:r>
      <w:r w:rsidRPr="00C91D2E">
        <w:rPr>
          <w:rFonts w:ascii="仿宋" w:eastAsia="仿宋" w:hAnsi="仿宋" w:hint="eastAsia"/>
          <w:sz w:val="24"/>
        </w:rPr>
        <w:t>格式三</w:t>
      </w:r>
      <w:r w:rsidRPr="00C91D2E">
        <w:rPr>
          <w:rFonts w:ascii="仿宋" w:eastAsia="仿宋" w:hAnsi="仿宋"/>
          <w:sz w:val="24"/>
        </w:rPr>
        <w:t>)</w:t>
      </w:r>
      <w:bookmarkEnd w:id="134"/>
    </w:p>
    <w:p w14:paraId="6A0588DC" w14:textId="77777777" w:rsidR="00DF55CF" w:rsidRPr="00C91D2E" w:rsidRDefault="00DF55CF" w:rsidP="002B0D36">
      <w:pPr>
        <w:pStyle w:val="affff5"/>
        <w:tabs>
          <w:tab w:val="left" w:pos="5580"/>
        </w:tabs>
        <w:spacing w:line="360" w:lineRule="auto"/>
        <w:ind w:left="630"/>
        <w:jc w:val="center"/>
        <w:rPr>
          <w:rFonts w:ascii="仿宋" w:eastAsia="仿宋" w:hAnsi="仿宋"/>
          <w:sz w:val="24"/>
        </w:rPr>
      </w:pPr>
    </w:p>
    <w:p w14:paraId="14088CBF" w14:textId="3626B7DE" w:rsidR="002B0D36" w:rsidRPr="00C91D2E" w:rsidRDefault="002B0D36" w:rsidP="00990398">
      <w:pPr>
        <w:pStyle w:val="a4"/>
        <w:ind w:firstLine="480"/>
      </w:pPr>
      <w:r w:rsidRPr="00C91D2E">
        <w:rPr>
          <w:rFonts w:hint="eastAsia"/>
        </w:rPr>
        <w:t>本授权书声明：注册于（</w:t>
      </w:r>
      <w:r w:rsidRPr="00C91D2E">
        <w:rPr>
          <w:rFonts w:hint="eastAsia"/>
          <w:u w:val="single"/>
        </w:rPr>
        <w:t>国家或地区的名称</w:t>
      </w:r>
      <w:r w:rsidRPr="00C91D2E">
        <w:rPr>
          <w:rFonts w:hint="eastAsia"/>
        </w:rPr>
        <w:t>）的（</w:t>
      </w:r>
      <w:r w:rsidRPr="00C91D2E">
        <w:rPr>
          <w:rFonts w:hint="eastAsia"/>
          <w:u w:val="single"/>
        </w:rPr>
        <w:t>投标人</w:t>
      </w:r>
      <w:r w:rsidRPr="00C91D2E">
        <w:rPr>
          <w:rFonts w:hint="eastAsia"/>
        </w:rPr>
        <w:t>）的在下面签字的（</w:t>
      </w:r>
      <w:r w:rsidRPr="00C91D2E">
        <w:rPr>
          <w:rFonts w:hint="eastAsia"/>
          <w:u w:val="single"/>
        </w:rPr>
        <w:t>法人代表姓名、职务</w:t>
      </w:r>
      <w:r w:rsidRPr="00C91D2E">
        <w:rPr>
          <w:rFonts w:hint="eastAsia"/>
        </w:rPr>
        <w:t>）代表我单位授权在下面签字的（</w:t>
      </w:r>
      <w:r w:rsidRPr="00C91D2E">
        <w:rPr>
          <w:rFonts w:hint="eastAsia"/>
          <w:u w:val="single"/>
        </w:rPr>
        <w:t>被授权人的姓名</w:t>
      </w:r>
      <w:r w:rsidRPr="00C91D2E">
        <w:rPr>
          <w:rFonts w:hint="eastAsia"/>
        </w:rPr>
        <w:t>）为我单位的合法代理人，就（</w:t>
      </w:r>
      <w:r w:rsidRPr="00C91D2E">
        <w:rPr>
          <w:rFonts w:hint="eastAsia"/>
          <w:u w:val="single"/>
        </w:rPr>
        <w:t>项目名称</w:t>
      </w:r>
      <w:r w:rsidRPr="00C91D2E">
        <w:rPr>
          <w:rFonts w:hint="eastAsia"/>
        </w:rPr>
        <w:t>）投标，以我单位名义处理一切与之有关的事务。</w:t>
      </w:r>
      <w:r w:rsidRPr="00C91D2E">
        <w:rPr>
          <w:rFonts w:hint="eastAsia"/>
        </w:rPr>
        <w:cr/>
      </w:r>
    </w:p>
    <w:p w14:paraId="270C3B61" w14:textId="056E9994" w:rsidR="002B0D36" w:rsidRPr="00C91D2E" w:rsidRDefault="002B0D36" w:rsidP="00990398">
      <w:pPr>
        <w:pStyle w:val="a4"/>
        <w:ind w:firstLine="480"/>
        <w:rPr>
          <w:rFonts w:ascii="仿宋" w:hAnsi="仿宋"/>
        </w:rPr>
      </w:pPr>
      <w:r w:rsidRPr="00C91D2E">
        <w:rPr>
          <w:rFonts w:ascii="仿宋" w:hAnsi="仿宋" w:hint="eastAsia"/>
        </w:rPr>
        <w:t>本授权书于</w:t>
      </w:r>
      <w:r w:rsidRPr="00C91D2E">
        <w:rPr>
          <w:rFonts w:ascii="仿宋" w:hAnsi="仿宋" w:hint="eastAsia"/>
          <w:u w:val="single"/>
        </w:rPr>
        <w:t xml:space="preserve">       </w:t>
      </w:r>
      <w:r w:rsidRPr="00C91D2E">
        <w:rPr>
          <w:rFonts w:ascii="仿宋" w:hAnsi="仿宋" w:hint="eastAsia"/>
        </w:rPr>
        <w:t>年</w:t>
      </w:r>
      <w:r w:rsidRPr="00C91D2E">
        <w:rPr>
          <w:rFonts w:ascii="仿宋" w:hAnsi="仿宋" w:hint="eastAsia"/>
          <w:u w:val="single"/>
        </w:rPr>
        <w:t xml:space="preserve">    </w:t>
      </w:r>
      <w:r w:rsidRPr="00C91D2E">
        <w:rPr>
          <w:rFonts w:ascii="仿宋" w:hAnsi="仿宋" w:hint="eastAsia"/>
        </w:rPr>
        <w:t>月</w:t>
      </w:r>
      <w:r w:rsidRPr="00C91D2E">
        <w:rPr>
          <w:rFonts w:ascii="仿宋" w:hAnsi="仿宋" w:hint="eastAsia"/>
          <w:u w:val="single"/>
        </w:rPr>
        <w:t xml:space="preserve">     </w:t>
      </w:r>
      <w:r w:rsidRPr="00C91D2E">
        <w:rPr>
          <w:rFonts w:ascii="仿宋" w:hAnsi="仿宋" w:hint="eastAsia"/>
        </w:rPr>
        <w:t>日生效,特此声明。</w:t>
      </w:r>
      <w:r w:rsidRPr="00C91D2E">
        <w:rPr>
          <w:rFonts w:ascii="仿宋" w:hAnsi="仿宋" w:hint="eastAsia"/>
        </w:rPr>
        <w:cr/>
      </w:r>
      <w:r w:rsidRPr="00C91D2E">
        <w:rPr>
          <w:rFonts w:ascii="仿宋" w:hAnsi="仿宋" w:hint="eastAsia"/>
        </w:rPr>
        <w:cr/>
      </w:r>
    </w:p>
    <w:p w14:paraId="1B4EB05D" w14:textId="77777777" w:rsidR="002B0D36" w:rsidRPr="00C91D2E" w:rsidRDefault="002B0D36" w:rsidP="002B0D36">
      <w:pPr>
        <w:pStyle w:val="affff5"/>
        <w:tabs>
          <w:tab w:val="left" w:pos="5580"/>
        </w:tabs>
        <w:spacing w:line="360" w:lineRule="auto"/>
        <w:ind w:leftChars="-257" w:left="-540" w:firstLineChars="375" w:firstLine="900"/>
        <w:rPr>
          <w:rFonts w:ascii="仿宋" w:eastAsia="仿宋" w:hAnsi="仿宋"/>
          <w:sz w:val="24"/>
        </w:rPr>
      </w:pPr>
    </w:p>
    <w:p w14:paraId="34D09523" w14:textId="77777777" w:rsidR="002B0D36" w:rsidRPr="00C91D2E" w:rsidRDefault="002B0D36" w:rsidP="00990398">
      <w:pPr>
        <w:pStyle w:val="a4"/>
        <w:ind w:firstLine="480"/>
      </w:pPr>
      <w:r w:rsidRPr="00C91D2E">
        <w:rPr>
          <w:rFonts w:hint="eastAsia"/>
          <w:u w:color="FFFFFF"/>
        </w:rPr>
        <w:t>投标</w:t>
      </w:r>
      <w:r w:rsidRPr="00C91D2E">
        <w:rPr>
          <w:rFonts w:hint="eastAsia"/>
        </w:rPr>
        <w:t>人（盖公章）：</w:t>
      </w:r>
      <w:r w:rsidRPr="00C91D2E">
        <w:rPr>
          <w:rFonts w:hint="eastAsia"/>
          <w:u w:val="single"/>
        </w:rPr>
        <w:t xml:space="preserve">                    </w:t>
      </w:r>
      <w:r w:rsidRPr="00C91D2E">
        <w:rPr>
          <w:u w:val="single"/>
        </w:rPr>
        <w:t xml:space="preserve">   </w:t>
      </w:r>
      <w:r w:rsidRPr="00C91D2E">
        <w:rPr>
          <w:rFonts w:hint="eastAsia"/>
          <w:u w:val="single"/>
        </w:rPr>
        <w:t xml:space="preserve">       </w:t>
      </w:r>
    </w:p>
    <w:p w14:paraId="40F61FC7" w14:textId="77777777" w:rsidR="002B0D36" w:rsidRPr="00C91D2E" w:rsidRDefault="002B0D36" w:rsidP="00990398">
      <w:pPr>
        <w:pStyle w:val="a4"/>
        <w:ind w:firstLine="480"/>
      </w:pPr>
      <w:r w:rsidRPr="00C91D2E">
        <w:rPr>
          <w:rFonts w:hint="eastAsia"/>
          <w:u w:color="FFFFFF"/>
        </w:rPr>
        <w:t>法定代表人（签字或签章）</w:t>
      </w:r>
      <w:r w:rsidRPr="00C91D2E">
        <w:rPr>
          <w:rFonts w:hint="eastAsia"/>
        </w:rPr>
        <w:t>：</w:t>
      </w:r>
      <w:r w:rsidRPr="00C91D2E">
        <w:rPr>
          <w:rFonts w:hint="eastAsia"/>
          <w:u w:val="single"/>
        </w:rPr>
        <w:t xml:space="preserve">              </w:t>
      </w:r>
      <w:r w:rsidRPr="00C91D2E">
        <w:rPr>
          <w:u w:val="single"/>
        </w:rPr>
        <w:t xml:space="preserve"> </w:t>
      </w:r>
      <w:r w:rsidRPr="00C91D2E">
        <w:rPr>
          <w:rFonts w:hint="eastAsia"/>
          <w:u w:val="single"/>
        </w:rPr>
        <w:t xml:space="preserve">       </w:t>
      </w:r>
    </w:p>
    <w:p w14:paraId="3D2DFABF" w14:textId="29B4999A" w:rsidR="002B0D36" w:rsidRPr="00C91D2E" w:rsidRDefault="002B0D36" w:rsidP="00990398">
      <w:pPr>
        <w:pStyle w:val="a4"/>
        <w:ind w:firstLine="480"/>
      </w:pPr>
      <w:r w:rsidRPr="00C91D2E">
        <w:rPr>
          <w:rFonts w:hint="eastAsia"/>
          <w:u w:color="EEECE1"/>
        </w:rPr>
        <w:t>身份证号码</w:t>
      </w:r>
      <w:r w:rsidRPr="00C91D2E">
        <w:rPr>
          <w:rFonts w:hint="eastAsia"/>
        </w:rPr>
        <w:t>：</w:t>
      </w:r>
      <w:r w:rsidR="00990398" w:rsidRPr="00C91D2E">
        <w:rPr>
          <w:rFonts w:hint="eastAsia"/>
          <w:u w:val="single"/>
        </w:rPr>
        <w:t xml:space="preserve"> </w:t>
      </w:r>
      <w:r w:rsidR="00990398" w:rsidRPr="00C91D2E">
        <w:rPr>
          <w:u w:val="single"/>
        </w:rPr>
        <w:t xml:space="preserve">                                  </w:t>
      </w:r>
    </w:p>
    <w:p w14:paraId="27F948FB" w14:textId="77777777" w:rsidR="002B0D36" w:rsidRPr="00C91D2E" w:rsidRDefault="002B0D36" w:rsidP="00990398">
      <w:pPr>
        <w:pStyle w:val="a4"/>
        <w:ind w:firstLine="480"/>
      </w:pPr>
      <w:r w:rsidRPr="00C91D2E">
        <w:rPr>
          <w:rFonts w:hint="eastAsia"/>
        </w:rPr>
        <w:t>委托代理人</w:t>
      </w:r>
      <w:r w:rsidRPr="00C91D2E">
        <w:rPr>
          <w:rFonts w:hint="eastAsia"/>
          <w:u w:color="FFFFFF"/>
        </w:rPr>
        <w:t>（签字或签章）</w:t>
      </w:r>
      <w:r w:rsidRPr="00C91D2E">
        <w:rPr>
          <w:rFonts w:hint="eastAsia"/>
        </w:rPr>
        <w:t>：</w:t>
      </w:r>
      <w:r w:rsidRPr="00C91D2E">
        <w:rPr>
          <w:rFonts w:hint="eastAsia"/>
          <w:u w:val="single"/>
        </w:rPr>
        <w:t xml:space="preserve">                      </w:t>
      </w:r>
    </w:p>
    <w:p w14:paraId="217185A0" w14:textId="77777777" w:rsidR="002B0D36" w:rsidRPr="00C91D2E" w:rsidRDefault="002B0D36" w:rsidP="00990398">
      <w:pPr>
        <w:pStyle w:val="a4"/>
        <w:ind w:firstLine="480"/>
      </w:pPr>
      <w:r w:rsidRPr="00C91D2E">
        <w:rPr>
          <w:rFonts w:hint="eastAsia"/>
        </w:rPr>
        <w:t>身份证号码：</w:t>
      </w:r>
      <w:r w:rsidRPr="00C91D2E">
        <w:rPr>
          <w:rFonts w:hint="eastAsia"/>
          <w:u w:val="single"/>
        </w:rPr>
        <w:t xml:space="preserve">                                   </w:t>
      </w:r>
    </w:p>
    <w:p w14:paraId="1B2006B2" w14:textId="77777777" w:rsidR="002B0D36" w:rsidRPr="00C91D2E" w:rsidRDefault="002B0D36" w:rsidP="00990398">
      <w:pPr>
        <w:pStyle w:val="a4"/>
        <w:ind w:firstLine="480"/>
      </w:pPr>
      <w:r w:rsidRPr="00C91D2E">
        <w:rPr>
          <w:rFonts w:hint="eastAsia"/>
          <w:u w:color="FFFFFF"/>
        </w:rPr>
        <w:t>详细通讯地址</w:t>
      </w:r>
      <w:r w:rsidRPr="00C91D2E">
        <w:rPr>
          <w:rFonts w:hint="eastAsia"/>
        </w:rPr>
        <w:t>：</w:t>
      </w:r>
      <w:r w:rsidRPr="00C91D2E">
        <w:rPr>
          <w:rFonts w:hint="eastAsia"/>
          <w:u w:val="single"/>
        </w:rPr>
        <w:t xml:space="preserve">                                 </w:t>
      </w:r>
    </w:p>
    <w:p w14:paraId="36AD9DA7" w14:textId="77777777" w:rsidR="002B0D36" w:rsidRPr="00C91D2E" w:rsidRDefault="002B0D36" w:rsidP="00990398">
      <w:pPr>
        <w:pStyle w:val="a4"/>
        <w:ind w:firstLine="480"/>
      </w:pPr>
      <w:r w:rsidRPr="00C91D2E">
        <w:rPr>
          <w:rFonts w:hint="eastAsia"/>
          <w:u w:color="FFFFFF"/>
        </w:rPr>
        <w:t>邮</w:t>
      </w:r>
      <w:r w:rsidRPr="00C91D2E">
        <w:rPr>
          <w:rFonts w:hint="eastAsia"/>
          <w:u w:color="FFFFFF"/>
        </w:rPr>
        <w:t xml:space="preserve"> </w:t>
      </w:r>
      <w:r w:rsidRPr="00C91D2E">
        <w:rPr>
          <w:rFonts w:hint="eastAsia"/>
          <w:u w:color="FFFFFF"/>
        </w:rPr>
        <w:t>政</w:t>
      </w:r>
      <w:r w:rsidRPr="00C91D2E">
        <w:rPr>
          <w:rFonts w:hint="eastAsia"/>
          <w:u w:color="FFFFFF"/>
        </w:rPr>
        <w:t xml:space="preserve"> </w:t>
      </w:r>
      <w:r w:rsidRPr="00C91D2E">
        <w:rPr>
          <w:rFonts w:hint="eastAsia"/>
          <w:u w:color="FFFFFF"/>
        </w:rPr>
        <w:t>编</w:t>
      </w:r>
      <w:r w:rsidRPr="00C91D2E">
        <w:rPr>
          <w:rFonts w:hint="eastAsia"/>
          <w:u w:color="FFFFFF"/>
        </w:rPr>
        <w:t xml:space="preserve"> </w:t>
      </w:r>
      <w:r w:rsidRPr="00C91D2E">
        <w:rPr>
          <w:rFonts w:hint="eastAsia"/>
          <w:u w:color="FFFFFF"/>
        </w:rPr>
        <w:t>码</w:t>
      </w:r>
      <w:r w:rsidRPr="00C91D2E">
        <w:rPr>
          <w:rFonts w:hint="eastAsia"/>
          <w:u w:color="FFFFFF"/>
        </w:rPr>
        <w:t xml:space="preserve"> </w:t>
      </w:r>
      <w:r w:rsidRPr="00C91D2E">
        <w:rPr>
          <w:rFonts w:hint="eastAsia"/>
        </w:rPr>
        <w:t>：</w:t>
      </w:r>
      <w:r w:rsidRPr="00C91D2E">
        <w:rPr>
          <w:rFonts w:hint="eastAsia"/>
          <w:u w:val="single"/>
        </w:rPr>
        <w:t xml:space="preserve">                                 </w:t>
      </w:r>
    </w:p>
    <w:p w14:paraId="3D85D1FB" w14:textId="77777777" w:rsidR="002B0D36" w:rsidRPr="00C91D2E" w:rsidRDefault="002B0D36" w:rsidP="00990398">
      <w:pPr>
        <w:pStyle w:val="a4"/>
        <w:ind w:firstLine="480"/>
      </w:pPr>
      <w:r w:rsidRPr="00C91D2E">
        <w:rPr>
          <w:rFonts w:hint="eastAsia"/>
          <w:u w:color="FFFFFF"/>
        </w:rPr>
        <w:t>传</w:t>
      </w:r>
      <w:proofErr w:type="gramStart"/>
      <w:r w:rsidRPr="00C91D2E">
        <w:rPr>
          <w:rFonts w:hint="eastAsia"/>
          <w:u w:color="FFFFFF"/>
        </w:rPr>
        <w:t xml:space="preserve">　　　　</w:t>
      </w:r>
      <w:proofErr w:type="gramEnd"/>
      <w:r w:rsidRPr="00C91D2E">
        <w:rPr>
          <w:rFonts w:hint="eastAsia"/>
          <w:u w:color="FFFFFF"/>
        </w:rPr>
        <w:t>真</w:t>
      </w:r>
      <w:r w:rsidRPr="00C91D2E">
        <w:rPr>
          <w:rFonts w:hint="eastAsia"/>
        </w:rPr>
        <w:t>：</w:t>
      </w:r>
      <w:r w:rsidRPr="00C91D2E">
        <w:rPr>
          <w:rFonts w:hint="eastAsia"/>
          <w:u w:val="single"/>
        </w:rPr>
        <w:t xml:space="preserve">                                 </w:t>
      </w:r>
    </w:p>
    <w:p w14:paraId="51D55A82" w14:textId="77777777" w:rsidR="002B0D36" w:rsidRPr="00C91D2E" w:rsidRDefault="002B0D36" w:rsidP="00990398">
      <w:pPr>
        <w:pStyle w:val="a4"/>
        <w:ind w:firstLine="480"/>
      </w:pPr>
      <w:r w:rsidRPr="00C91D2E">
        <w:rPr>
          <w:rFonts w:hint="eastAsia"/>
          <w:u w:color="FFFFFF"/>
        </w:rPr>
        <w:t>电</w:t>
      </w:r>
      <w:proofErr w:type="gramStart"/>
      <w:r w:rsidRPr="00C91D2E">
        <w:rPr>
          <w:rFonts w:hint="eastAsia"/>
          <w:u w:color="FFFFFF"/>
        </w:rPr>
        <w:t xml:space="preserve">　　　　</w:t>
      </w:r>
      <w:proofErr w:type="gramEnd"/>
      <w:r w:rsidRPr="00C91D2E">
        <w:rPr>
          <w:rFonts w:hint="eastAsia"/>
          <w:u w:color="FFFFFF"/>
        </w:rPr>
        <w:t>话</w:t>
      </w:r>
      <w:r w:rsidRPr="00C91D2E">
        <w:rPr>
          <w:rFonts w:hint="eastAsia"/>
        </w:rPr>
        <w:t>：</w:t>
      </w:r>
      <w:r w:rsidRPr="00C91D2E">
        <w:rPr>
          <w:rFonts w:hint="eastAsia"/>
          <w:u w:val="single"/>
        </w:rPr>
        <w:t xml:space="preserve">                                 </w:t>
      </w:r>
    </w:p>
    <w:p w14:paraId="00FDFC48" w14:textId="77777777" w:rsidR="002B0D36" w:rsidRPr="00C91D2E" w:rsidRDefault="002B0D36" w:rsidP="00543806">
      <w:pPr>
        <w:pStyle w:val="affff5"/>
        <w:tabs>
          <w:tab w:val="left" w:pos="5580"/>
        </w:tabs>
        <w:spacing w:line="360" w:lineRule="auto"/>
        <w:rPr>
          <w:rFonts w:ascii="仿宋" w:eastAsia="仿宋" w:hAnsi="仿宋"/>
          <w:sz w:val="24"/>
        </w:rPr>
      </w:pPr>
    </w:p>
    <w:p w14:paraId="2AC3FB79" w14:textId="77777777" w:rsidR="002B0D36" w:rsidRPr="00C91D2E" w:rsidRDefault="002B0D36" w:rsidP="00990398">
      <w:pPr>
        <w:pStyle w:val="a4"/>
        <w:ind w:firstLine="480"/>
      </w:pPr>
      <w:r w:rsidRPr="00C91D2E">
        <w:rPr>
          <w:rFonts w:hint="eastAsia"/>
        </w:rPr>
        <w:t>注</w:t>
      </w:r>
      <w:r w:rsidRPr="00C91D2E">
        <w:rPr>
          <w:rFonts w:hint="eastAsia"/>
        </w:rPr>
        <w:t>1</w:t>
      </w:r>
      <w:r w:rsidRPr="00C91D2E">
        <w:rPr>
          <w:rFonts w:hint="eastAsia"/>
        </w:rPr>
        <w:t>：请提供法定代表人及授权代表身份证复印件并加盖公章。</w:t>
      </w:r>
    </w:p>
    <w:p w14:paraId="3B9315F8" w14:textId="77777777" w:rsidR="002B0D36" w:rsidRPr="00C91D2E" w:rsidRDefault="002B0D36" w:rsidP="00990398">
      <w:pPr>
        <w:pStyle w:val="a4"/>
        <w:ind w:firstLine="480"/>
      </w:pPr>
      <w:r w:rsidRPr="00C91D2E">
        <w:rPr>
          <w:rFonts w:hint="eastAsia"/>
        </w:rPr>
        <w:t>注</w:t>
      </w:r>
      <w:r w:rsidRPr="00C91D2E">
        <w:rPr>
          <w:rFonts w:hint="eastAsia"/>
        </w:rPr>
        <w:t>2</w:t>
      </w:r>
      <w:r w:rsidRPr="00C91D2E">
        <w:rPr>
          <w:rFonts w:hint="eastAsia"/>
        </w:rPr>
        <w:t>：自然人投标的或法定代表人投标的无需提供。</w:t>
      </w:r>
    </w:p>
    <w:p w14:paraId="4F0A59D3" w14:textId="5BEFC2EB" w:rsidR="00922591" w:rsidRPr="00C91D2E" w:rsidRDefault="00922591">
      <w:pPr>
        <w:widowControl/>
        <w:jc w:val="left"/>
        <w:rPr>
          <w:rFonts w:ascii="仿宋" w:eastAsia="仿宋" w:hAnsi="仿宋" w:cs="Courier New"/>
          <w:bCs/>
          <w:sz w:val="24"/>
        </w:rPr>
      </w:pPr>
      <w:r w:rsidRPr="00C91D2E">
        <w:rPr>
          <w:rFonts w:ascii="仿宋" w:hAnsi="仿宋"/>
        </w:rPr>
        <w:br w:type="page"/>
      </w:r>
    </w:p>
    <w:p w14:paraId="7D76DE42" w14:textId="77777777" w:rsidR="005A157C" w:rsidRPr="00C91D2E" w:rsidRDefault="005A157C" w:rsidP="00C01517">
      <w:pPr>
        <w:pStyle w:val="3"/>
        <w:numPr>
          <w:ilvl w:val="2"/>
          <w:numId w:val="1"/>
        </w:numPr>
        <w:jc w:val="center"/>
      </w:pPr>
      <w:bookmarkStart w:id="135" w:name="_Toc103602383"/>
      <w:r w:rsidRPr="00C91D2E">
        <w:lastRenderedPageBreak/>
        <w:t>投标人</w:t>
      </w:r>
      <w:r w:rsidRPr="00C91D2E">
        <w:rPr>
          <w:rFonts w:hint="eastAsia"/>
        </w:rPr>
        <w:t>具有良好</w:t>
      </w:r>
      <w:r w:rsidRPr="00C91D2E">
        <w:t>的商业信誉和健全的财务会计制度</w:t>
      </w:r>
      <w:r w:rsidRPr="00C91D2E">
        <w:rPr>
          <w:rFonts w:hint="eastAsia"/>
        </w:rPr>
        <w:t>的</w:t>
      </w:r>
      <w:r w:rsidRPr="00C91D2E">
        <w:t>证明文件</w:t>
      </w:r>
      <w:bookmarkEnd w:id="135"/>
    </w:p>
    <w:p w14:paraId="5439780C" w14:textId="77777777" w:rsidR="005A157C" w:rsidRPr="00C91D2E" w:rsidRDefault="005A157C" w:rsidP="005A157C">
      <w:pPr>
        <w:pStyle w:val="a4"/>
        <w:ind w:firstLine="480"/>
      </w:pPr>
    </w:p>
    <w:p w14:paraId="3BBF37C1" w14:textId="77777777" w:rsidR="005A157C" w:rsidRPr="00C91D2E" w:rsidRDefault="005A157C" w:rsidP="005A157C">
      <w:pPr>
        <w:pStyle w:val="a4"/>
        <w:ind w:firstLine="480"/>
      </w:pPr>
    </w:p>
    <w:p w14:paraId="31CAC753" w14:textId="77777777" w:rsidR="005A157C" w:rsidRPr="00C91D2E" w:rsidRDefault="005A157C" w:rsidP="005A157C">
      <w:pPr>
        <w:pStyle w:val="a4"/>
        <w:ind w:firstLine="480"/>
      </w:pPr>
      <w:r w:rsidRPr="00C91D2E">
        <w:rPr>
          <w:rFonts w:hint="eastAsia"/>
        </w:rPr>
        <w:t>会计师事务所出具的上一年度财务审计报告或银行</w:t>
      </w:r>
      <w:r w:rsidRPr="00C91D2E">
        <w:t>出具的</w:t>
      </w:r>
      <w:r w:rsidRPr="00C91D2E">
        <w:rPr>
          <w:rFonts w:hint="eastAsia"/>
        </w:rPr>
        <w:t>说明</w:t>
      </w:r>
      <w:r w:rsidRPr="00C91D2E">
        <w:t>投标人</w:t>
      </w:r>
      <w:r w:rsidRPr="00C91D2E">
        <w:rPr>
          <w:rFonts w:hint="eastAsia"/>
        </w:rPr>
        <w:t>商业信誉或</w:t>
      </w:r>
      <w:r w:rsidRPr="00C91D2E">
        <w:t>结算</w:t>
      </w:r>
      <w:r w:rsidRPr="00C91D2E">
        <w:rPr>
          <w:rFonts w:hint="eastAsia"/>
        </w:rPr>
        <w:t>情况</w:t>
      </w:r>
      <w:r w:rsidRPr="00C91D2E">
        <w:t>等事项的</w:t>
      </w:r>
      <w:r w:rsidRPr="00C91D2E">
        <w:rPr>
          <w:rFonts w:hint="eastAsia"/>
        </w:rPr>
        <w:t>证明</w:t>
      </w:r>
      <w:r w:rsidRPr="00C91D2E">
        <w:t>文件</w:t>
      </w:r>
      <w:r w:rsidRPr="00C91D2E">
        <w:rPr>
          <w:rFonts w:hint="eastAsia"/>
        </w:rPr>
        <w:t>。</w:t>
      </w:r>
    </w:p>
    <w:p w14:paraId="4B4D7752" w14:textId="77777777" w:rsidR="005A157C" w:rsidRPr="00C91D2E" w:rsidRDefault="005A157C" w:rsidP="005A157C">
      <w:pPr>
        <w:pStyle w:val="a4"/>
        <w:ind w:firstLine="480"/>
      </w:pPr>
    </w:p>
    <w:p w14:paraId="75E75928" w14:textId="77777777" w:rsidR="005A157C" w:rsidRPr="00C91D2E" w:rsidRDefault="005A157C" w:rsidP="005A157C">
      <w:pPr>
        <w:pStyle w:val="a4"/>
        <w:ind w:firstLine="480"/>
      </w:pPr>
    </w:p>
    <w:p w14:paraId="4754419A" w14:textId="77777777" w:rsidR="005A157C" w:rsidRPr="00C91D2E" w:rsidRDefault="005A157C" w:rsidP="005A157C">
      <w:pPr>
        <w:pStyle w:val="a4"/>
        <w:ind w:firstLine="480"/>
      </w:pPr>
      <w:r w:rsidRPr="00C91D2E">
        <w:rPr>
          <w:rFonts w:hint="eastAsia"/>
        </w:rPr>
        <w:t>说明：</w:t>
      </w:r>
    </w:p>
    <w:p w14:paraId="06658458" w14:textId="77777777" w:rsidR="005A157C" w:rsidRPr="00C91D2E" w:rsidRDefault="005A157C" w:rsidP="00250B68">
      <w:pPr>
        <w:pStyle w:val="a4"/>
        <w:ind w:leftChars="200" w:left="420" w:firstLineChars="0" w:firstLine="0"/>
      </w:pPr>
      <w:r w:rsidRPr="00C91D2E">
        <w:rPr>
          <w:rFonts w:hint="eastAsia"/>
        </w:rPr>
        <w:t>1</w:t>
      </w:r>
      <w:r w:rsidRPr="00C91D2E">
        <w:rPr>
          <w:rFonts w:hint="eastAsia"/>
        </w:rPr>
        <w:t>、投标人在投标文件中，必须提供本单位上年度经会计师事务所出具的审计报告复印件并加盖本单位公章。</w:t>
      </w:r>
    </w:p>
    <w:p w14:paraId="7F92DDCF" w14:textId="77777777" w:rsidR="005A157C" w:rsidRPr="00C91D2E" w:rsidRDefault="005A157C" w:rsidP="00250B68">
      <w:pPr>
        <w:pStyle w:val="a4"/>
        <w:ind w:leftChars="200" w:left="420" w:firstLineChars="0" w:firstLine="0"/>
      </w:pPr>
      <w:r w:rsidRPr="00C91D2E">
        <w:rPr>
          <w:rFonts w:hint="eastAsia"/>
        </w:rPr>
        <w:t>2</w:t>
      </w:r>
      <w:r w:rsidRPr="00C91D2E">
        <w:rPr>
          <w:rFonts w:hint="eastAsia"/>
        </w:rPr>
        <w:t>、如投标人无法提供上年度审计报告，则需提供银行出具的证明文件。银行证明文件可提供原件；也可提供银行在投标截止时间前三个月内开具证明文件的复印件。若提供的是复印件，招标采购单位保留审核原件的权利。</w:t>
      </w:r>
    </w:p>
    <w:p w14:paraId="40545718" w14:textId="77777777" w:rsidR="005A157C" w:rsidRPr="00C91D2E" w:rsidRDefault="005A157C" w:rsidP="00250B68">
      <w:pPr>
        <w:pStyle w:val="a4"/>
        <w:ind w:leftChars="200" w:left="420" w:firstLineChars="0" w:firstLine="0"/>
      </w:pPr>
      <w:r w:rsidRPr="00C91D2E">
        <w:rPr>
          <w:rFonts w:hint="eastAsia"/>
        </w:rPr>
        <w:t>3</w:t>
      </w:r>
      <w:r w:rsidRPr="00C91D2E">
        <w:rPr>
          <w:rFonts w:hint="eastAsia"/>
        </w:rPr>
        <w:t>、成立时间距离投标截止时间不足三个月的投标人可出具承诺良好</w:t>
      </w:r>
      <w:r w:rsidRPr="00C91D2E">
        <w:t>的商业信誉和健全的财务会计制度</w:t>
      </w:r>
      <w:r w:rsidRPr="00C91D2E">
        <w:rPr>
          <w:rFonts w:hint="eastAsia"/>
        </w:rPr>
        <w:t>（格式自拟）。</w:t>
      </w:r>
    </w:p>
    <w:p w14:paraId="7E9E0829" w14:textId="77777777" w:rsidR="005A157C" w:rsidRPr="00C91D2E" w:rsidRDefault="005A157C" w:rsidP="00250B68">
      <w:pPr>
        <w:pStyle w:val="a4"/>
        <w:ind w:leftChars="200" w:left="420" w:firstLineChars="0" w:firstLine="0"/>
      </w:pPr>
      <w:r w:rsidRPr="00C91D2E">
        <w:rPr>
          <w:rFonts w:hint="eastAsia"/>
        </w:rPr>
        <w:t>4</w:t>
      </w:r>
      <w:r w:rsidRPr="00C91D2E">
        <w:rPr>
          <w:rFonts w:hint="eastAsia"/>
        </w:rPr>
        <w:t>、银行出具</w:t>
      </w:r>
      <w:r w:rsidRPr="00C91D2E">
        <w:t>的</w:t>
      </w:r>
      <w:r w:rsidRPr="00C91D2E">
        <w:rPr>
          <w:rFonts w:hint="eastAsia"/>
        </w:rPr>
        <w:t>证明文件应能说明该投标人与银行之间业务往来正常，企业信誉良好等。</w:t>
      </w:r>
    </w:p>
    <w:p w14:paraId="18159EC5" w14:textId="42EB18AE" w:rsidR="00046F6A" w:rsidRPr="00C91D2E" w:rsidRDefault="005A157C" w:rsidP="00250B68">
      <w:pPr>
        <w:pStyle w:val="a4"/>
        <w:ind w:leftChars="200" w:left="420" w:firstLineChars="0" w:firstLine="0"/>
      </w:pPr>
      <w:r w:rsidRPr="00C91D2E">
        <w:rPr>
          <w:rFonts w:hint="eastAsia"/>
        </w:rPr>
        <w:t>5</w:t>
      </w:r>
      <w:r w:rsidRPr="00C91D2E">
        <w:rPr>
          <w:rFonts w:hint="eastAsia"/>
        </w:rPr>
        <w:t>、如果是联合体投标，联合体各方均需提供上述证明。</w:t>
      </w:r>
    </w:p>
    <w:p w14:paraId="501EAF04" w14:textId="77777777" w:rsidR="00046F6A" w:rsidRPr="00C91D2E" w:rsidRDefault="00046F6A">
      <w:pPr>
        <w:widowControl/>
        <w:jc w:val="left"/>
        <w:rPr>
          <w:rFonts w:eastAsia="仿宋" w:cs="Courier New"/>
          <w:bCs/>
          <w:sz w:val="24"/>
        </w:rPr>
      </w:pPr>
      <w:r w:rsidRPr="00C91D2E">
        <w:br w:type="page"/>
      </w:r>
    </w:p>
    <w:p w14:paraId="2354EC96" w14:textId="77777777" w:rsidR="00046F6A" w:rsidRPr="00C91D2E" w:rsidRDefault="00046F6A" w:rsidP="00C01517">
      <w:pPr>
        <w:pStyle w:val="3"/>
        <w:numPr>
          <w:ilvl w:val="2"/>
          <w:numId w:val="1"/>
        </w:numPr>
        <w:jc w:val="center"/>
      </w:pPr>
      <w:bookmarkStart w:id="136" w:name="_Toc103602384"/>
      <w:r w:rsidRPr="00C91D2E">
        <w:rPr>
          <w:rFonts w:hint="eastAsia"/>
        </w:rPr>
        <w:lastRenderedPageBreak/>
        <w:t>投标保证金缴纳凭证复印件或投标担保函</w:t>
      </w:r>
      <w:bookmarkEnd w:id="136"/>
    </w:p>
    <w:p w14:paraId="0C05064B" w14:textId="77777777" w:rsidR="00046F6A" w:rsidRPr="00C91D2E" w:rsidRDefault="00046F6A" w:rsidP="00511393">
      <w:pPr>
        <w:pStyle w:val="a4"/>
        <w:snapToGrid w:val="0"/>
        <w:spacing w:line="400" w:lineRule="exact"/>
        <w:ind w:firstLine="480"/>
      </w:pPr>
    </w:p>
    <w:p w14:paraId="37CF2FE2" w14:textId="77777777" w:rsidR="00046F6A" w:rsidRPr="00C91D2E" w:rsidRDefault="00046F6A" w:rsidP="00511393">
      <w:pPr>
        <w:pStyle w:val="a4"/>
        <w:snapToGrid w:val="0"/>
        <w:spacing w:line="400" w:lineRule="exact"/>
        <w:ind w:firstLine="480"/>
        <w:rPr>
          <w:rFonts w:hAnsi="仿宋"/>
        </w:rPr>
      </w:pPr>
      <w:bookmarkStart w:id="137" w:name="_Toc494296665"/>
      <w:bookmarkStart w:id="138" w:name="_Toc494296991"/>
      <w:r w:rsidRPr="00C91D2E">
        <w:rPr>
          <w:rFonts w:hAnsi="仿宋" w:hint="eastAsia"/>
        </w:rPr>
        <w:t>投标人可将本项目投标保证金支付的汇款凭证、支票、汇票或保证金收据（如有）的复印件作为缴纳凭证装订在本部分，复印件上应加盖本单位公章；使用银行保函等其他投标担保函的，应将担保函正本，装订在本部分正本中；如采用政府采购信用担保形式的，应使用（投标文件格式四）</w:t>
      </w:r>
      <w:r w:rsidRPr="00C91D2E">
        <w:rPr>
          <w:rFonts w:hAnsi="仿宋" w:hint="eastAsia"/>
        </w:rPr>
        <w:t>,</w:t>
      </w:r>
      <w:r w:rsidRPr="00C91D2E">
        <w:rPr>
          <w:rFonts w:hAnsi="仿宋" w:hint="eastAsia"/>
        </w:rPr>
        <w:t>将原件装订在本部分正本中。</w:t>
      </w:r>
      <w:bookmarkEnd w:id="137"/>
      <w:bookmarkEnd w:id="138"/>
    </w:p>
    <w:p w14:paraId="226CB344" w14:textId="77777777" w:rsidR="00046F6A" w:rsidRPr="00C91D2E" w:rsidRDefault="00046F6A" w:rsidP="00511393">
      <w:pPr>
        <w:pStyle w:val="a4"/>
        <w:snapToGrid w:val="0"/>
        <w:spacing w:line="400" w:lineRule="exact"/>
        <w:ind w:firstLine="480"/>
        <w:rPr>
          <w:rFonts w:hAnsi="宋体"/>
        </w:rPr>
      </w:pPr>
    </w:p>
    <w:p w14:paraId="3F25FA17" w14:textId="77777777" w:rsidR="00046F6A" w:rsidRPr="00C91D2E" w:rsidRDefault="00046F6A" w:rsidP="00511393">
      <w:pPr>
        <w:pStyle w:val="a4"/>
        <w:snapToGrid w:val="0"/>
        <w:spacing w:line="400" w:lineRule="exact"/>
        <w:ind w:firstLine="480"/>
        <w:jc w:val="center"/>
        <w:rPr>
          <w:rFonts w:hAnsi="仿宋"/>
        </w:rPr>
      </w:pPr>
      <w:r w:rsidRPr="00C91D2E">
        <w:rPr>
          <w:rFonts w:hAnsi="仿宋" w:hint="eastAsia"/>
        </w:rPr>
        <w:t>政府采购投标担保函</w:t>
      </w:r>
      <w:r w:rsidRPr="00C91D2E">
        <w:rPr>
          <w:rFonts w:hAnsi="仿宋" w:hint="eastAsia"/>
        </w:rPr>
        <w:t xml:space="preserve"> </w:t>
      </w:r>
      <w:r w:rsidRPr="00C91D2E">
        <w:rPr>
          <w:rFonts w:hAnsi="仿宋" w:hint="eastAsia"/>
        </w:rPr>
        <w:t>（项目用）（投标文件格式四）</w:t>
      </w:r>
    </w:p>
    <w:p w14:paraId="2EF81BA6" w14:textId="77777777" w:rsidR="00046F6A" w:rsidRPr="00C91D2E" w:rsidRDefault="00046F6A" w:rsidP="00511393">
      <w:pPr>
        <w:pStyle w:val="a4"/>
        <w:snapToGrid w:val="0"/>
        <w:spacing w:line="400" w:lineRule="exact"/>
        <w:ind w:firstLine="480"/>
        <w:rPr>
          <w:rFonts w:hAnsi="仿宋"/>
        </w:rPr>
      </w:pPr>
    </w:p>
    <w:p w14:paraId="7F497A3B" w14:textId="77777777" w:rsidR="00046F6A" w:rsidRPr="00C91D2E" w:rsidRDefault="00046F6A" w:rsidP="00511393">
      <w:pPr>
        <w:pStyle w:val="a4"/>
        <w:snapToGrid w:val="0"/>
        <w:spacing w:line="400" w:lineRule="exact"/>
        <w:ind w:firstLineChars="2598" w:firstLine="6235"/>
        <w:rPr>
          <w:rFonts w:hAnsi="仿宋"/>
        </w:rPr>
      </w:pPr>
      <w:r w:rsidRPr="00C91D2E">
        <w:rPr>
          <w:rFonts w:hAnsi="仿宋" w:hint="eastAsia"/>
        </w:rPr>
        <w:t>编号：</w:t>
      </w:r>
    </w:p>
    <w:p w14:paraId="40E31BD9" w14:textId="016E71F6" w:rsidR="00046F6A" w:rsidRPr="00C91D2E" w:rsidRDefault="00046F6A" w:rsidP="00511393">
      <w:pPr>
        <w:pStyle w:val="a4"/>
        <w:snapToGrid w:val="0"/>
        <w:spacing w:line="400" w:lineRule="exact"/>
        <w:ind w:firstLine="480"/>
      </w:pPr>
    </w:p>
    <w:p w14:paraId="63B03BC1" w14:textId="77777777" w:rsidR="00046F6A" w:rsidRPr="00C91D2E" w:rsidRDefault="00046F6A" w:rsidP="00511393">
      <w:pPr>
        <w:pStyle w:val="a4"/>
        <w:snapToGrid w:val="0"/>
        <w:spacing w:line="400" w:lineRule="exact"/>
        <w:ind w:firstLineChars="0" w:firstLine="0"/>
      </w:pPr>
      <w:r w:rsidRPr="00C91D2E">
        <w:rPr>
          <w:rFonts w:hint="eastAsia"/>
          <w:u w:val="single"/>
        </w:rPr>
        <w:t xml:space="preserve">                  </w:t>
      </w:r>
      <w:r w:rsidRPr="00C91D2E">
        <w:rPr>
          <w:rFonts w:hint="eastAsia"/>
        </w:rPr>
        <w:t>（采购人或采购代理机构）：</w:t>
      </w:r>
    </w:p>
    <w:p w14:paraId="7AF158D7" w14:textId="77777777" w:rsidR="00046F6A" w:rsidRPr="00C91D2E" w:rsidRDefault="00046F6A" w:rsidP="00511393">
      <w:pPr>
        <w:pStyle w:val="a4"/>
        <w:snapToGrid w:val="0"/>
        <w:spacing w:line="400" w:lineRule="exact"/>
        <w:ind w:firstLine="480"/>
      </w:pPr>
    </w:p>
    <w:p w14:paraId="0D1B6628" w14:textId="6F42D74E" w:rsidR="00046F6A" w:rsidRPr="00C91D2E" w:rsidRDefault="00046F6A" w:rsidP="00511393">
      <w:pPr>
        <w:pStyle w:val="a4"/>
        <w:snapToGrid w:val="0"/>
        <w:spacing w:line="400" w:lineRule="exact"/>
        <w:ind w:firstLine="480"/>
      </w:pPr>
      <w:r w:rsidRPr="00C91D2E">
        <w:rPr>
          <w:rFonts w:hint="eastAsia"/>
        </w:rPr>
        <w:t>鉴于</w:t>
      </w:r>
      <w:r w:rsidRPr="00C91D2E">
        <w:rPr>
          <w:rFonts w:hint="eastAsia"/>
          <w:u w:val="single"/>
        </w:rPr>
        <w:t xml:space="preserve">               </w:t>
      </w:r>
      <w:r w:rsidRPr="00C91D2E">
        <w:rPr>
          <w:rFonts w:hint="eastAsia"/>
        </w:rPr>
        <w:t>（以下简称“投标人”）拟参加编号为</w:t>
      </w:r>
      <w:r w:rsidRPr="00C91D2E">
        <w:rPr>
          <w:rFonts w:hint="eastAsia"/>
          <w:u w:val="single"/>
        </w:rPr>
        <w:t xml:space="preserve">            </w:t>
      </w:r>
      <w:r w:rsidR="00524624" w:rsidRPr="00C91D2E">
        <w:rPr>
          <w:u w:val="single"/>
        </w:rPr>
        <w:t xml:space="preserve">  </w:t>
      </w:r>
      <w:r w:rsidRPr="00C91D2E">
        <w:rPr>
          <w:rFonts w:hint="eastAsia"/>
        </w:rPr>
        <w:t>的</w:t>
      </w:r>
      <w:r w:rsidR="00524624" w:rsidRPr="00C91D2E">
        <w:br/>
      </w:r>
      <w:r w:rsidRPr="00C91D2E">
        <w:rPr>
          <w:rFonts w:hint="eastAsia"/>
          <w:u w:val="single"/>
        </w:rPr>
        <w:t xml:space="preserve">                                      </w:t>
      </w:r>
      <w:r w:rsidRPr="00C91D2E">
        <w:rPr>
          <w:rFonts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F2AD55C" w14:textId="77777777" w:rsidR="00046F6A" w:rsidRPr="00C91D2E" w:rsidRDefault="00046F6A" w:rsidP="00511393">
      <w:pPr>
        <w:pStyle w:val="a4"/>
        <w:snapToGrid w:val="0"/>
        <w:spacing w:line="400" w:lineRule="exact"/>
        <w:ind w:firstLine="480"/>
      </w:pPr>
      <w:r w:rsidRPr="00C91D2E">
        <w:rPr>
          <w:rFonts w:hint="eastAsia"/>
        </w:rPr>
        <w:t>一、保证责任的情形及保证金额</w:t>
      </w:r>
    </w:p>
    <w:p w14:paraId="5948198A" w14:textId="77777777" w:rsidR="00046F6A" w:rsidRPr="00C91D2E" w:rsidRDefault="00046F6A" w:rsidP="00511393">
      <w:pPr>
        <w:pStyle w:val="a4"/>
        <w:snapToGrid w:val="0"/>
        <w:spacing w:line="400" w:lineRule="exact"/>
        <w:ind w:firstLine="480"/>
      </w:pPr>
      <w:r w:rsidRPr="00C91D2E">
        <w:rPr>
          <w:rFonts w:hint="eastAsia"/>
        </w:rPr>
        <w:t>（一）在投标人出现下列情形之一时，我方承担保证责任：</w:t>
      </w:r>
    </w:p>
    <w:p w14:paraId="3E08AB5C" w14:textId="77777777" w:rsidR="00046F6A" w:rsidRPr="00C91D2E" w:rsidRDefault="00046F6A" w:rsidP="00511393">
      <w:pPr>
        <w:pStyle w:val="a4"/>
        <w:snapToGrid w:val="0"/>
        <w:spacing w:line="400" w:lineRule="exact"/>
        <w:ind w:firstLine="480"/>
      </w:pPr>
      <w:r w:rsidRPr="00C91D2E">
        <w:rPr>
          <w:rFonts w:hint="eastAsia"/>
        </w:rPr>
        <w:t>1</w:t>
      </w:r>
      <w:r w:rsidRPr="00C91D2E">
        <w:rPr>
          <w:rFonts w:hint="eastAsia"/>
        </w:rPr>
        <w:t>．中标后投标人无正当理由不与采购人或者采购代理机构签订《政府采购合同》；</w:t>
      </w:r>
    </w:p>
    <w:p w14:paraId="6DA2B54C" w14:textId="77777777" w:rsidR="00046F6A" w:rsidRPr="00C91D2E" w:rsidRDefault="00046F6A" w:rsidP="00511393">
      <w:pPr>
        <w:pStyle w:val="a4"/>
        <w:snapToGrid w:val="0"/>
        <w:spacing w:line="400" w:lineRule="exact"/>
        <w:ind w:firstLine="480"/>
      </w:pPr>
      <w:r w:rsidRPr="00C91D2E">
        <w:rPr>
          <w:rFonts w:hint="eastAsia"/>
        </w:rPr>
        <w:t>2</w:t>
      </w:r>
      <w:r w:rsidRPr="00C91D2E">
        <w:rPr>
          <w:rFonts w:hint="eastAsia"/>
        </w:rPr>
        <w:t>．招标文件规定的投标人应当缴纳保证金的其他情形。</w:t>
      </w:r>
    </w:p>
    <w:p w14:paraId="16120C63" w14:textId="77777777" w:rsidR="00046F6A" w:rsidRPr="00C91D2E" w:rsidRDefault="00046F6A" w:rsidP="00511393">
      <w:pPr>
        <w:pStyle w:val="a4"/>
        <w:snapToGrid w:val="0"/>
        <w:spacing w:line="400" w:lineRule="exact"/>
        <w:ind w:firstLine="480"/>
      </w:pPr>
      <w:r w:rsidRPr="00C91D2E">
        <w:rPr>
          <w:rFonts w:hint="eastAsia"/>
        </w:rPr>
        <w:t>（二）我方承担保证责任的最高金额为人民币</w:t>
      </w:r>
      <w:r w:rsidRPr="00C91D2E">
        <w:rPr>
          <w:rFonts w:hint="eastAsia"/>
          <w:u w:val="single"/>
        </w:rPr>
        <w:t xml:space="preserve">      </w:t>
      </w:r>
      <w:r w:rsidRPr="00C91D2E">
        <w:rPr>
          <w:rFonts w:hint="eastAsia"/>
        </w:rPr>
        <w:t>元（大写</w:t>
      </w:r>
      <w:r w:rsidRPr="00C91D2E">
        <w:rPr>
          <w:rFonts w:hint="eastAsia"/>
          <w:u w:val="single"/>
        </w:rPr>
        <w:t xml:space="preserve">            </w:t>
      </w:r>
      <w:r w:rsidRPr="00C91D2E">
        <w:rPr>
          <w:rFonts w:hint="eastAsia"/>
        </w:rPr>
        <w:t>），即本项目的投标保证金金额。</w:t>
      </w:r>
    </w:p>
    <w:p w14:paraId="4D71FB78" w14:textId="77777777" w:rsidR="00046F6A" w:rsidRPr="00C91D2E" w:rsidRDefault="00046F6A" w:rsidP="00511393">
      <w:pPr>
        <w:pStyle w:val="a4"/>
        <w:snapToGrid w:val="0"/>
        <w:spacing w:line="400" w:lineRule="exact"/>
        <w:ind w:firstLine="480"/>
      </w:pPr>
      <w:r w:rsidRPr="00C91D2E">
        <w:rPr>
          <w:rFonts w:hint="eastAsia"/>
        </w:rPr>
        <w:t>二、保证的方式及保证期间</w:t>
      </w:r>
    </w:p>
    <w:p w14:paraId="28C90BB4" w14:textId="77777777" w:rsidR="00046F6A" w:rsidRPr="00C91D2E" w:rsidRDefault="00046F6A" w:rsidP="00511393">
      <w:pPr>
        <w:pStyle w:val="a4"/>
        <w:snapToGrid w:val="0"/>
        <w:spacing w:line="400" w:lineRule="exact"/>
        <w:ind w:firstLine="480"/>
      </w:pPr>
      <w:r w:rsidRPr="00C91D2E">
        <w:rPr>
          <w:rFonts w:hint="eastAsia"/>
        </w:rPr>
        <w:t>我方保证的方式为：连带责任保证。</w:t>
      </w:r>
    </w:p>
    <w:p w14:paraId="43D2BB74" w14:textId="77777777" w:rsidR="00046F6A" w:rsidRPr="00C91D2E" w:rsidRDefault="00046F6A" w:rsidP="00511393">
      <w:pPr>
        <w:pStyle w:val="a4"/>
        <w:snapToGrid w:val="0"/>
        <w:spacing w:line="400" w:lineRule="exact"/>
        <w:ind w:firstLine="480"/>
      </w:pPr>
      <w:r w:rsidRPr="00C91D2E">
        <w:rPr>
          <w:rFonts w:hint="eastAsia"/>
        </w:rPr>
        <w:t>我方的保证期间为：自本保函生效之日起</w:t>
      </w:r>
      <w:r w:rsidRPr="00C91D2E">
        <w:rPr>
          <w:rFonts w:hint="eastAsia"/>
          <w:u w:val="single"/>
        </w:rPr>
        <w:t xml:space="preserve">    </w:t>
      </w:r>
      <w:proofErr w:type="gramStart"/>
      <w:r w:rsidRPr="00C91D2E">
        <w:rPr>
          <w:rFonts w:hint="eastAsia"/>
        </w:rPr>
        <w:t>个</w:t>
      </w:r>
      <w:proofErr w:type="gramEnd"/>
      <w:r w:rsidRPr="00C91D2E">
        <w:rPr>
          <w:rFonts w:hint="eastAsia"/>
        </w:rPr>
        <w:t>月止。</w:t>
      </w:r>
    </w:p>
    <w:p w14:paraId="066E1A6D" w14:textId="77777777" w:rsidR="00046F6A" w:rsidRPr="00C91D2E" w:rsidRDefault="00046F6A" w:rsidP="00511393">
      <w:pPr>
        <w:pStyle w:val="a4"/>
        <w:snapToGrid w:val="0"/>
        <w:spacing w:line="400" w:lineRule="exact"/>
        <w:ind w:firstLine="480"/>
      </w:pPr>
      <w:r w:rsidRPr="00C91D2E">
        <w:rPr>
          <w:rFonts w:hint="eastAsia"/>
        </w:rPr>
        <w:t>三、承担保证责任的程序</w:t>
      </w:r>
    </w:p>
    <w:p w14:paraId="48F86D70" w14:textId="77777777" w:rsidR="00046F6A" w:rsidRPr="00C91D2E" w:rsidRDefault="00046F6A" w:rsidP="00511393">
      <w:pPr>
        <w:pStyle w:val="a4"/>
        <w:snapToGrid w:val="0"/>
        <w:spacing w:line="400" w:lineRule="exact"/>
        <w:ind w:firstLine="480"/>
      </w:pPr>
      <w:r w:rsidRPr="00C91D2E">
        <w:rPr>
          <w:rFonts w:hint="eastAsia"/>
        </w:rPr>
        <w:t>1</w:t>
      </w:r>
      <w:r w:rsidRPr="00C91D2E">
        <w:rPr>
          <w:rFonts w:hint="eastAsia"/>
        </w:rPr>
        <w:t>．你方要求我方承担保证责任的，应在本保函保证期间内向我方发出书面索赔通知。索赔通知应写明要求索赔的金额，支付款项应到达的账号，并附有证明投标人发生我方应承</w:t>
      </w:r>
      <w:proofErr w:type="gramStart"/>
      <w:r w:rsidRPr="00C91D2E">
        <w:rPr>
          <w:rFonts w:hint="eastAsia"/>
        </w:rPr>
        <w:t>担保证责任</w:t>
      </w:r>
      <w:proofErr w:type="gramEnd"/>
      <w:r w:rsidRPr="00C91D2E">
        <w:rPr>
          <w:rFonts w:hint="eastAsia"/>
        </w:rPr>
        <w:t>情形的事实材料。</w:t>
      </w:r>
    </w:p>
    <w:p w14:paraId="7D8B311C" w14:textId="7B9BC8DD" w:rsidR="00046F6A" w:rsidRPr="00C91D2E" w:rsidRDefault="00046F6A" w:rsidP="00511393">
      <w:pPr>
        <w:pStyle w:val="a4"/>
        <w:snapToGrid w:val="0"/>
        <w:spacing w:line="400" w:lineRule="exact"/>
        <w:ind w:firstLine="480"/>
      </w:pPr>
      <w:r w:rsidRPr="00C91D2E">
        <w:rPr>
          <w:rFonts w:hint="eastAsia"/>
        </w:rPr>
        <w:t>2</w:t>
      </w:r>
      <w:r w:rsidRPr="00C91D2E">
        <w:rPr>
          <w:rFonts w:hint="eastAsia"/>
        </w:rPr>
        <w:t>．我方在收到索赔通知及相关证明材料后，在</w:t>
      </w:r>
      <w:r w:rsidR="00DB54AA" w:rsidRPr="00C91D2E">
        <w:rPr>
          <w:rFonts w:hint="eastAsia"/>
          <w:u w:val="single"/>
        </w:rPr>
        <w:t xml:space="preserve"> </w:t>
      </w:r>
      <w:r w:rsidR="00DB54AA" w:rsidRPr="00C91D2E">
        <w:rPr>
          <w:u w:val="single"/>
        </w:rPr>
        <w:t xml:space="preserve">     </w:t>
      </w:r>
      <w:proofErr w:type="gramStart"/>
      <w:r w:rsidRPr="00C91D2E">
        <w:rPr>
          <w:rFonts w:hint="eastAsia"/>
        </w:rPr>
        <w:t>个</w:t>
      </w:r>
      <w:proofErr w:type="gramEnd"/>
      <w:r w:rsidRPr="00C91D2E">
        <w:rPr>
          <w:rFonts w:hint="eastAsia"/>
        </w:rPr>
        <w:t>工作日内进行审查，符合应承</w:t>
      </w:r>
      <w:proofErr w:type="gramStart"/>
      <w:r w:rsidRPr="00C91D2E">
        <w:rPr>
          <w:rFonts w:hint="eastAsia"/>
        </w:rPr>
        <w:t>担保证责任</w:t>
      </w:r>
      <w:proofErr w:type="gramEnd"/>
      <w:r w:rsidRPr="00C91D2E">
        <w:rPr>
          <w:rFonts w:hint="eastAsia"/>
        </w:rPr>
        <w:t>情形的，我方应按照你方的要求代投标人向你方支付投标保</w:t>
      </w:r>
      <w:r w:rsidRPr="00C91D2E">
        <w:rPr>
          <w:rFonts w:hint="eastAsia"/>
        </w:rPr>
        <w:lastRenderedPageBreak/>
        <w:t>证金。</w:t>
      </w:r>
    </w:p>
    <w:p w14:paraId="5FE7EDB1" w14:textId="77777777" w:rsidR="00046F6A" w:rsidRPr="00C91D2E" w:rsidRDefault="00046F6A" w:rsidP="00511393">
      <w:pPr>
        <w:pStyle w:val="a4"/>
        <w:snapToGrid w:val="0"/>
        <w:spacing w:line="400" w:lineRule="exact"/>
        <w:ind w:firstLine="480"/>
      </w:pPr>
      <w:r w:rsidRPr="00C91D2E">
        <w:rPr>
          <w:rFonts w:hint="eastAsia"/>
        </w:rPr>
        <w:t>四、保证责任的终止</w:t>
      </w:r>
    </w:p>
    <w:p w14:paraId="5F967624" w14:textId="77777777" w:rsidR="00046F6A" w:rsidRPr="00C91D2E" w:rsidRDefault="00046F6A" w:rsidP="00511393">
      <w:pPr>
        <w:pStyle w:val="a4"/>
        <w:snapToGrid w:val="0"/>
        <w:spacing w:line="400" w:lineRule="exact"/>
        <w:ind w:firstLine="480"/>
      </w:pPr>
      <w:r w:rsidRPr="00C91D2E">
        <w:rPr>
          <w:rFonts w:hint="eastAsia"/>
        </w:rPr>
        <w:t>1</w:t>
      </w:r>
      <w:r w:rsidRPr="00C91D2E">
        <w:rPr>
          <w:rFonts w:hint="eastAsia"/>
        </w:rPr>
        <w:t>．保证期间届满你方未向我方书面主张保证责任的，</w:t>
      </w:r>
      <w:proofErr w:type="gramStart"/>
      <w:r w:rsidRPr="00C91D2E">
        <w:rPr>
          <w:rFonts w:hint="eastAsia"/>
        </w:rPr>
        <w:t>自保证</w:t>
      </w:r>
      <w:proofErr w:type="gramEnd"/>
      <w:r w:rsidRPr="00C91D2E">
        <w:rPr>
          <w:rFonts w:hint="eastAsia"/>
        </w:rPr>
        <w:t>期间届满次日起，我方保证责任自动终止。</w:t>
      </w:r>
    </w:p>
    <w:p w14:paraId="2A3F30ED" w14:textId="77777777" w:rsidR="00046F6A" w:rsidRPr="00C91D2E" w:rsidRDefault="00046F6A" w:rsidP="00511393">
      <w:pPr>
        <w:pStyle w:val="a4"/>
        <w:snapToGrid w:val="0"/>
        <w:spacing w:line="400" w:lineRule="exact"/>
        <w:ind w:firstLine="480"/>
      </w:pPr>
      <w:r w:rsidRPr="00C91D2E">
        <w:rPr>
          <w:rFonts w:hint="eastAsia"/>
        </w:rPr>
        <w:t>2</w:t>
      </w:r>
      <w:r w:rsidRPr="00C91D2E">
        <w:rPr>
          <w:rFonts w:hint="eastAsia"/>
        </w:rPr>
        <w:t>．我方按照本保函向你贵方履行了保证责任后，自我方向你贵方支付款项（支付款项从我方账户划出）之日起，保证责任终止。</w:t>
      </w:r>
    </w:p>
    <w:p w14:paraId="5544B283" w14:textId="77777777" w:rsidR="00046F6A" w:rsidRPr="00C91D2E" w:rsidRDefault="00046F6A" w:rsidP="00511393">
      <w:pPr>
        <w:pStyle w:val="a4"/>
        <w:snapToGrid w:val="0"/>
        <w:spacing w:line="400" w:lineRule="exact"/>
        <w:ind w:firstLine="480"/>
      </w:pPr>
      <w:r w:rsidRPr="00C91D2E">
        <w:rPr>
          <w:rFonts w:hint="eastAsia"/>
        </w:rPr>
        <w:t>3</w:t>
      </w:r>
      <w:r w:rsidRPr="00C91D2E">
        <w:rPr>
          <w:rFonts w:hint="eastAsia"/>
        </w:rPr>
        <w:t>．按照法律法规的规定或出现我方保证责任终止的其它情形的，我方在本保函项下的保证责任亦终止。</w:t>
      </w:r>
    </w:p>
    <w:p w14:paraId="47813131" w14:textId="77777777" w:rsidR="00046F6A" w:rsidRPr="00C91D2E" w:rsidRDefault="00046F6A" w:rsidP="00511393">
      <w:pPr>
        <w:pStyle w:val="a4"/>
        <w:snapToGrid w:val="0"/>
        <w:spacing w:line="400" w:lineRule="exact"/>
        <w:ind w:firstLine="480"/>
      </w:pPr>
      <w:r w:rsidRPr="00C91D2E">
        <w:rPr>
          <w:rFonts w:hint="eastAsia"/>
        </w:rPr>
        <w:t>五、免责条款</w:t>
      </w:r>
    </w:p>
    <w:p w14:paraId="42490A54" w14:textId="77777777" w:rsidR="00046F6A" w:rsidRPr="00C91D2E" w:rsidRDefault="00046F6A" w:rsidP="00511393">
      <w:pPr>
        <w:pStyle w:val="a4"/>
        <w:snapToGrid w:val="0"/>
        <w:spacing w:line="400" w:lineRule="exact"/>
        <w:ind w:firstLine="480"/>
      </w:pPr>
      <w:r w:rsidRPr="00C91D2E">
        <w:rPr>
          <w:rFonts w:hint="eastAsia"/>
        </w:rPr>
        <w:t>1</w:t>
      </w:r>
      <w:r w:rsidRPr="00C91D2E">
        <w:rPr>
          <w:rFonts w:hint="eastAsia"/>
        </w:rPr>
        <w:t>．依照法律规定或你方与投标人的另行约定，全部或者部分免除投标人投标保证金义务时，我方亦免除相应的保证责任。</w:t>
      </w:r>
    </w:p>
    <w:p w14:paraId="071E1714" w14:textId="77777777" w:rsidR="00046F6A" w:rsidRPr="00C91D2E" w:rsidRDefault="00046F6A" w:rsidP="00511393">
      <w:pPr>
        <w:pStyle w:val="a4"/>
        <w:snapToGrid w:val="0"/>
        <w:spacing w:line="400" w:lineRule="exact"/>
        <w:ind w:firstLine="480"/>
      </w:pPr>
      <w:r w:rsidRPr="00C91D2E">
        <w:rPr>
          <w:rFonts w:hint="eastAsia"/>
        </w:rPr>
        <w:t>2</w:t>
      </w:r>
      <w:r w:rsidRPr="00C91D2E">
        <w:rPr>
          <w:rFonts w:hint="eastAsia"/>
        </w:rPr>
        <w:t>．因你方原因致使投标人发生本保函第一条第（一）款约定情形的，我方不承担保证责任。</w:t>
      </w:r>
    </w:p>
    <w:p w14:paraId="28681696" w14:textId="77777777" w:rsidR="00046F6A" w:rsidRPr="00C91D2E" w:rsidRDefault="00046F6A" w:rsidP="00511393">
      <w:pPr>
        <w:pStyle w:val="a4"/>
        <w:snapToGrid w:val="0"/>
        <w:spacing w:line="400" w:lineRule="exact"/>
        <w:ind w:firstLine="480"/>
      </w:pPr>
      <w:r w:rsidRPr="00C91D2E">
        <w:rPr>
          <w:rFonts w:hint="eastAsia"/>
        </w:rPr>
        <w:t>3</w:t>
      </w:r>
      <w:r w:rsidRPr="00C91D2E">
        <w:rPr>
          <w:rFonts w:hint="eastAsia"/>
        </w:rPr>
        <w:t>．因不可抗力造成投标人发生本保函第一条约定情形的，我方不承担保证责任。</w:t>
      </w:r>
    </w:p>
    <w:p w14:paraId="3C37346F" w14:textId="77777777" w:rsidR="00046F6A" w:rsidRPr="00C91D2E" w:rsidRDefault="00046F6A" w:rsidP="00511393">
      <w:pPr>
        <w:pStyle w:val="a4"/>
        <w:snapToGrid w:val="0"/>
        <w:spacing w:line="400" w:lineRule="exact"/>
        <w:ind w:firstLine="480"/>
      </w:pPr>
      <w:r w:rsidRPr="00C91D2E">
        <w:rPr>
          <w:rFonts w:hint="eastAsia"/>
        </w:rPr>
        <w:t>4</w:t>
      </w:r>
      <w:r w:rsidRPr="00C91D2E">
        <w:rPr>
          <w:rFonts w:hint="eastAsia"/>
        </w:rPr>
        <w:t>．你方或其他有权机关对招标文件进行任何澄清或修改，加重我方保证责任的，我方对加重部分不承担保证责任，但该澄清或修改经我方事先书面同意的除外。</w:t>
      </w:r>
    </w:p>
    <w:p w14:paraId="2CE36C27" w14:textId="77777777" w:rsidR="00046F6A" w:rsidRPr="00C91D2E" w:rsidRDefault="00046F6A" w:rsidP="00511393">
      <w:pPr>
        <w:pStyle w:val="a4"/>
        <w:snapToGrid w:val="0"/>
        <w:spacing w:line="400" w:lineRule="exact"/>
        <w:ind w:firstLine="480"/>
      </w:pPr>
      <w:r w:rsidRPr="00C91D2E">
        <w:rPr>
          <w:rFonts w:hint="eastAsia"/>
        </w:rPr>
        <w:t>六、争议的解决</w:t>
      </w:r>
    </w:p>
    <w:p w14:paraId="2BB8E83D" w14:textId="77777777" w:rsidR="00046F6A" w:rsidRPr="00C91D2E" w:rsidRDefault="00046F6A" w:rsidP="00511393">
      <w:pPr>
        <w:pStyle w:val="a4"/>
        <w:snapToGrid w:val="0"/>
        <w:spacing w:line="400" w:lineRule="exact"/>
        <w:ind w:firstLine="480"/>
      </w:pPr>
      <w:r w:rsidRPr="00C91D2E">
        <w:rPr>
          <w:rFonts w:hint="eastAsia"/>
        </w:rPr>
        <w:t>因本保函发生的纠纷，由你我双方协商解决，协商不成的，通过诉讼程序解决，诉讼管辖地法院为</w:t>
      </w:r>
      <w:r w:rsidRPr="00C91D2E">
        <w:rPr>
          <w:rFonts w:hint="eastAsia"/>
          <w:u w:val="single"/>
        </w:rPr>
        <w:t xml:space="preserve">          </w:t>
      </w:r>
      <w:r w:rsidRPr="00C91D2E">
        <w:rPr>
          <w:rFonts w:hint="eastAsia"/>
        </w:rPr>
        <w:t>法院。</w:t>
      </w:r>
    </w:p>
    <w:p w14:paraId="6FB23E5B" w14:textId="77777777" w:rsidR="00046F6A" w:rsidRPr="00C91D2E" w:rsidRDefault="00046F6A" w:rsidP="00511393">
      <w:pPr>
        <w:pStyle w:val="a4"/>
        <w:snapToGrid w:val="0"/>
        <w:spacing w:line="400" w:lineRule="exact"/>
        <w:ind w:firstLine="480"/>
      </w:pPr>
      <w:r w:rsidRPr="00C91D2E">
        <w:rPr>
          <w:rFonts w:hint="eastAsia"/>
        </w:rPr>
        <w:t>七、保函的生效</w:t>
      </w:r>
    </w:p>
    <w:p w14:paraId="240F0CDD" w14:textId="77777777" w:rsidR="00046F6A" w:rsidRPr="00C91D2E" w:rsidRDefault="00046F6A" w:rsidP="00511393">
      <w:pPr>
        <w:pStyle w:val="a4"/>
        <w:snapToGrid w:val="0"/>
        <w:spacing w:line="400" w:lineRule="exact"/>
        <w:ind w:firstLine="480"/>
      </w:pPr>
      <w:r w:rsidRPr="00C91D2E">
        <w:rPr>
          <w:rFonts w:hint="eastAsia"/>
        </w:rPr>
        <w:t>本保函自我方加盖公章之日起生效。</w:t>
      </w:r>
    </w:p>
    <w:p w14:paraId="706D5206" w14:textId="7A85F145" w:rsidR="00046F6A" w:rsidRPr="00C91D2E" w:rsidRDefault="00046F6A" w:rsidP="00046F6A">
      <w:pPr>
        <w:spacing w:line="400" w:lineRule="exact"/>
        <w:rPr>
          <w:rFonts w:ascii="仿宋_GB2312" w:eastAsia="仿宋_GB2312" w:hAnsi="仿宋"/>
          <w:sz w:val="24"/>
        </w:rPr>
      </w:pPr>
    </w:p>
    <w:p w14:paraId="7F85CD90" w14:textId="4B2C03EC" w:rsidR="00511393" w:rsidRPr="00C91D2E" w:rsidRDefault="00511393" w:rsidP="00046F6A">
      <w:pPr>
        <w:spacing w:line="400" w:lineRule="exact"/>
        <w:rPr>
          <w:rFonts w:ascii="仿宋_GB2312" w:eastAsia="仿宋_GB2312" w:hAnsi="仿宋"/>
          <w:sz w:val="24"/>
        </w:rPr>
      </w:pPr>
    </w:p>
    <w:p w14:paraId="729F6340" w14:textId="0962DB67" w:rsidR="00511393" w:rsidRPr="00C91D2E" w:rsidRDefault="00511393" w:rsidP="00046F6A">
      <w:pPr>
        <w:spacing w:line="400" w:lineRule="exact"/>
        <w:rPr>
          <w:rFonts w:ascii="仿宋_GB2312" w:eastAsia="仿宋_GB2312" w:hAnsi="仿宋"/>
          <w:sz w:val="24"/>
        </w:rPr>
      </w:pPr>
    </w:p>
    <w:p w14:paraId="3087AA41" w14:textId="77777777" w:rsidR="00511393" w:rsidRPr="00C91D2E" w:rsidRDefault="00511393" w:rsidP="00046F6A">
      <w:pPr>
        <w:spacing w:line="400" w:lineRule="exact"/>
        <w:rPr>
          <w:rFonts w:ascii="仿宋_GB2312" w:eastAsia="仿宋_GB2312" w:hAnsi="仿宋"/>
          <w:sz w:val="24"/>
        </w:rPr>
      </w:pPr>
    </w:p>
    <w:p w14:paraId="1D642246" w14:textId="77777777" w:rsidR="00046F6A" w:rsidRPr="00C91D2E" w:rsidRDefault="00046F6A" w:rsidP="00046F6A">
      <w:pPr>
        <w:spacing w:line="400" w:lineRule="exact"/>
        <w:rPr>
          <w:rFonts w:ascii="仿宋_GB2312" w:eastAsia="仿宋_GB2312" w:hAnsi="仿宋"/>
          <w:sz w:val="24"/>
        </w:rPr>
      </w:pPr>
    </w:p>
    <w:p w14:paraId="2583A5BB" w14:textId="18F0C69D" w:rsidR="00046F6A" w:rsidRPr="00C91D2E" w:rsidRDefault="00046F6A" w:rsidP="00046F6A">
      <w:pPr>
        <w:spacing w:line="400" w:lineRule="exact"/>
        <w:ind w:firstLineChars="2200" w:firstLine="5280"/>
        <w:rPr>
          <w:rFonts w:ascii="仿宋_GB2312" w:eastAsia="仿宋_GB2312" w:hAnsi="仿宋"/>
          <w:sz w:val="24"/>
        </w:rPr>
      </w:pPr>
      <w:r w:rsidRPr="00C91D2E">
        <w:rPr>
          <w:rFonts w:ascii="仿宋_GB2312" w:eastAsia="仿宋_GB2312" w:hAnsi="仿宋" w:hint="eastAsia"/>
          <w:sz w:val="24"/>
        </w:rPr>
        <w:t>保证人：（公章）</w:t>
      </w:r>
    </w:p>
    <w:p w14:paraId="68002B6E" w14:textId="77777777" w:rsidR="002B4BE8" w:rsidRPr="00C91D2E" w:rsidRDefault="002B4BE8" w:rsidP="00046F6A">
      <w:pPr>
        <w:spacing w:line="400" w:lineRule="exact"/>
        <w:ind w:firstLineChars="2200" w:firstLine="5280"/>
        <w:rPr>
          <w:rFonts w:ascii="仿宋_GB2312" w:eastAsia="仿宋_GB2312" w:hAnsi="仿宋"/>
          <w:sz w:val="24"/>
        </w:rPr>
      </w:pPr>
    </w:p>
    <w:p w14:paraId="318E80AC" w14:textId="5725A864" w:rsidR="00511393" w:rsidRPr="00C91D2E" w:rsidRDefault="002B4BE8" w:rsidP="00511393">
      <w:pPr>
        <w:spacing w:line="400" w:lineRule="exact"/>
        <w:ind w:firstLineChars="2008" w:firstLine="4819"/>
        <w:rPr>
          <w:rFonts w:ascii="仿宋_GB2312" w:eastAsia="仿宋_GB2312" w:hAnsi="仿宋"/>
          <w:sz w:val="24"/>
        </w:rPr>
      </w:pPr>
      <w:r w:rsidRPr="00C91D2E">
        <w:rPr>
          <w:rFonts w:ascii="仿宋_GB2312" w:eastAsia="仿宋_GB2312" w:hAnsi="仿宋" w:hint="eastAsia"/>
          <w:sz w:val="24"/>
        </w:rPr>
        <w:t xml:space="preserve">     </w:t>
      </w:r>
      <w:r w:rsidR="00046F6A" w:rsidRPr="00C91D2E">
        <w:rPr>
          <w:rFonts w:ascii="仿宋_GB2312" w:eastAsia="仿宋_GB2312" w:hAnsi="仿宋" w:hint="eastAsia"/>
          <w:sz w:val="24"/>
        </w:rPr>
        <w:t>年     月      日</w:t>
      </w:r>
    </w:p>
    <w:p w14:paraId="5AB9DE04" w14:textId="77777777" w:rsidR="00511393" w:rsidRPr="00C91D2E" w:rsidRDefault="00511393">
      <w:pPr>
        <w:widowControl/>
        <w:jc w:val="left"/>
        <w:rPr>
          <w:rFonts w:ascii="仿宋_GB2312" w:eastAsia="仿宋_GB2312" w:hAnsi="仿宋"/>
          <w:sz w:val="24"/>
        </w:rPr>
      </w:pPr>
      <w:r w:rsidRPr="00C91D2E">
        <w:rPr>
          <w:rFonts w:ascii="仿宋_GB2312" w:eastAsia="仿宋_GB2312" w:hAnsi="仿宋"/>
          <w:sz w:val="24"/>
        </w:rPr>
        <w:br w:type="page"/>
      </w:r>
    </w:p>
    <w:p w14:paraId="440BD31D" w14:textId="77777777" w:rsidR="00080CC2" w:rsidRPr="00C91D2E" w:rsidRDefault="00080CC2" w:rsidP="00C01517">
      <w:pPr>
        <w:pStyle w:val="3"/>
        <w:numPr>
          <w:ilvl w:val="2"/>
          <w:numId w:val="1"/>
        </w:numPr>
        <w:jc w:val="center"/>
      </w:pPr>
      <w:bookmarkStart w:id="139" w:name="_Toc103602385"/>
      <w:r w:rsidRPr="00C91D2E">
        <w:rPr>
          <w:rFonts w:hint="eastAsia"/>
        </w:rPr>
        <w:lastRenderedPageBreak/>
        <w:t>依法缴纳税收和社会保障资金的记录</w:t>
      </w:r>
      <w:bookmarkEnd w:id="139"/>
    </w:p>
    <w:p w14:paraId="14AEE12B" w14:textId="77777777" w:rsidR="00080CC2" w:rsidRPr="00C91D2E" w:rsidRDefault="00080CC2" w:rsidP="00080CC2">
      <w:pPr>
        <w:pStyle w:val="affff5"/>
        <w:tabs>
          <w:tab w:val="left" w:pos="5580"/>
        </w:tabs>
        <w:spacing w:line="240" w:lineRule="atLeast"/>
        <w:ind w:leftChars="257" w:left="1080" w:hanging="540"/>
        <w:jc w:val="center"/>
        <w:rPr>
          <w:rFonts w:ascii="仿宋_GB2312" w:eastAsia="仿宋_GB2312" w:hAnsi="宋体"/>
          <w:b/>
          <w:sz w:val="24"/>
        </w:rPr>
      </w:pPr>
    </w:p>
    <w:p w14:paraId="1400FC1A" w14:textId="77777777" w:rsidR="00080CC2" w:rsidRPr="00C91D2E" w:rsidRDefault="00080CC2" w:rsidP="00080CC2">
      <w:pPr>
        <w:pStyle w:val="a4"/>
        <w:ind w:firstLine="480"/>
      </w:pPr>
    </w:p>
    <w:p w14:paraId="04D41DE2" w14:textId="77777777" w:rsidR="00080CC2" w:rsidRPr="00C91D2E" w:rsidRDefault="00080CC2" w:rsidP="00080CC2">
      <w:pPr>
        <w:pStyle w:val="a4"/>
        <w:ind w:firstLine="480"/>
      </w:pPr>
    </w:p>
    <w:p w14:paraId="588B0F90" w14:textId="77777777" w:rsidR="00080CC2" w:rsidRPr="00C91D2E" w:rsidRDefault="00080CC2" w:rsidP="00080CC2">
      <w:pPr>
        <w:pStyle w:val="a4"/>
        <w:ind w:firstLine="480"/>
      </w:pPr>
    </w:p>
    <w:p w14:paraId="69E0E472" w14:textId="7435DBCE" w:rsidR="00080CC2" w:rsidRPr="00C91D2E" w:rsidRDefault="00080CC2" w:rsidP="00080CC2">
      <w:pPr>
        <w:pStyle w:val="a4"/>
        <w:tabs>
          <w:tab w:val="left" w:pos="1276"/>
        </w:tabs>
        <w:ind w:firstLine="480"/>
      </w:pPr>
      <w:r w:rsidRPr="00C91D2E">
        <w:rPr>
          <w:rFonts w:hint="eastAsia"/>
        </w:rPr>
        <w:t>说明：</w:t>
      </w:r>
      <w:r w:rsidRPr="00C91D2E">
        <w:tab/>
      </w:r>
      <w:r w:rsidRPr="00C91D2E">
        <w:rPr>
          <w:rFonts w:hint="eastAsia"/>
        </w:rPr>
        <w:t>1.</w:t>
      </w:r>
      <w:r w:rsidRPr="00C91D2E">
        <w:rPr>
          <w:rFonts w:hint="eastAsia"/>
        </w:rPr>
        <w:t>按照规定提供复印件。</w:t>
      </w:r>
    </w:p>
    <w:p w14:paraId="73A8E126" w14:textId="513E589C" w:rsidR="00080CC2" w:rsidRPr="00C91D2E" w:rsidRDefault="00080CC2" w:rsidP="00080CC2">
      <w:pPr>
        <w:pStyle w:val="a4"/>
        <w:tabs>
          <w:tab w:val="left" w:pos="1276"/>
        </w:tabs>
        <w:ind w:firstLine="480"/>
      </w:pPr>
      <w:r w:rsidRPr="00C91D2E">
        <w:tab/>
      </w:r>
      <w:r w:rsidRPr="00C91D2E">
        <w:rPr>
          <w:rFonts w:hint="eastAsia"/>
        </w:rPr>
        <w:t>2.</w:t>
      </w:r>
      <w:r w:rsidRPr="00C91D2E">
        <w:rPr>
          <w:rFonts w:hint="eastAsia"/>
        </w:rPr>
        <w:t>复印件上应加盖本单位公章。</w:t>
      </w:r>
    </w:p>
    <w:p w14:paraId="30D252AF" w14:textId="5FDA2C5D" w:rsidR="00080CC2" w:rsidRPr="00C91D2E" w:rsidRDefault="00080CC2" w:rsidP="00080CC2">
      <w:pPr>
        <w:pStyle w:val="a4"/>
        <w:tabs>
          <w:tab w:val="left" w:pos="1276"/>
        </w:tabs>
        <w:ind w:firstLine="480"/>
      </w:pPr>
      <w:r w:rsidRPr="00C91D2E">
        <w:tab/>
      </w:r>
      <w:r w:rsidRPr="00C91D2E">
        <w:rPr>
          <w:rFonts w:hint="eastAsia"/>
        </w:rPr>
        <w:t>3.</w:t>
      </w:r>
      <w:r w:rsidRPr="00C91D2E">
        <w:rPr>
          <w:rFonts w:hint="eastAsia"/>
        </w:rPr>
        <w:t>如果是联合体投标，联合体各方均需提供上述证明。</w:t>
      </w:r>
    </w:p>
    <w:p w14:paraId="618219D3" w14:textId="68F375DB" w:rsidR="00184CCF" w:rsidRPr="00C91D2E" w:rsidRDefault="00184CCF">
      <w:pPr>
        <w:widowControl/>
        <w:jc w:val="left"/>
        <w:rPr>
          <w:rFonts w:eastAsia="仿宋" w:hAnsi="仿宋" w:cs="Courier New"/>
          <w:bCs/>
          <w:sz w:val="24"/>
        </w:rPr>
      </w:pPr>
      <w:r w:rsidRPr="00C91D2E">
        <w:rPr>
          <w:rFonts w:hAnsi="仿宋"/>
        </w:rPr>
        <w:br w:type="page"/>
      </w:r>
    </w:p>
    <w:p w14:paraId="000BAD49" w14:textId="77777777" w:rsidR="007D4A7B" w:rsidRPr="00C91D2E" w:rsidRDefault="007D4A7B" w:rsidP="00C01517">
      <w:pPr>
        <w:pStyle w:val="3"/>
        <w:numPr>
          <w:ilvl w:val="2"/>
          <w:numId w:val="1"/>
        </w:numPr>
        <w:jc w:val="center"/>
      </w:pPr>
      <w:bookmarkStart w:id="140" w:name="_Toc103602386"/>
      <w:r w:rsidRPr="00C91D2E">
        <w:rPr>
          <w:rFonts w:hint="eastAsia"/>
        </w:rPr>
        <w:lastRenderedPageBreak/>
        <w:t>参加政府采购活动前</w:t>
      </w:r>
      <w:r w:rsidRPr="00C91D2E">
        <w:rPr>
          <w:rFonts w:hint="eastAsia"/>
        </w:rPr>
        <w:t>3</w:t>
      </w:r>
      <w:r w:rsidRPr="00C91D2E">
        <w:rPr>
          <w:rFonts w:hint="eastAsia"/>
        </w:rPr>
        <w:t>年内在经营活动中没有重大违法记录的书面声明</w:t>
      </w:r>
      <w:bookmarkEnd w:id="140"/>
    </w:p>
    <w:p w14:paraId="5B036D69" w14:textId="77777777" w:rsidR="007D4A7B" w:rsidRPr="00C91D2E" w:rsidRDefault="007D4A7B" w:rsidP="007D4A7B">
      <w:pPr>
        <w:pStyle w:val="a4"/>
        <w:ind w:firstLine="480"/>
      </w:pPr>
    </w:p>
    <w:p w14:paraId="2D892F36" w14:textId="77777777" w:rsidR="007D4A7B" w:rsidRPr="00C91D2E" w:rsidRDefault="007D4A7B" w:rsidP="007D4A7B">
      <w:pPr>
        <w:pStyle w:val="a4"/>
        <w:ind w:firstLine="480"/>
      </w:pPr>
    </w:p>
    <w:p w14:paraId="02E4F879" w14:textId="77777777" w:rsidR="007D4A7B" w:rsidRPr="00C91D2E" w:rsidRDefault="007D4A7B" w:rsidP="007D4A7B">
      <w:pPr>
        <w:pStyle w:val="a4"/>
        <w:ind w:firstLine="480"/>
      </w:pPr>
    </w:p>
    <w:p w14:paraId="251CE2DF" w14:textId="1CC795A8" w:rsidR="007D4A7B" w:rsidRPr="00C91D2E" w:rsidRDefault="007D4A7B" w:rsidP="00CD2153">
      <w:pPr>
        <w:pStyle w:val="a4"/>
        <w:tabs>
          <w:tab w:val="left" w:pos="1418"/>
        </w:tabs>
        <w:ind w:firstLine="480"/>
      </w:pPr>
      <w:r w:rsidRPr="00C91D2E">
        <w:rPr>
          <w:rFonts w:hint="eastAsia"/>
        </w:rPr>
        <w:t>说明：</w:t>
      </w:r>
      <w:r w:rsidRPr="00C91D2E">
        <w:tab/>
      </w:r>
      <w:r w:rsidRPr="00C91D2E">
        <w:rPr>
          <w:rFonts w:hint="eastAsia"/>
        </w:rPr>
        <w:t>1.</w:t>
      </w:r>
      <w:r w:rsidRPr="00C91D2E">
        <w:rPr>
          <w:rFonts w:hint="eastAsia"/>
        </w:rPr>
        <w:t>投标</w:t>
      </w:r>
      <w:r w:rsidRPr="00C91D2E">
        <w:t>人应</w:t>
      </w:r>
      <w:r w:rsidRPr="00C91D2E">
        <w:rPr>
          <w:rFonts w:hint="eastAsia"/>
        </w:rPr>
        <w:t>按照</w:t>
      </w:r>
      <w:r w:rsidRPr="00C91D2E">
        <w:t>相关法</w:t>
      </w:r>
      <w:r w:rsidRPr="00C91D2E">
        <w:rPr>
          <w:rFonts w:hint="eastAsia"/>
        </w:rPr>
        <w:t>规</w:t>
      </w:r>
      <w:r w:rsidRPr="00C91D2E">
        <w:t>规定如实</w:t>
      </w:r>
      <w:proofErr w:type="gramStart"/>
      <w:r w:rsidRPr="00C91D2E">
        <w:t>作出</w:t>
      </w:r>
      <w:proofErr w:type="gramEnd"/>
      <w:r w:rsidRPr="00C91D2E">
        <w:t>说明。</w:t>
      </w:r>
    </w:p>
    <w:p w14:paraId="60383F3B" w14:textId="2FC50328" w:rsidR="007D4A7B" w:rsidRPr="00C91D2E" w:rsidRDefault="007D4A7B" w:rsidP="00CD2153">
      <w:pPr>
        <w:pStyle w:val="a4"/>
        <w:tabs>
          <w:tab w:val="left" w:pos="1418"/>
        </w:tabs>
        <w:ind w:firstLine="480"/>
      </w:pPr>
      <w:r w:rsidRPr="00C91D2E">
        <w:tab/>
        <w:t>2</w:t>
      </w:r>
      <w:r w:rsidRPr="00C91D2E">
        <w:rPr>
          <w:rFonts w:hint="eastAsia"/>
        </w:rPr>
        <w:t>．按照招标文件的规定加盖公章（自然人投标的无需盖章，需要签字）。</w:t>
      </w:r>
    </w:p>
    <w:p w14:paraId="68DEB072" w14:textId="3829251F" w:rsidR="007D4A7B" w:rsidRPr="00C91D2E" w:rsidRDefault="00D80505" w:rsidP="00CD2153">
      <w:pPr>
        <w:pStyle w:val="a4"/>
        <w:tabs>
          <w:tab w:val="left" w:pos="1418"/>
        </w:tabs>
        <w:ind w:firstLine="480"/>
      </w:pPr>
      <w:r w:rsidRPr="00C91D2E">
        <w:tab/>
      </w:r>
      <w:r w:rsidR="007D4A7B" w:rsidRPr="00C91D2E">
        <w:t>3</w:t>
      </w:r>
      <w:r w:rsidR="007D4A7B" w:rsidRPr="00C91D2E">
        <w:rPr>
          <w:rFonts w:hint="eastAsia"/>
        </w:rPr>
        <w:t>.</w:t>
      </w:r>
      <w:r w:rsidR="007D4A7B" w:rsidRPr="00C91D2E">
        <w:rPr>
          <w:rFonts w:hint="eastAsia"/>
        </w:rPr>
        <w:t>如果是联合体投标，联合体各方均需提供上述证明。</w:t>
      </w:r>
    </w:p>
    <w:p w14:paraId="5EFD4100" w14:textId="68A574E9" w:rsidR="00D67E63" w:rsidRPr="00C91D2E" w:rsidRDefault="00D67E63">
      <w:pPr>
        <w:widowControl/>
        <w:jc w:val="left"/>
        <w:rPr>
          <w:rFonts w:eastAsia="仿宋" w:hAnsi="仿宋" w:cs="Courier New"/>
          <w:bCs/>
          <w:sz w:val="24"/>
        </w:rPr>
      </w:pPr>
      <w:r w:rsidRPr="00C91D2E">
        <w:rPr>
          <w:rFonts w:hAnsi="仿宋"/>
        </w:rPr>
        <w:br w:type="page"/>
      </w:r>
    </w:p>
    <w:p w14:paraId="076F4766" w14:textId="134F7557" w:rsidR="0051639D" w:rsidRPr="00C91D2E" w:rsidRDefault="00375F7C" w:rsidP="00375F7C">
      <w:pPr>
        <w:pStyle w:val="3"/>
        <w:numPr>
          <w:ilvl w:val="0"/>
          <w:numId w:val="0"/>
        </w:numPr>
        <w:tabs>
          <w:tab w:val="left" w:pos="142"/>
        </w:tabs>
        <w:ind w:left="794"/>
      </w:pPr>
      <w:bookmarkStart w:id="141" w:name="_Toc103602387"/>
      <w:r w:rsidRPr="00C91D2E">
        <w:lastRenderedPageBreak/>
        <w:t>8-</w:t>
      </w:r>
      <w:r w:rsidR="0051639D" w:rsidRPr="00C91D2E">
        <w:t>1</w:t>
      </w:r>
      <w:r w:rsidR="00CE7B18" w:rsidRPr="00C91D2E">
        <w:t xml:space="preserve"> </w:t>
      </w:r>
      <w:r w:rsidR="0051639D" w:rsidRPr="00C91D2E">
        <w:rPr>
          <w:rFonts w:hint="eastAsia"/>
        </w:rPr>
        <w:t>中小企业声明函（</w:t>
      </w:r>
      <w:r w:rsidR="0051639D" w:rsidRPr="00C91D2E">
        <w:t>投标文件</w:t>
      </w:r>
      <w:r w:rsidR="0051639D" w:rsidRPr="00C91D2E">
        <w:rPr>
          <w:rFonts w:hint="eastAsia"/>
        </w:rPr>
        <w:t>格式五、专门面向中小企业的须提供）</w:t>
      </w:r>
      <w:bookmarkEnd w:id="141"/>
    </w:p>
    <w:p w14:paraId="11414C4F" w14:textId="77777777" w:rsidR="0051639D" w:rsidRPr="00C91D2E" w:rsidRDefault="0051639D" w:rsidP="00F3517C">
      <w:pPr>
        <w:pStyle w:val="a4"/>
        <w:ind w:firstLine="480"/>
      </w:pPr>
    </w:p>
    <w:p w14:paraId="11191EAF" w14:textId="77777777" w:rsidR="0051639D" w:rsidRPr="00C91D2E" w:rsidRDefault="0051639D" w:rsidP="00F3517C">
      <w:pPr>
        <w:pStyle w:val="a4"/>
        <w:ind w:firstLine="480"/>
      </w:pPr>
      <w:r w:rsidRPr="00C91D2E">
        <w:rPr>
          <w:rFonts w:hint="eastAsia"/>
        </w:rPr>
        <w:t>本公司（联合体）郑重声明，根据《政府采购促进中小企业发展管理办法》（财库﹝</w:t>
      </w:r>
      <w:r w:rsidRPr="00C91D2E">
        <w:t>2020</w:t>
      </w:r>
      <w:r w:rsidRPr="00C91D2E">
        <w:rPr>
          <w:rFonts w:hint="eastAsia"/>
        </w:rPr>
        <w:t>﹞</w:t>
      </w:r>
      <w:r w:rsidRPr="00C91D2E">
        <w:t xml:space="preserve">46 </w:t>
      </w:r>
      <w:r w:rsidRPr="00C91D2E">
        <w:rPr>
          <w:rFonts w:hint="eastAsia"/>
        </w:rPr>
        <w:t>号）的规定，本公司（联合体）参加</w:t>
      </w:r>
      <w:r w:rsidRPr="00C91D2E">
        <w:rPr>
          <w:rFonts w:hint="eastAsia"/>
          <w:i/>
          <w:u w:val="single"/>
        </w:rPr>
        <w:t>（单位名称）</w:t>
      </w:r>
      <w:r w:rsidRPr="00C91D2E">
        <w:rPr>
          <w:rFonts w:hint="eastAsia"/>
        </w:rPr>
        <w:t>的</w:t>
      </w:r>
      <w:r w:rsidRPr="00C91D2E">
        <w:rPr>
          <w:rFonts w:hint="eastAsia"/>
          <w:i/>
          <w:u w:val="single"/>
        </w:rPr>
        <w:t>（项目名称）</w:t>
      </w:r>
      <w:r w:rsidRPr="00C91D2E">
        <w:rPr>
          <w:rFonts w:hint="eastAsia"/>
        </w:rPr>
        <w:t>采购活动，服务全部由符合政策要求的中小企业承接（或者：工程的施工单位全部为符合政策要求的中小企业）。相关企业（含联合体中的中小企业、签订分包意向协议的中小企业）的具体情况如下：</w:t>
      </w:r>
    </w:p>
    <w:p w14:paraId="0BBAEAF5" w14:textId="77777777" w:rsidR="0051639D" w:rsidRPr="00C91D2E" w:rsidRDefault="0051639D" w:rsidP="00F3517C">
      <w:pPr>
        <w:pStyle w:val="a4"/>
        <w:ind w:firstLine="480"/>
      </w:pPr>
      <w:r w:rsidRPr="00C91D2E">
        <w:t xml:space="preserve">1. </w:t>
      </w:r>
      <w:r w:rsidRPr="00C91D2E">
        <w:rPr>
          <w:rFonts w:hint="eastAsia"/>
          <w:i/>
          <w:u w:val="single"/>
        </w:rPr>
        <w:t>（标的名称）</w:t>
      </w:r>
      <w:r w:rsidRPr="00C91D2E">
        <w:t xml:space="preserve"> </w:t>
      </w:r>
      <w:r w:rsidRPr="00C91D2E">
        <w:rPr>
          <w:rFonts w:hint="eastAsia"/>
        </w:rPr>
        <w:t>，属于</w:t>
      </w:r>
      <w:r w:rsidRPr="00C91D2E">
        <w:rPr>
          <w:rFonts w:hint="eastAsia"/>
          <w:i/>
          <w:u w:val="single"/>
        </w:rPr>
        <w:t>（采购文件中明确的所属行业）</w:t>
      </w:r>
      <w:r w:rsidRPr="00C91D2E">
        <w:rPr>
          <w:rFonts w:hint="eastAsia"/>
        </w:rPr>
        <w:t>行业；承接（承建）企业为</w:t>
      </w:r>
      <w:r w:rsidRPr="00C91D2E">
        <w:rPr>
          <w:rFonts w:hint="eastAsia"/>
          <w:i/>
          <w:u w:val="single"/>
        </w:rPr>
        <w:t>（企业名称）</w:t>
      </w:r>
      <w:r w:rsidRPr="00C91D2E">
        <w:rPr>
          <w:rFonts w:hint="eastAsia"/>
        </w:rPr>
        <w:t>，从业人员</w:t>
      </w:r>
      <w:r w:rsidRPr="00C91D2E">
        <w:rPr>
          <w:rFonts w:hint="eastAsia"/>
          <w:u w:val="single"/>
        </w:rPr>
        <w:t xml:space="preserve">      </w:t>
      </w:r>
      <w:r w:rsidRPr="00C91D2E">
        <w:rPr>
          <w:rFonts w:hint="eastAsia"/>
        </w:rPr>
        <w:t>人，营业收入为</w:t>
      </w:r>
      <w:r w:rsidRPr="00C91D2E">
        <w:rPr>
          <w:rFonts w:hint="eastAsia"/>
          <w:u w:val="single"/>
        </w:rPr>
        <w:t xml:space="preserve">      </w:t>
      </w:r>
      <w:r w:rsidRPr="00C91D2E">
        <w:rPr>
          <w:rFonts w:hint="eastAsia"/>
        </w:rPr>
        <w:t>万元，资产总额为</w:t>
      </w:r>
      <w:r w:rsidRPr="00C91D2E">
        <w:rPr>
          <w:rFonts w:hint="eastAsia"/>
          <w:u w:val="single"/>
        </w:rPr>
        <w:t xml:space="preserve">    </w:t>
      </w:r>
      <w:r w:rsidRPr="00C91D2E">
        <w:rPr>
          <w:rFonts w:hint="eastAsia"/>
        </w:rPr>
        <w:t>万元，属于</w:t>
      </w:r>
      <w:r w:rsidRPr="00C91D2E">
        <w:rPr>
          <w:rFonts w:hint="eastAsia"/>
          <w:i/>
          <w:u w:val="single"/>
        </w:rPr>
        <w:t>（中型企业、小型企业、微型企业）</w:t>
      </w:r>
      <w:r w:rsidRPr="00C91D2E">
        <w:rPr>
          <w:rFonts w:hint="eastAsia"/>
        </w:rPr>
        <w:t>；</w:t>
      </w:r>
    </w:p>
    <w:p w14:paraId="1CD46224" w14:textId="77777777" w:rsidR="0051639D" w:rsidRPr="00C91D2E" w:rsidRDefault="0051639D" w:rsidP="00F3517C">
      <w:pPr>
        <w:pStyle w:val="a4"/>
        <w:ind w:firstLine="480"/>
      </w:pPr>
      <w:r w:rsidRPr="00C91D2E">
        <w:t xml:space="preserve">2. </w:t>
      </w:r>
      <w:r w:rsidRPr="00C91D2E">
        <w:rPr>
          <w:rFonts w:hint="eastAsia"/>
          <w:u w:val="single"/>
        </w:rPr>
        <w:t>（</w:t>
      </w:r>
      <w:r w:rsidRPr="00C91D2E">
        <w:rPr>
          <w:rFonts w:hint="eastAsia"/>
          <w:i/>
          <w:u w:val="single"/>
        </w:rPr>
        <w:t>标的名称）</w:t>
      </w:r>
      <w:r w:rsidRPr="00C91D2E">
        <w:t xml:space="preserve"> </w:t>
      </w:r>
      <w:r w:rsidRPr="00C91D2E">
        <w:rPr>
          <w:rFonts w:hint="eastAsia"/>
        </w:rPr>
        <w:t>，属于</w:t>
      </w:r>
      <w:r w:rsidRPr="00C91D2E">
        <w:rPr>
          <w:rFonts w:hint="eastAsia"/>
          <w:i/>
          <w:u w:val="single"/>
        </w:rPr>
        <w:t>（采购文件中明确的所属行业）</w:t>
      </w:r>
      <w:r w:rsidRPr="00C91D2E">
        <w:rPr>
          <w:rFonts w:hint="eastAsia"/>
        </w:rPr>
        <w:t>行业；承接（承建）企业为</w:t>
      </w:r>
      <w:r w:rsidRPr="00C91D2E">
        <w:rPr>
          <w:rFonts w:hint="eastAsia"/>
          <w:i/>
          <w:u w:val="single"/>
        </w:rPr>
        <w:t>（企业名称）</w:t>
      </w:r>
      <w:r w:rsidRPr="00C91D2E">
        <w:rPr>
          <w:rFonts w:hint="eastAsia"/>
        </w:rPr>
        <w:t>，从业人员</w:t>
      </w:r>
      <w:r w:rsidRPr="00C91D2E">
        <w:rPr>
          <w:rFonts w:hint="eastAsia"/>
          <w:u w:val="single"/>
        </w:rPr>
        <w:t xml:space="preserve">      </w:t>
      </w:r>
      <w:r w:rsidRPr="00C91D2E">
        <w:rPr>
          <w:rFonts w:hint="eastAsia"/>
        </w:rPr>
        <w:t>人，营业收入为</w:t>
      </w:r>
      <w:r w:rsidRPr="00C91D2E">
        <w:rPr>
          <w:rFonts w:hint="eastAsia"/>
          <w:u w:val="single"/>
        </w:rPr>
        <w:t xml:space="preserve">      </w:t>
      </w:r>
      <w:r w:rsidRPr="00C91D2E">
        <w:rPr>
          <w:rFonts w:hint="eastAsia"/>
        </w:rPr>
        <w:t>万元，资产总额为</w:t>
      </w:r>
      <w:r w:rsidRPr="00C91D2E">
        <w:rPr>
          <w:rFonts w:hint="eastAsia"/>
          <w:u w:val="single"/>
        </w:rPr>
        <w:t xml:space="preserve">    </w:t>
      </w:r>
      <w:r w:rsidRPr="00C91D2E">
        <w:rPr>
          <w:rFonts w:hint="eastAsia"/>
        </w:rPr>
        <w:t>万元，属于</w:t>
      </w:r>
      <w:r w:rsidRPr="00C91D2E">
        <w:rPr>
          <w:rFonts w:hint="eastAsia"/>
          <w:i/>
          <w:u w:val="single"/>
        </w:rPr>
        <w:t>（中型企业、小型企业、微型企业）</w:t>
      </w:r>
      <w:r w:rsidRPr="00C91D2E">
        <w:rPr>
          <w:rFonts w:hint="eastAsia"/>
        </w:rPr>
        <w:t>；</w:t>
      </w:r>
    </w:p>
    <w:p w14:paraId="1AC5CE34" w14:textId="77777777" w:rsidR="0051639D" w:rsidRPr="00C91D2E" w:rsidRDefault="0051639D" w:rsidP="00F3517C">
      <w:pPr>
        <w:pStyle w:val="a4"/>
        <w:ind w:firstLine="480"/>
      </w:pPr>
      <w:r w:rsidRPr="00C91D2E">
        <w:rPr>
          <w:rFonts w:hint="eastAsia"/>
        </w:rPr>
        <w:t>……</w:t>
      </w:r>
    </w:p>
    <w:p w14:paraId="3184738A" w14:textId="77777777" w:rsidR="0051639D" w:rsidRPr="00C91D2E" w:rsidRDefault="0051639D" w:rsidP="00F3517C">
      <w:pPr>
        <w:pStyle w:val="a4"/>
        <w:ind w:firstLine="480"/>
      </w:pPr>
      <w:r w:rsidRPr="00C91D2E">
        <w:rPr>
          <w:rFonts w:hint="eastAsia"/>
        </w:rPr>
        <w:t>以上企业，不属于大企业的分支机构，不存在控股股东为大企业的情形，也不存在与大企业的负责人为同一人的情形。</w:t>
      </w:r>
    </w:p>
    <w:p w14:paraId="41513605" w14:textId="77777777" w:rsidR="0051639D" w:rsidRPr="00C91D2E" w:rsidRDefault="0051639D" w:rsidP="00F3517C">
      <w:pPr>
        <w:pStyle w:val="a4"/>
        <w:ind w:firstLine="480"/>
      </w:pPr>
      <w:r w:rsidRPr="00C91D2E">
        <w:rPr>
          <w:rFonts w:hint="eastAsia"/>
        </w:rPr>
        <w:t>本企业对上述声明内容的真实性负责。如有虚假，将依法承担相应责任。</w:t>
      </w:r>
    </w:p>
    <w:p w14:paraId="7D28A5C9" w14:textId="77777777" w:rsidR="0051639D" w:rsidRPr="00C91D2E" w:rsidRDefault="0051639D" w:rsidP="00F3517C">
      <w:pPr>
        <w:pStyle w:val="a4"/>
        <w:ind w:firstLine="480"/>
      </w:pPr>
    </w:p>
    <w:p w14:paraId="1B6CFAF2" w14:textId="77777777" w:rsidR="0051639D" w:rsidRPr="00C91D2E" w:rsidRDefault="0051639D" w:rsidP="00F3517C">
      <w:pPr>
        <w:pStyle w:val="a4"/>
        <w:ind w:firstLine="480"/>
      </w:pPr>
    </w:p>
    <w:p w14:paraId="3EE3D12F" w14:textId="77777777" w:rsidR="0051639D" w:rsidRPr="00C91D2E" w:rsidRDefault="0051639D" w:rsidP="00F3517C">
      <w:pPr>
        <w:pStyle w:val="a4"/>
        <w:ind w:firstLineChars="1831" w:firstLine="4394"/>
      </w:pPr>
      <w:r w:rsidRPr="00C91D2E">
        <w:rPr>
          <w:rFonts w:hint="eastAsia"/>
        </w:rPr>
        <w:t>单位名称（盖章）：</w:t>
      </w:r>
    </w:p>
    <w:p w14:paraId="44DCC58D" w14:textId="375266BE" w:rsidR="0051639D" w:rsidRPr="00C91D2E" w:rsidRDefault="0051639D" w:rsidP="00F3517C">
      <w:pPr>
        <w:pStyle w:val="a4"/>
        <w:ind w:firstLineChars="1831" w:firstLine="4394"/>
      </w:pPr>
      <w:r w:rsidRPr="00C91D2E">
        <w:rPr>
          <w:rFonts w:hint="eastAsia"/>
        </w:rPr>
        <w:t>日</w:t>
      </w:r>
      <w:r w:rsidR="009E009C" w:rsidRPr="00C91D2E">
        <w:rPr>
          <w:rFonts w:hint="eastAsia"/>
        </w:rPr>
        <w:t xml:space="preserve">　　</w:t>
      </w:r>
      <w:r w:rsidRPr="00C91D2E">
        <w:rPr>
          <w:rFonts w:hint="eastAsia"/>
        </w:rPr>
        <w:t>期：</w:t>
      </w:r>
    </w:p>
    <w:p w14:paraId="64938504" w14:textId="77777777" w:rsidR="0051639D" w:rsidRPr="00C91D2E" w:rsidRDefault="0051639D" w:rsidP="00F3517C">
      <w:pPr>
        <w:pStyle w:val="a4"/>
        <w:ind w:firstLine="480"/>
      </w:pPr>
    </w:p>
    <w:p w14:paraId="0A62DFA5" w14:textId="77777777" w:rsidR="0051639D" w:rsidRPr="00C91D2E" w:rsidRDefault="0051639D" w:rsidP="00F3517C">
      <w:pPr>
        <w:pStyle w:val="a4"/>
        <w:ind w:firstLine="240"/>
        <w:rPr>
          <w:rFonts w:ascii="TimesNewRomanPSMT" w:eastAsia="TimesNewRomanPSMT" w:cs="TimesNewRomanPSMT"/>
          <w:sz w:val="12"/>
          <w:szCs w:val="12"/>
        </w:rPr>
      </w:pPr>
    </w:p>
    <w:p w14:paraId="0E2A73B8" w14:textId="77777777" w:rsidR="0051639D" w:rsidRPr="00C91D2E" w:rsidRDefault="0051639D" w:rsidP="00F3517C">
      <w:pPr>
        <w:pStyle w:val="a4"/>
        <w:ind w:firstLine="480"/>
      </w:pPr>
      <w:r w:rsidRPr="00C91D2E">
        <w:rPr>
          <w:rFonts w:hint="eastAsia"/>
        </w:rPr>
        <w:t>注</w:t>
      </w:r>
      <w:r w:rsidRPr="00C91D2E">
        <w:rPr>
          <w:rFonts w:hint="eastAsia"/>
        </w:rPr>
        <w:t>1</w:t>
      </w:r>
      <w:r w:rsidRPr="00C91D2E">
        <w:rPr>
          <w:rFonts w:hint="eastAsia"/>
        </w:rPr>
        <w:t>：从业人员、营业收入、资产总额填报上一年度数据，无上</w:t>
      </w:r>
      <w:proofErr w:type="gramStart"/>
      <w:r w:rsidRPr="00C91D2E">
        <w:rPr>
          <w:rFonts w:hint="eastAsia"/>
        </w:rPr>
        <w:t>一</w:t>
      </w:r>
      <w:proofErr w:type="gramEnd"/>
      <w:r w:rsidRPr="00C91D2E">
        <w:rPr>
          <w:rFonts w:hint="eastAsia"/>
        </w:rPr>
        <w:t>年度数据的新成立企业可不填报。</w:t>
      </w:r>
    </w:p>
    <w:p w14:paraId="0DA604DB" w14:textId="77777777" w:rsidR="0051639D" w:rsidRPr="00C91D2E" w:rsidRDefault="0051639D" w:rsidP="00F3517C">
      <w:pPr>
        <w:pStyle w:val="a4"/>
        <w:ind w:firstLine="480"/>
      </w:pPr>
      <w:r w:rsidRPr="00C91D2E">
        <w:rPr>
          <w:rFonts w:hint="eastAsia"/>
        </w:rPr>
        <w:t>注</w:t>
      </w:r>
      <w:r w:rsidRPr="00C91D2E">
        <w:rPr>
          <w:rFonts w:hint="eastAsia"/>
        </w:rPr>
        <w:t>2</w:t>
      </w:r>
      <w:r w:rsidRPr="00C91D2E">
        <w:rPr>
          <w:rFonts w:hint="eastAsia"/>
        </w:rPr>
        <w:t>：请在本表中填写前附表中写明的中小企业行业类别。</w:t>
      </w:r>
    </w:p>
    <w:p w14:paraId="35150313" w14:textId="5742D37F" w:rsidR="00894CC3" w:rsidRPr="00C91D2E" w:rsidRDefault="0051639D" w:rsidP="00F3517C">
      <w:pPr>
        <w:pStyle w:val="a4"/>
        <w:ind w:firstLine="480"/>
      </w:pPr>
      <w:r w:rsidRPr="00C91D2E">
        <w:rPr>
          <w:rFonts w:hint="eastAsia"/>
        </w:rPr>
        <w:t>注</w:t>
      </w:r>
      <w:r w:rsidRPr="00C91D2E">
        <w:rPr>
          <w:rFonts w:hint="eastAsia"/>
        </w:rPr>
        <w:t>3</w:t>
      </w:r>
      <w:r w:rsidRPr="00C91D2E">
        <w:rPr>
          <w:rFonts w:hint="eastAsia"/>
        </w:rPr>
        <w:t>：承接企业</w:t>
      </w:r>
      <w:r w:rsidRPr="00C91D2E">
        <w:t>如为监狱企业或残疾人福利性单位的，视同为</w:t>
      </w:r>
      <w:r w:rsidRPr="00C91D2E">
        <w:rPr>
          <w:rFonts w:hint="eastAsia"/>
        </w:rPr>
        <w:t>小型</w:t>
      </w:r>
      <w:r w:rsidRPr="00C91D2E">
        <w:t>、</w:t>
      </w:r>
      <w:r w:rsidRPr="00C91D2E">
        <w:rPr>
          <w:rFonts w:hint="eastAsia"/>
        </w:rPr>
        <w:t>微型</w:t>
      </w:r>
      <w:r w:rsidRPr="00C91D2E">
        <w:t>企业，</w:t>
      </w:r>
      <w:r w:rsidRPr="00C91D2E">
        <w:rPr>
          <w:rFonts w:hint="eastAsia"/>
        </w:rPr>
        <w:t>请</w:t>
      </w:r>
      <w:r w:rsidRPr="00C91D2E">
        <w:t>填写</w:t>
      </w:r>
      <w:r w:rsidRPr="00C91D2E">
        <w:rPr>
          <w:rFonts w:hint="eastAsia"/>
        </w:rPr>
        <w:t>此声明</w:t>
      </w:r>
      <w:r w:rsidRPr="00C91D2E">
        <w:t>函</w:t>
      </w:r>
      <w:r w:rsidRPr="00C91D2E">
        <w:rPr>
          <w:rFonts w:hint="eastAsia"/>
        </w:rPr>
        <w:t>，</w:t>
      </w:r>
      <w:r w:rsidRPr="00C91D2E">
        <w:t>并</w:t>
      </w:r>
      <w:r w:rsidRPr="00C91D2E">
        <w:rPr>
          <w:rFonts w:hint="eastAsia"/>
        </w:rPr>
        <w:t>需要出具相应</w:t>
      </w:r>
      <w:r w:rsidRPr="00C91D2E">
        <w:t>的声明函</w:t>
      </w:r>
      <w:r w:rsidRPr="00C91D2E">
        <w:rPr>
          <w:rFonts w:hint="eastAsia"/>
        </w:rPr>
        <w:t>和</w:t>
      </w:r>
      <w:r w:rsidRPr="00C91D2E">
        <w:t>证明文件（</w:t>
      </w:r>
      <w:r w:rsidRPr="00C91D2E">
        <w:rPr>
          <w:rFonts w:hint="eastAsia"/>
        </w:rPr>
        <w:t>格式后附</w:t>
      </w:r>
      <w:r w:rsidRPr="00C91D2E">
        <w:t>）</w:t>
      </w:r>
      <w:r w:rsidRPr="00C91D2E">
        <w:rPr>
          <w:rFonts w:hint="eastAsia"/>
        </w:rPr>
        <w:t>。</w:t>
      </w:r>
    </w:p>
    <w:p w14:paraId="39B88D19" w14:textId="77777777" w:rsidR="00894CC3" w:rsidRPr="00C91D2E" w:rsidRDefault="00894CC3">
      <w:pPr>
        <w:widowControl/>
        <w:jc w:val="left"/>
        <w:rPr>
          <w:rFonts w:eastAsia="仿宋" w:cs="Courier New"/>
          <w:bCs/>
          <w:sz w:val="24"/>
        </w:rPr>
      </w:pPr>
      <w:r w:rsidRPr="00C91D2E">
        <w:br w:type="page"/>
      </w:r>
    </w:p>
    <w:p w14:paraId="633C0BD0" w14:textId="21F37154" w:rsidR="00375F7C" w:rsidRPr="00C91D2E" w:rsidRDefault="00680B96" w:rsidP="00680B96">
      <w:pPr>
        <w:pStyle w:val="3"/>
        <w:numPr>
          <w:ilvl w:val="0"/>
          <w:numId w:val="0"/>
        </w:numPr>
        <w:ind w:left="794" w:hanging="794"/>
        <w:jc w:val="center"/>
      </w:pPr>
      <w:bookmarkStart w:id="142" w:name="_Toc103602388"/>
      <w:r w:rsidRPr="00C91D2E">
        <w:rPr>
          <w:rFonts w:hint="eastAsia"/>
        </w:rPr>
        <w:lastRenderedPageBreak/>
        <w:t>8</w:t>
      </w:r>
      <w:r w:rsidRPr="00C91D2E">
        <w:t>-2</w:t>
      </w:r>
      <w:r w:rsidR="00CE7B18" w:rsidRPr="00C91D2E">
        <w:t xml:space="preserve"> </w:t>
      </w:r>
      <w:r w:rsidR="00375F7C" w:rsidRPr="00C91D2E">
        <w:rPr>
          <w:rFonts w:hint="eastAsia"/>
        </w:rPr>
        <w:t>监狱企业</w:t>
      </w:r>
      <w:r w:rsidR="00375F7C" w:rsidRPr="00C91D2E">
        <w:t>声明函</w:t>
      </w:r>
      <w:r w:rsidR="00375F7C" w:rsidRPr="00C91D2E">
        <w:rPr>
          <w:rFonts w:hint="eastAsia"/>
        </w:rPr>
        <w:t>（如有，专门面向中小企业的须提供）</w:t>
      </w:r>
      <w:bookmarkEnd w:id="142"/>
    </w:p>
    <w:p w14:paraId="119E1D22" w14:textId="77777777" w:rsidR="00375F7C" w:rsidRPr="00C91D2E" w:rsidRDefault="00375F7C" w:rsidP="00E5120F">
      <w:pPr>
        <w:pStyle w:val="a4"/>
        <w:ind w:firstLine="480"/>
      </w:pPr>
    </w:p>
    <w:p w14:paraId="79D04A69" w14:textId="77777777" w:rsidR="00375F7C" w:rsidRPr="00C91D2E" w:rsidRDefault="00375F7C" w:rsidP="00E5120F">
      <w:pPr>
        <w:pStyle w:val="a4"/>
        <w:ind w:firstLine="480"/>
        <w:rPr>
          <w:rFonts w:hAnsi="宋体"/>
        </w:rPr>
      </w:pPr>
      <w:r w:rsidRPr="00C91D2E">
        <w:rPr>
          <w:rFonts w:hAnsi="宋体"/>
        </w:rPr>
        <w:t>本</w:t>
      </w:r>
      <w:r w:rsidRPr="00C91D2E">
        <w:rPr>
          <w:rFonts w:hAnsi="宋体" w:hint="eastAsia"/>
        </w:rPr>
        <w:t>单位</w:t>
      </w:r>
      <w:r w:rsidRPr="00C91D2E">
        <w:rPr>
          <w:rFonts w:hAnsi="宋体"/>
        </w:rPr>
        <w:t>郑重声明</w:t>
      </w:r>
      <w:r w:rsidRPr="00C91D2E">
        <w:rPr>
          <w:rFonts w:hAnsi="宋体" w:hint="eastAsia"/>
        </w:rPr>
        <w:t>，本单位在参加（采购人</w:t>
      </w:r>
      <w:r w:rsidRPr="00C91D2E">
        <w:rPr>
          <w:rFonts w:hAnsi="宋体"/>
        </w:rPr>
        <w:t>名称</w:t>
      </w:r>
      <w:r w:rsidRPr="00C91D2E">
        <w:rPr>
          <w:rFonts w:hAnsi="宋体" w:hint="eastAsia"/>
        </w:rPr>
        <w:t>）的（招标</w:t>
      </w:r>
      <w:r w:rsidRPr="00C91D2E">
        <w:rPr>
          <w:rFonts w:hAnsi="宋体"/>
        </w:rPr>
        <w:t>项目名称</w:t>
      </w:r>
      <w:r w:rsidRPr="00C91D2E">
        <w:rPr>
          <w:rFonts w:hAnsi="宋体" w:hint="eastAsia"/>
        </w:rPr>
        <w:t>）项目采购活动提供以下监狱</w:t>
      </w:r>
      <w:r w:rsidRPr="00C91D2E">
        <w:rPr>
          <w:rFonts w:hAnsi="宋体"/>
        </w:rPr>
        <w:t>企业承接的</w:t>
      </w:r>
      <w:r w:rsidRPr="00C91D2E">
        <w:rPr>
          <w:rFonts w:hAnsi="宋体" w:hint="eastAsia"/>
        </w:rPr>
        <w:t>服务（或监狱企业承担的工程、或制造的货物），具体</w:t>
      </w:r>
      <w:r w:rsidRPr="00C91D2E">
        <w:rPr>
          <w:rFonts w:hAnsi="宋体"/>
        </w:rPr>
        <w:t>情况如下：</w:t>
      </w:r>
      <w:r w:rsidRPr="00C91D2E">
        <w:rPr>
          <w:rFonts w:hAnsi="宋体" w:hint="eastAsia"/>
        </w:rPr>
        <w:t>（按照</w:t>
      </w:r>
      <w:proofErr w:type="gramStart"/>
      <w:r w:rsidRPr="00C91D2E">
        <w:rPr>
          <w:rFonts w:hAnsi="宋体"/>
        </w:rPr>
        <w:t>实际情况勾选或</w:t>
      </w:r>
      <w:proofErr w:type="gramEnd"/>
      <w:r w:rsidRPr="00C91D2E">
        <w:rPr>
          <w:rFonts w:hAnsi="宋体" w:hint="eastAsia"/>
        </w:rPr>
        <w:t>填空）</w:t>
      </w:r>
    </w:p>
    <w:p w14:paraId="46C38CAA" w14:textId="77777777" w:rsidR="00375F7C" w:rsidRPr="00C91D2E" w:rsidRDefault="00375F7C" w:rsidP="00E5120F">
      <w:pPr>
        <w:pStyle w:val="a4"/>
        <w:ind w:firstLine="480"/>
        <w:rPr>
          <w:rFonts w:hAnsi="宋体"/>
        </w:rPr>
      </w:pPr>
      <w:r w:rsidRPr="00C91D2E">
        <w:rPr>
          <w:rFonts w:hAnsi="宋体" w:hint="eastAsia"/>
        </w:rPr>
        <w:t>（</w:t>
      </w:r>
      <w:r w:rsidRPr="00C91D2E">
        <w:rPr>
          <w:rFonts w:hAnsi="宋体" w:hint="eastAsia"/>
        </w:rPr>
        <w:t>1</w:t>
      </w:r>
      <w:r w:rsidRPr="00C91D2E">
        <w:rPr>
          <w:rFonts w:hAnsi="宋体" w:hint="eastAsia"/>
        </w:rPr>
        <w:t>）□（</w:t>
      </w:r>
      <w:r w:rsidRPr="00C91D2E">
        <w:rPr>
          <w:rFonts w:hAnsi="宋体" w:hint="eastAsia"/>
          <w:u w:val="single"/>
        </w:rPr>
        <w:t>监狱</w:t>
      </w:r>
      <w:r w:rsidRPr="00C91D2E">
        <w:rPr>
          <w:rFonts w:hAnsi="宋体"/>
          <w:u w:val="single"/>
        </w:rPr>
        <w:t>企业名称</w:t>
      </w:r>
      <w:r w:rsidRPr="00C91D2E">
        <w:rPr>
          <w:rFonts w:hAnsi="宋体" w:hint="eastAsia"/>
        </w:rPr>
        <w:t>）属于</w:t>
      </w:r>
      <w:r w:rsidRPr="00C91D2E">
        <w:rPr>
          <w:rFonts w:hAnsi="宋体"/>
        </w:rPr>
        <w:t>监狱企业</w:t>
      </w:r>
      <w:r w:rsidRPr="00C91D2E">
        <w:rPr>
          <w:rFonts w:hAnsi="宋体" w:hint="eastAsia"/>
        </w:rPr>
        <w:t>，后附省级以上监狱管理局、戒毒管理局（含新疆生产建设兵团）出具的属于监狱企业的证明文件。</w:t>
      </w:r>
    </w:p>
    <w:p w14:paraId="56F82C99" w14:textId="77777777" w:rsidR="00375F7C" w:rsidRPr="00C91D2E" w:rsidRDefault="00375F7C" w:rsidP="00E5120F">
      <w:pPr>
        <w:pStyle w:val="a4"/>
        <w:ind w:firstLine="480"/>
        <w:rPr>
          <w:rFonts w:hAnsi="宋体"/>
        </w:rPr>
      </w:pPr>
      <w:r w:rsidRPr="00C91D2E">
        <w:rPr>
          <w:rFonts w:hAnsi="宋体" w:hint="eastAsia"/>
        </w:rPr>
        <w:t>（</w:t>
      </w:r>
      <w:r w:rsidRPr="00C91D2E">
        <w:rPr>
          <w:rFonts w:hAnsi="宋体"/>
        </w:rPr>
        <w:t>2</w:t>
      </w:r>
      <w:r w:rsidRPr="00C91D2E">
        <w:rPr>
          <w:rFonts w:hAnsi="宋体" w:hint="eastAsia"/>
        </w:rPr>
        <w:t>）□（</w:t>
      </w:r>
      <w:r w:rsidRPr="00C91D2E">
        <w:rPr>
          <w:rFonts w:hAnsi="宋体" w:hint="eastAsia"/>
          <w:u w:val="single"/>
        </w:rPr>
        <w:t>监狱</w:t>
      </w:r>
      <w:r w:rsidRPr="00C91D2E">
        <w:rPr>
          <w:rFonts w:hAnsi="宋体"/>
          <w:u w:val="single"/>
        </w:rPr>
        <w:t>企业名称</w:t>
      </w:r>
      <w:r w:rsidRPr="00C91D2E">
        <w:rPr>
          <w:rFonts w:hAnsi="宋体" w:hint="eastAsia"/>
        </w:rPr>
        <w:t>）属于</w:t>
      </w:r>
      <w:r w:rsidRPr="00C91D2E">
        <w:rPr>
          <w:rFonts w:hAnsi="宋体"/>
        </w:rPr>
        <w:t>监狱企业</w:t>
      </w:r>
      <w:r w:rsidRPr="00C91D2E">
        <w:rPr>
          <w:rFonts w:hAnsi="宋体" w:hint="eastAsia"/>
        </w:rPr>
        <w:t>并作为联合体一方，其提供</w:t>
      </w:r>
      <w:r w:rsidRPr="00C91D2E">
        <w:rPr>
          <w:rFonts w:hAnsi="宋体"/>
        </w:rPr>
        <w:t>协议合同金额占到</w:t>
      </w:r>
      <w:r w:rsidRPr="00C91D2E">
        <w:rPr>
          <w:rFonts w:hAnsi="宋体" w:hint="eastAsia"/>
        </w:rPr>
        <w:t>共同投标</w:t>
      </w:r>
      <w:r w:rsidRPr="00C91D2E">
        <w:rPr>
          <w:rFonts w:hAnsi="宋体"/>
        </w:rPr>
        <w:t>协议合同总金额</w:t>
      </w:r>
      <w:r w:rsidRPr="00C91D2E">
        <w:rPr>
          <w:rFonts w:hAnsi="宋体" w:hint="eastAsia"/>
        </w:rPr>
        <w:t>的比例为</w:t>
      </w:r>
      <w:r w:rsidRPr="00C91D2E">
        <w:rPr>
          <w:rFonts w:hAnsi="宋体" w:hint="eastAsia"/>
          <w:u w:val="single"/>
        </w:rPr>
        <w:t xml:space="preserve">       </w:t>
      </w:r>
      <w:r w:rsidRPr="00C91D2E">
        <w:rPr>
          <w:rFonts w:hAnsi="宋体" w:hint="eastAsia"/>
        </w:rPr>
        <w:t>。后附省级以上监狱管理局、戒毒管理局（含新疆生产建设兵团）出具的属于监狱企业的证明文件。</w:t>
      </w:r>
    </w:p>
    <w:p w14:paraId="09D3D76E" w14:textId="77777777" w:rsidR="00375F7C" w:rsidRPr="00C91D2E" w:rsidRDefault="00375F7C" w:rsidP="00E5120F">
      <w:pPr>
        <w:pStyle w:val="a4"/>
        <w:ind w:firstLine="480"/>
        <w:rPr>
          <w:rFonts w:hAnsi="宋体"/>
        </w:rPr>
      </w:pPr>
      <w:r w:rsidRPr="00C91D2E">
        <w:rPr>
          <w:rFonts w:hAnsi="宋体" w:hint="eastAsia"/>
        </w:rPr>
        <w:t>（</w:t>
      </w:r>
      <w:r w:rsidRPr="00C91D2E">
        <w:rPr>
          <w:rFonts w:hAnsi="宋体" w:hint="eastAsia"/>
        </w:rPr>
        <w:t>3</w:t>
      </w:r>
      <w:r w:rsidRPr="00C91D2E">
        <w:rPr>
          <w:rFonts w:hAnsi="宋体" w:hint="eastAsia"/>
        </w:rPr>
        <w:t>）□（</w:t>
      </w:r>
      <w:r w:rsidRPr="00C91D2E">
        <w:rPr>
          <w:rFonts w:hAnsi="宋体" w:hint="eastAsia"/>
          <w:u w:val="single"/>
        </w:rPr>
        <w:t>监狱</w:t>
      </w:r>
      <w:r w:rsidRPr="00C91D2E">
        <w:rPr>
          <w:rFonts w:hAnsi="宋体"/>
          <w:u w:val="single"/>
        </w:rPr>
        <w:t>企业名称</w:t>
      </w:r>
      <w:r w:rsidRPr="00C91D2E">
        <w:rPr>
          <w:rFonts w:hAnsi="宋体" w:hint="eastAsia"/>
        </w:rPr>
        <w:t>）属于</w:t>
      </w:r>
      <w:r w:rsidRPr="00C91D2E">
        <w:rPr>
          <w:rFonts w:hAnsi="宋体"/>
        </w:rPr>
        <w:t>监狱企业</w:t>
      </w:r>
      <w:r w:rsidRPr="00C91D2E">
        <w:rPr>
          <w:rFonts w:hAnsi="宋体" w:hint="eastAsia"/>
        </w:rPr>
        <w:t>并作为分包方，其提供</w:t>
      </w:r>
      <w:r w:rsidRPr="00C91D2E">
        <w:rPr>
          <w:rFonts w:hAnsi="宋体"/>
        </w:rPr>
        <w:t>协议合同金额占到</w:t>
      </w:r>
      <w:r w:rsidRPr="00C91D2E">
        <w:rPr>
          <w:rFonts w:hAnsi="宋体" w:hint="eastAsia"/>
        </w:rPr>
        <w:t>分包</w:t>
      </w:r>
      <w:r w:rsidRPr="00C91D2E">
        <w:rPr>
          <w:rFonts w:hAnsi="宋体"/>
        </w:rPr>
        <w:t>意向协议合同总金额</w:t>
      </w:r>
      <w:r w:rsidRPr="00C91D2E">
        <w:rPr>
          <w:rFonts w:hAnsi="宋体" w:hint="eastAsia"/>
        </w:rPr>
        <w:t>的比例为</w:t>
      </w:r>
      <w:r w:rsidRPr="00C91D2E">
        <w:rPr>
          <w:rFonts w:hAnsi="宋体" w:hint="eastAsia"/>
          <w:u w:val="single"/>
        </w:rPr>
        <w:t xml:space="preserve">       </w:t>
      </w:r>
      <w:r w:rsidRPr="00C91D2E">
        <w:rPr>
          <w:rFonts w:hAnsi="宋体" w:hint="eastAsia"/>
        </w:rPr>
        <w:t>。后附省级以上监狱管理局、戒毒管理局（含新疆生产建设兵团）出具的属于监狱企业的证明文件。</w:t>
      </w:r>
    </w:p>
    <w:p w14:paraId="1EFC5561" w14:textId="29FDA33A" w:rsidR="00375F7C" w:rsidRPr="00C91D2E" w:rsidRDefault="00375F7C" w:rsidP="00E5120F">
      <w:pPr>
        <w:pStyle w:val="a4"/>
        <w:ind w:firstLine="480"/>
        <w:rPr>
          <w:rFonts w:hAnsi="宋体"/>
        </w:rPr>
      </w:pPr>
      <w:r w:rsidRPr="00C91D2E">
        <w:rPr>
          <w:rFonts w:hAnsi="宋体"/>
        </w:rPr>
        <w:t>本</w:t>
      </w:r>
      <w:r w:rsidRPr="00C91D2E">
        <w:rPr>
          <w:rFonts w:hAnsi="宋体" w:hint="eastAsia"/>
        </w:rPr>
        <w:t>单位</w:t>
      </w:r>
      <w:r w:rsidRPr="00C91D2E">
        <w:rPr>
          <w:rFonts w:hAnsi="宋体"/>
        </w:rPr>
        <w:t>对上述声明的真实性负责。如有虚假，将依法承担相应责任。</w:t>
      </w:r>
    </w:p>
    <w:p w14:paraId="5164297A" w14:textId="7980DA52" w:rsidR="00375F7C" w:rsidRPr="00C91D2E" w:rsidRDefault="00375F7C" w:rsidP="00E5120F">
      <w:pPr>
        <w:pStyle w:val="a4"/>
        <w:ind w:firstLine="480"/>
        <w:rPr>
          <w:rFonts w:hAnsi="宋体"/>
        </w:rPr>
      </w:pPr>
    </w:p>
    <w:p w14:paraId="0A9812DA" w14:textId="77777777" w:rsidR="00375F7C" w:rsidRPr="00C91D2E" w:rsidRDefault="00375F7C" w:rsidP="00E5120F">
      <w:pPr>
        <w:pStyle w:val="a4"/>
        <w:ind w:firstLine="480"/>
        <w:rPr>
          <w:rFonts w:ascii="仿宋" w:hAnsi="仿宋" w:cs="宋体"/>
        </w:rPr>
      </w:pPr>
    </w:p>
    <w:p w14:paraId="0717ED65" w14:textId="77777777" w:rsidR="00375F7C" w:rsidRPr="00C91D2E" w:rsidRDefault="00375F7C" w:rsidP="00E5120F">
      <w:pPr>
        <w:pStyle w:val="a4"/>
        <w:ind w:firstLine="480"/>
        <w:rPr>
          <w:rFonts w:ascii="仿宋" w:hAnsi="仿宋" w:cs="宋体"/>
        </w:rPr>
      </w:pPr>
    </w:p>
    <w:p w14:paraId="575C9493" w14:textId="77777777" w:rsidR="003A1B1E" w:rsidRPr="00C91D2E" w:rsidRDefault="003A1B1E" w:rsidP="003A1B1E">
      <w:pPr>
        <w:pStyle w:val="a4"/>
        <w:ind w:firstLineChars="1831" w:firstLine="4394"/>
      </w:pPr>
      <w:r w:rsidRPr="00C91D2E">
        <w:rPr>
          <w:rFonts w:hint="eastAsia"/>
        </w:rPr>
        <w:t>单位名称（盖章）：</w:t>
      </w:r>
    </w:p>
    <w:p w14:paraId="15BC9F96" w14:textId="77777777" w:rsidR="003A1B1E" w:rsidRPr="00C91D2E" w:rsidRDefault="003A1B1E" w:rsidP="003A1B1E">
      <w:pPr>
        <w:pStyle w:val="a4"/>
        <w:ind w:firstLineChars="1831" w:firstLine="4394"/>
      </w:pPr>
      <w:r w:rsidRPr="00C91D2E">
        <w:rPr>
          <w:rFonts w:hint="eastAsia"/>
        </w:rPr>
        <w:t>日　　期：</w:t>
      </w:r>
    </w:p>
    <w:p w14:paraId="23B44EE1" w14:textId="6000DB25" w:rsidR="003A1B1E" w:rsidRPr="00C91D2E" w:rsidRDefault="003A1B1E">
      <w:pPr>
        <w:widowControl/>
        <w:jc w:val="left"/>
        <w:rPr>
          <w:rFonts w:eastAsia="仿宋" w:cs="Courier New"/>
          <w:bCs/>
          <w:sz w:val="24"/>
        </w:rPr>
      </w:pPr>
      <w:r w:rsidRPr="00C91D2E">
        <w:br w:type="page"/>
      </w:r>
    </w:p>
    <w:p w14:paraId="1F0BB977" w14:textId="009455FE" w:rsidR="00CE7B18" w:rsidRPr="00C91D2E" w:rsidRDefault="00CE7B18" w:rsidP="00C01517">
      <w:pPr>
        <w:pStyle w:val="3"/>
        <w:numPr>
          <w:ilvl w:val="2"/>
          <w:numId w:val="1"/>
        </w:numPr>
        <w:tabs>
          <w:tab w:val="clear" w:pos="794"/>
          <w:tab w:val="left" w:pos="142"/>
        </w:tabs>
        <w:jc w:val="center"/>
      </w:pPr>
      <w:bookmarkStart w:id="143" w:name="_Toc103602389"/>
      <w:r w:rsidRPr="00C91D2E">
        <w:lastRenderedPageBreak/>
        <w:t xml:space="preserve">-3 </w:t>
      </w:r>
      <w:r w:rsidRPr="00C91D2E">
        <w:rPr>
          <w:rFonts w:hint="eastAsia"/>
        </w:rPr>
        <w:t>残疾人福利性单位声明函（如有，专门面向中小企业的须提供）</w:t>
      </w:r>
      <w:bookmarkEnd w:id="143"/>
    </w:p>
    <w:p w14:paraId="1FD6D9E2" w14:textId="77777777" w:rsidR="00CE7B18" w:rsidRPr="00C91D2E" w:rsidRDefault="00CE7B18" w:rsidP="00CE7B18">
      <w:pPr>
        <w:pStyle w:val="a4"/>
        <w:ind w:firstLine="480"/>
      </w:pPr>
    </w:p>
    <w:p w14:paraId="107169CD" w14:textId="77777777" w:rsidR="00CE7B18" w:rsidRPr="00C91D2E" w:rsidRDefault="00CE7B18" w:rsidP="00CE7B18">
      <w:pPr>
        <w:pStyle w:val="a4"/>
        <w:ind w:firstLine="480"/>
      </w:pPr>
    </w:p>
    <w:p w14:paraId="69F4A7E0" w14:textId="2337A832" w:rsidR="00CE7B18" w:rsidRPr="00C91D2E" w:rsidRDefault="00CE7B18" w:rsidP="00CE7B18">
      <w:pPr>
        <w:pStyle w:val="a4"/>
        <w:ind w:firstLine="480"/>
      </w:pPr>
      <w:r w:rsidRPr="00C91D2E">
        <w:rPr>
          <w:rFonts w:hint="eastAsia"/>
        </w:rPr>
        <w:t>本单位郑重声明，根据《财政部</w:t>
      </w:r>
      <w:r w:rsidRPr="00C91D2E">
        <w:rPr>
          <w:rFonts w:hint="eastAsia"/>
        </w:rPr>
        <w:t xml:space="preserve"> </w:t>
      </w:r>
      <w:r w:rsidRPr="00C91D2E">
        <w:rPr>
          <w:rFonts w:hint="eastAsia"/>
        </w:rPr>
        <w:t>民政部</w:t>
      </w:r>
      <w:r w:rsidRPr="00C91D2E">
        <w:rPr>
          <w:rFonts w:hint="eastAsia"/>
        </w:rPr>
        <w:t xml:space="preserve"> </w:t>
      </w:r>
      <w:r w:rsidRPr="00C91D2E">
        <w:rPr>
          <w:rFonts w:hint="eastAsia"/>
        </w:rPr>
        <w:t>中国残疾人联合会关于促进残疾人就业政府采购政策的通知》（财库〔</w:t>
      </w:r>
      <w:r w:rsidRPr="00C91D2E">
        <w:rPr>
          <w:rFonts w:hint="eastAsia"/>
        </w:rPr>
        <w:t>2017</w:t>
      </w:r>
      <w:r w:rsidRPr="00C91D2E">
        <w:rPr>
          <w:rFonts w:hint="eastAsia"/>
        </w:rPr>
        <w:t>〕</w:t>
      </w:r>
      <w:r w:rsidRPr="00C91D2E">
        <w:rPr>
          <w:rFonts w:hint="eastAsia"/>
        </w:rPr>
        <w:t>141</w:t>
      </w:r>
      <w:r w:rsidRPr="00C91D2E">
        <w:rPr>
          <w:rFonts w:hint="eastAsia"/>
        </w:rPr>
        <w:t>号）的规定，本单位为符合条件的残疾人福利性单位，且本单位参加</w:t>
      </w:r>
      <w:r w:rsidRPr="00C91D2E">
        <w:rPr>
          <w:rFonts w:hint="eastAsia"/>
          <w:u w:val="single"/>
        </w:rPr>
        <w:t xml:space="preserve"> </w:t>
      </w:r>
      <w:r w:rsidRPr="00C91D2E">
        <w:rPr>
          <w:u w:val="single"/>
        </w:rPr>
        <w:t xml:space="preserve">         </w:t>
      </w:r>
      <w:r w:rsidRPr="00C91D2E">
        <w:t xml:space="preserve"> </w:t>
      </w:r>
      <w:r w:rsidRPr="00C91D2E">
        <w:rPr>
          <w:rFonts w:hint="eastAsia"/>
        </w:rPr>
        <w:t>单位的</w:t>
      </w:r>
      <w:r w:rsidRPr="00C91D2E">
        <w:rPr>
          <w:rFonts w:hint="eastAsia"/>
          <w:u w:val="single"/>
        </w:rPr>
        <w:t xml:space="preserve"> </w:t>
      </w:r>
      <w:r w:rsidRPr="00C91D2E">
        <w:rPr>
          <w:u w:val="single"/>
        </w:rPr>
        <w:t xml:space="preserve">               </w:t>
      </w:r>
      <w:r w:rsidRPr="00C91D2E">
        <w:rPr>
          <w:rFonts w:hint="eastAsia"/>
        </w:rPr>
        <w:t>项目采购活动提供本单位服务（由本单位承担工程</w:t>
      </w:r>
      <w:r w:rsidRPr="00C91D2E">
        <w:rPr>
          <w:rFonts w:hint="eastAsia"/>
        </w:rPr>
        <w:t>/</w:t>
      </w:r>
      <w:r w:rsidRPr="00C91D2E">
        <w:rPr>
          <w:rFonts w:hint="eastAsia"/>
        </w:rPr>
        <w:t>制造的货物），或者提供其他残疾人福利性单位制造的货物（不包括使用非残疾人福利性单位注册商标的货物）。</w:t>
      </w:r>
    </w:p>
    <w:p w14:paraId="69D92460" w14:textId="4BB04230" w:rsidR="00CE7B18" w:rsidRPr="00C91D2E" w:rsidRDefault="00CE7B18" w:rsidP="00CE7B18">
      <w:pPr>
        <w:pStyle w:val="a4"/>
        <w:ind w:firstLine="480"/>
      </w:pPr>
      <w:r w:rsidRPr="00C91D2E">
        <w:rPr>
          <w:rFonts w:hint="eastAsia"/>
        </w:rPr>
        <w:t>本单位对上述声明的真实性负责。如有虚假，将依法承担相应责任。</w:t>
      </w:r>
    </w:p>
    <w:p w14:paraId="3897D586" w14:textId="77777777" w:rsidR="009300B3" w:rsidRPr="00C91D2E" w:rsidRDefault="009300B3" w:rsidP="009300B3">
      <w:pPr>
        <w:pStyle w:val="a4"/>
        <w:ind w:firstLine="480"/>
        <w:rPr>
          <w:rFonts w:hAnsi="宋体"/>
        </w:rPr>
      </w:pPr>
    </w:p>
    <w:p w14:paraId="33E74C4C" w14:textId="77777777" w:rsidR="009300B3" w:rsidRPr="00C91D2E" w:rsidRDefault="009300B3" w:rsidP="009300B3">
      <w:pPr>
        <w:pStyle w:val="a4"/>
        <w:ind w:firstLine="480"/>
        <w:rPr>
          <w:rFonts w:ascii="仿宋" w:hAnsi="仿宋" w:cs="宋体"/>
        </w:rPr>
      </w:pPr>
    </w:p>
    <w:p w14:paraId="4B66D88D" w14:textId="77777777" w:rsidR="009300B3" w:rsidRPr="00C91D2E" w:rsidRDefault="009300B3" w:rsidP="009300B3">
      <w:pPr>
        <w:pStyle w:val="a4"/>
        <w:ind w:firstLine="480"/>
        <w:rPr>
          <w:rFonts w:ascii="仿宋" w:hAnsi="仿宋" w:cs="宋体"/>
        </w:rPr>
      </w:pPr>
    </w:p>
    <w:p w14:paraId="438E6400" w14:textId="77777777" w:rsidR="009300B3" w:rsidRPr="00C91D2E" w:rsidRDefault="009300B3" w:rsidP="009300B3">
      <w:pPr>
        <w:pStyle w:val="a4"/>
        <w:ind w:firstLineChars="1831" w:firstLine="4394"/>
      </w:pPr>
      <w:r w:rsidRPr="00C91D2E">
        <w:rPr>
          <w:rFonts w:hint="eastAsia"/>
        </w:rPr>
        <w:t>单位名称（盖章）：</w:t>
      </w:r>
    </w:p>
    <w:p w14:paraId="489F387B" w14:textId="77777777" w:rsidR="009300B3" w:rsidRPr="00C91D2E" w:rsidRDefault="009300B3" w:rsidP="009300B3">
      <w:pPr>
        <w:pStyle w:val="a4"/>
        <w:ind w:firstLineChars="1831" w:firstLine="4394"/>
      </w:pPr>
      <w:r w:rsidRPr="00C91D2E">
        <w:rPr>
          <w:rFonts w:hint="eastAsia"/>
        </w:rPr>
        <w:t>日　　期：</w:t>
      </w:r>
    </w:p>
    <w:p w14:paraId="43E80F18" w14:textId="1F46906A" w:rsidR="009300B3" w:rsidRPr="00C91D2E" w:rsidRDefault="009300B3">
      <w:pPr>
        <w:widowControl/>
        <w:jc w:val="left"/>
        <w:rPr>
          <w:rFonts w:eastAsia="仿宋" w:cs="Courier New"/>
          <w:bCs/>
          <w:sz w:val="24"/>
        </w:rPr>
      </w:pPr>
      <w:r w:rsidRPr="00C91D2E">
        <w:br w:type="page"/>
      </w:r>
    </w:p>
    <w:p w14:paraId="2E45EF0A" w14:textId="77777777" w:rsidR="00A172C8" w:rsidRPr="00C91D2E" w:rsidRDefault="00A172C8" w:rsidP="00C01517">
      <w:pPr>
        <w:pStyle w:val="3"/>
        <w:numPr>
          <w:ilvl w:val="2"/>
          <w:numId w:val="1"/>
        </w:numPr>
        <w:jc w:val="center"/>
      </w:pPr>
      <w:bookmarkStart w:id="144" w:name="_Toc103602390"/>
      <w:r w:rsidRPr="00C91D2E">
        <w:rPr>
          <w:rFonts w:hint="eastAsia"/>
        </w:rPr>
        <w:lastRenderedPageBreak/>
        <w:t>联合体协议</w:t>
      </w:r>
      <w:bookmarkEnd w:id="144"/>
    </w:p>
    <w:p w14:paraId="4BF00D9A" w14:textId="77777777" w:rsidR="00A172C8" w:rsidRPr="00C91D2E" w:rsidRDefault="00A172C8" w:rsidP="00222D5C">
      <w:pPr>
        <w:pStyle w:val="a4"/>
        <w:ind w:firstLine="480"/>
      </w:pPr>
    </w:p>
    <w:p w14:paraId="5346A4E9" w14:textId="77777777" w:rsidR="00A172C8" w:rsidRPr="00C91D2E" w:rsidRDefault="00A172C8" w:rsidP="00222D5C">
      <w:pPr>
        <w:pStyle w:val="a4"/>
        <w:ind w:firstLineChars="0" w:firstLine="0"/>
      </w:pPr>
      <w:r w:rsidRPr="00C91D2E">
        <w:rPr>
          <w:rFonts w:hint="eastAsia"/>
        </w:rPr>
        <w:t>（如本项目专门面向中小企业或预留份额项目，以联合体形</w:t>
      </w:r>
      <w:proofErr w:type="gramStart"/>
      <w:r w:rsidRPr="00C91D2E">
        <w:rPr>
          <w:rFonts w:hint="eastAsia"/>
        </w:rPr>
        <w:t>式参加</w:t>
      </w:r>
      <w:proofErr w:type="gramEnd"/>
      <w:r w:rsidRPr="00C91D2E">
        <w:rPr>
          <w:rFonts w:hint="eastAsia"/>
        </w:rPr>
        <w:t>投标须提供，格式自拟）</w:t>
      </w:r>
    </w:p>
    <w:p w14:paraId="583161EC" w14:textId="77777777" w:rsidR="00A172C8" w:rsidRPr="00C91D2E" w:rsidRDefault="00A172C8" w:rsidP="00222D5C">
      <w:pPr>
        <w:pStyle w:val="a4"/>
        <w:ind w:firstLine="480"/>
      </w:pPr>
    </w:p>
    <w:p w14:paraId="79868E6C" w14:textId="77777777" w:rsidR="00A172C8" w:rsidRPr="00C91D2E" w:rsidRDefault="00A172C8" w:rsidP="00222D5C">
      <w:pPr>
        <w:pStyle w:val="a4"/>
        <w:ind w:firstLine="480"/>
      </w:pPr>
    </w:p>
    <w:p w14:paraId="3A12B075" w14:textId="77777777" w:rsidR="00A172C8" w:rsidRPr="00C91D2E" w:rsidRDefault="00A172C8" w:rsidP="00222D5C">
      <w:pPr>
        <w:pStyle w:val="a4"/>
        <w:ind w:firstLine="480"/>
      </w:pPr>
    </w:p>
    <w:p w14:paraId="7A084FA4" w14:textId="77777777" w:rsidR="00A172C8" w:rsidRPr="00C91D2E" w:rsidRDefault="00A172C8" w:rsidP="00222D5C">
      <w:pPr>
        <w:pStyle w:val="a4"/>
        <w:ind w:firstLine="480"/>
      </w:pPr>
    </w:p>
    <w:p w14:paraId="2BE4504C" w14:textId="77777777" w:rsidR="00A172C8" w:rsidRPr="00C91D2E" w:rsidRDefault="00A172C8" w:rsidP="00222D5C">
      <w:pPr>
        <w:pStyle w:val="a4"/>
        <w:ind w:firstLine="480"/>
      </w:pPr>
    </w:p>
    <w:p w14:paraId="70E9480D" w14:textId="77777777" w:rsidR="00A172C8" w:rsidRPr="00C91D2E" w:rsidRDefault="00A172C8" w:rsidP="00222D5C">
      <w:pPr>
        <w:pStyle w:val="a4"/>
        <w:ind w:firstLine="480"/>
      </w:pPr>
    </w:p>
    <w:p w14:paraId="407E0FC3" w14:textId="77777777" w:rsidR="00A172C8" w:rsidRPr="00C91D2E" w:rsidRDefault="00A172C8" w:rsidP="00222D5C">
      <w:pPr>
        <w:pStyle w:val="a4"/>
        <w:ind w:firstLine="480"/>
      </w:pPr>
    </w:p>
    <w:p w14:paraId="3F2F7B30" w14:textId="77777777" w:rsidR="00A172C8" w:rsidRPr="00C91D2E" w:rsidRDefault="00A172C8" w:rsidP="00222D5C">
      <w:pPr>
        <w:pStyle w:val="a4"/>
        <w:ind w:firstLine="480"/>
      </w:pPr>
    </w:p>
    <w:p w14:paraId="1B95C7FE" w14:textId="77777777" w:rsidR="00A172C8" w:rsidRPr="00C91D2E" w:rsidRDefault="00A172C8" w:rsidP="00222D5C">
      <w:pPr>
        <w:pStyle w:val="a4"/>
        <w:ind w:firstLine="480"/>
      </w:pPr>
    </w:p>
    <w:p w14:paraId="5C260FCC" w14:textId="77777777" w:rsidR="00A172C8" w:rsidRPr="00C91D2E" w:rsidRDefault="00A172C8" w:rsidP="00222D5C">
      <w:pPr>
        <w:pStyle w:val="a4"/>
        <w:ind w:firstLine="480"/>
      </w:pPr>
    </w:p>
    <w:p w14:paraId="3B38EB9D" w14:textId="77777777" w:rsidR="00A172C8" w:rsidRPr="00C91D2E" w:rsidRDefault="00A172C8" w:rsidP="00222D5C">
      <w:pPr>
        <w:pStyle w:val="a4"/>
        <w:ind w:firstLine="480"/>
      </w:pPr>
    </w:p>
    <w:p w14:paraId="11B3AC19" w14:textId="77777777" w:rsidR="00A172C8" w:rsidRPr="00C91D2E" w:rsidRDefault="00A172C8" w:rsidP="00222D5C">
      <w:pPr>
        <w:pStyle w:val="a4"/>
        <w:ind w:firstLine="480"/>
      </w:pPr>
    </w:p>
    <w:p w14:paraId="34DDE831" w14:textId="77777777" w:rsidR="00A172C8" w:rsidRPr="00C91D2E" w:rsidRDefault="00A172C8" w:rsidP="00222D5C">
      <w:pPr>
        <w:pStyle w:val="a4"/>
        <w:ind w:firstLine="480"/>
      </w:pPr>
      <w:r w:rsidRPr="00C91D2E">
        <w:rPr>
          <w:rFonts w:hint="eastAsia"/>
        </w:rPr>
        <w:t>注</w:t>
      </w:r>
      <w:r w:rsidRPr="00C91D2E">
        <w:rPr>
          <w:rFonts w:hint="eastAsia"/>
        </w:rPr>
        <w:t>1</w:t>
      </w:r>
      <w:r w:rsidRPr="00C91D2E">
        <w:rPr>
          <w:rFonts w:hint="eastAsia"/>
        </w:rPr>
        <w:t>：如本项目专门面向中小企业，以联合体形</w:t>
      </w:r>
      <w:proofErr w:type="gramStart"/>
      <w:r w:rsidRPr="00C91D2E">
        <w:rPr>
          <w:rFonts w:hint="eastAsia"/>
        </w:rPr>
        <w:t>式参加</w:t>
      </w:r>
      <w:proofErr w:type="gramEnd"/>
      <w:r w:rsidRPr="00C91D2E">
        <w:rPr>
          <w:rFonts w:hint="eastAsia"/>
        </w:rPr>
        <w:t>投标须提供；</w:t>
      </w:r>
    </w:p>
    <w:p w14:paraId="4021609D" w14:textId="77777777" w:rsidR="00A172C8" w:rsidRPr="00C91D2E" w:rsidRDefault="00A172C8" w:rsidP="00222D5C">
      <w:pPr>
        <w:pStyle w:val="a4"/>
        <w:ind w:firstLine="480"/>
      </w:pPr>
      <w:r w:rsidRPr="00C91D2E">
        <w:rPr>
          <w:rFonts w:hint="eastAsia"/>
        </w:rPr>
        <w:t>注</w:t>
      </w:r>
      <w:r w:rsidRPr="00C91D2E">
        <w:rPr>
          <w:rFonts w:hint="eastAsia"/>
        </w:rPr>
        <w:t>2</w:t>
      </w:r>
      <w:r w:rsidRPr="00C91D2E">
        <w:rPr>
          <w:rFonts w:hint="eastAsia"/>
        </w:rPr>
        <w:t>：</w:t>
      </w:r>
      <w:r w:rsidRPr="00C91D2E">
        <w:t>联合体</w:t>
      </w:r>
      <w:r w:rsidRPr="00C91D2E">
        <w:rPr>
          <w:rFonts w:hint="eastAsia"/>
        </w:rPr>
        <w:t>中</w:t>
      </w:r>
      <w:r w:rsidRPr="00C91D2E">
        <w:t>的</w:t>
      </w:r>
      <w:r w:rsidRPr="00C91D2E">
        <w:rPr>
          <w:rFonts w:hint="eastAsia"/>
        </w:rPr>
        <w:t>中小</w:t>
      </w:r>
      <w:r w:rsidRPr="00C91D2E">
        <w:t>企业与</w:t>
      </w:r>
      <w:r w:rsidRPr="00C91D2E">
        <w:rPr>
          <w:rFonts w:hint="eastAsia"/>
        </w:rPr>
        <w:t>联合体中的其他</w:t>
      </w:r>
      <w:r w:rsidRPr="00C91D2E">
        <w:t>企业之间</w:t>
      </w:r>
      <w:r w:rsidRPr="00C91D2E">
        <w:rPr>
          <w:rFonts w:hint="eastAsia"/>
        </w:rPr>
        <w:t>不存在直接控股、管理</w:t>
      </w:r>
      <w:r w:rsidRPr="00C91D2E">
        <w:t>关系</w:t>
      </w:r>
      <w:r w:rsidRPr="00C91D2E">
        <w:rPr>
          <w:rFonts w:hint="eastAsia"/>
        </w:rPr>
        <w:t>。</w:t>
      </w:r>
    </w:p>
    <w:p w14:paraId="5B844572" w14:textId="23CBB49E" w:rsidR="00222D5C" w:rsidRPr="00C91D2E" w:rsidRDefault="00A172C8" w:rsidP="00222D5C">
      <w:pPr>
        <w:pStyle w:val="a4"/>
        <w:ind w:firstLine="480"/>
      </w:pPr>
      <w:r w:rsidRPr="00C91D2E">
        <w:rPr>
          <w:rFonts w:hint="eastAsia"/>
        </w:rPr>
        <w:t>注</w:t>
      </w:r>
      <w:r w:rsidRPr="00C91D2E">
        <w:rPr>
          <w:rFonts w:hint="eastAsia"/>
        </w:rPr>
        <w:t>3</w:t>
      </w:r>
      <w:r w:rsidRPr="00C91D2E">
        <w:rPr>
          <w:rFonts w:hint="eastAsia"/>
        </w:rPr>
        <w:t>：其他注意事项请见投标人须知</w:t>
      </w:r>
      <w:r w:rsidRPr="00C91D2E">
        <w:rPr>
          <w:rFonts w:hint="eastAsia"/>
        </w:rPr>
        <w:t>1</w:t>
      </w:r>
      <w:r w:rsidRPr="00C91D2E">
        <w:t>.6</w:t>
      </w:r>
      <w:r w:rsidRPr="00C91D2E">
        <w:rPr>
          <w:rFonts w:hint="eastAsia"/>
        </w:rPr>
        <w:t>部分相关内容。</w:t>
      </w:r>
    </w:p>
    <w:p w14:paraId="58DCDC2D" w14:textId="77777777" w:rsidR="00222D5C" w:rsidRPr="00C91D2E" w:rsidRDefault="00222D5C">
      <w:pPr>
        <w:widowControl/>
        <w:jc w:val="left"/>
        <w:rPr>
          <w:rFonts w:eastAsia="仿宋" w:cs="Courier New"/>
          <w:bCs/>
          <w:sz w:val="24"/>
        </w:rPr>
      </w:pPr>
      <w:r w:rsidRPr="00C91D2E">
        <w:br w:type="page"/>
      </w:r>
    </w:p>
    <w:p w14:paraId="1F8465C5" w14:textId="77777777" w:rsidR="00B256A9" w:rsidRPr="00C91D2E" w:rsidRDefault="00B256A9" w:rsidP="00C01517">
      <w:pPr>
        <w:pStyle w:val="3"/>
        <w:numPr>
          <w:ilvl w:val="2"/>
          <w:numId w:val="1"/>
        </w:numPr>
        <w:jc w:val="center"/>
      </w:pPr>
      <w:bookmarkStart w:id="145" w:name="_Toc103602391"/>
      <w:r w:rsidRPr="00C91D2E">
        <w:rPr>
          <w:rFonts w:hint="eastAsia"/>
        </w:rPr>
        <w:lastRenderedPageBreak/>
        <w:t>分包意向协议</w:t>
      </w:r>
      <w:bookmarkEnd w:id="145"/>
    </w:p>
    <w:p w14:paraId="3540E6BF" w14:textId="1C5612DE" w:rsidR="00B256A9" w:rsidRPr="00C91D2E" w:rsidRDefault="00B256A9" w:rsidP="00B256A9">
      <w:pPr>
        <w:pStyle w:val="a4"/>
        <w:ind w:firstLineChars="0" w:firstLine="0"/>
        <w:jc w:val="center"/>
      </w:pPr>
      <w:r w:rsidRPr="00C91D2E">
        <w:rPr>
          <w:rFonts w:hint="eastAsia"/>
        </w:rPr>
        <w:t>（如有，格式自拟）</w:t>
      </w:r>
    </w:p>
    <w:p w14:paraId="15E0FF5C" w14:textId="77777777" w:rsidR="00B256A9" w:rsidRPr="00C91D2E" w:rsidRDefault="00B256A9" w:rsidP="00B256A9">
      <w:pPr>
        <w:pStyle w:val="a4"/>
        <w:ind w:firstLine="480"/>
      </w:pPr>
    </w:p>
    <w:p w14:paraId="73B13B52" w14:textId="77777777" w:rsidR="00B256A9" w:rsidRPr="00C91D2E" w:rsidRDefault="00B256A9" w:rsidP="00B256A9">
      <w:pPr>
        <w:pStyle w:val="a4"/>
        <w:ind w:firstLine="480"/>
      </w:pPr>
    </w:p>
    <w:p w14:paraId="713D9CE4" w14:textId="77777777" w:rsidR="00B256A9" w:rsidRPr="00C91D2E" w:rsidRDefault="00B256A9" w:rsidP="00B256A9">
      <w:pPr>
        <w:pStyle w:val="a4"/>
        <w:ind w:firstLine="480"/>
      </w:pPr>
    </w:p>
    <w:p w14:paraId="63B8CA71" w14:textId="77777777" w:rsidR="00B256A9" w:rsidRPr="00C91D2E" w:rsidRDefault="00B256A9" w:rsidP="00B256A9">
      <w:pPr>
        <w:pStyle w:val="a4"/>
        <w:ind w:firstLine="480"/>
      </w:pPr>
    </w:p>
    <w:p w14:paraId="433B3561" w14:textId="77777777" w:rsidR="00B256A9" w:rsidRPr="00C91D2E" w:rsidRDefault="00B256A9" w:rsidP="00B256A9">
      <w:pPr>
        <w:pStyle w:val="a4"/>
        <w:ind w:firstLine="480"/>
      </w:pPr>
    </w:p>
    <w:p w14:paraId="517BAC65" w14:textId="77777777" w:rsidR="00B256A9" w:rsidRPr="00C91D2E" w:rsidRDefault="00B256A9" w:rsidP="00B256A9">
      <w:pPr>
        <w:pStyle w:val="a4"/>
        <w:ind w:firstLine="480"/>
      </w:pPr>
    </w:p>
    <w:p w14:paraId="10917696" w14:textId="77777777" w:rsidR="00B256A9" w:rsidRPr="00C91D2E" w:rsidRDefault="00B256A9" w:rsidP="00B256A9">
      <w:pPr>
        <w:pStyle w:val="a4"/>
        <w:ind w:firstLine="480"/>
      </w:pPr>
    </w:p>
    <w:p w14:paraId="377F0E71" w14:textId="77777777" w:rsidR="00B256A9" w:rsidRPr="00C91D2E" w:rsidRDefault="00B256A9" w:rsidP="00B256A9">
      <w:pPr>
        <w:pStyle w:val="a4"/>
        <w:ind w:firstLine="480"/>
      </w:pPr>
    </w:p>
    <w:p w14:paraId="2059D680" w14:textId="77777777" w:rsidR="00B256A9" w:rsidRPr="00C91D2E" w:rsidRDefault="00B256A9" w:rsidP="00B256A9">
      <w:pPr>
        <w:pStyle w:val="a4"/>
        <w:ind w:firstLine="480"/>
      </w:pPr>
    </w:p>
    <w:p w14:paraId="3186B0FC" w14:textId="77777777" w:rsidR="00B256A9" w:rsidRPr="00C91D2E" w:rsidRDefault="00B256A9" w:rsidP="00B256A9">
      <w:pPr>
        <w:pStyle w:val="a4"/>
        <w:ind w:firstLine="480"/>
      </w:pPr>
    </w:p>
    <w:p w14:paraId="17408E23" w14:textId="77777777" w:rsidR="00B256A9" w:rsidRPr="00C91D2E" w:rsidRDefault="00B256A9" w:rsidP="00B256A9">
      <w:pPr>
        <w:pStyle w:val="a4"/>
        <w:ind w:firstLine="480"/>
      </w:pPr>
    </w:p>
    <w:p w14:paraId="22999F58" w14:textId="77777777" w:rsidR="00B256A9" w:rsidRPr="00C91D2E" w:rsidRDefault="00B256A9" w:rsidP="00B256A9">
      <w:pPr>
        <w:pStyle w:val="a4"/>
        <w:ind w:firstLine="480"/>
      </w:pPr>
    </w:p>
    <w:p w14:paraId="7A82C982" w14:textId="77777777" w:rsidR="00B256A9" w:rsidRPr="00C91D2E" w:rsidRDefault="00B256A9" w:rsidP="00B256A9">
      <w:pPr>
        <w:pStyle w:val="a4"/>
        <w:ind w:firstLine="480"/>
      </w:pPr>
    </w:p>
    <w:p w14:paraId="06797891" w14:textId="77777777" w:rsidR="00B256A9" w:rsidRPr="00C91D2E" w:rsidRDefault="00B256A9" w:rsidP="00B256A9">
      <w:pPr>
        <w:pStyle w:val="a4"/>
        <w:ind w:firstLine="480"/>
      </w:pPr>
    </w:p>
    <w:p w14:paraId="7D12FB5C" w14:textId="77777777" w:rsidR="00B256A9" w:rsidRPr="00C91D2E" w:rsidRDefault="00B256A9" w:rsidP="00B256A9">
      <w:pPr>
        <w:pStyle w:val="a4"/>
        <w:ind w:firstLine="480"/>
      </w:pPr>
    </w:p>
    <w:p w14:paraId="5C41EA76" w14:textId="77777777" w:rsidR="00B256A9" w:rsidRPr="00C91D2E" w:rsidRDefault="00B256A9" w:rsidP="00B256A9">
      <w:pPr>
        <w:pStyle w:val="a4"/>
        <w:ind w:firstLine="480"/>
      </w:pPr>
    </w:p>
    <w:p w14:paraId="67CC9C63" w14:textId="77777777" w:rsidR="00B256A9" w:rsidRPr="00C91D2E" w:rsidRDefault="00B256A9" w:rsidP="00B256A9">
      <w:pPr>
        <w:pStyle w:val="a4"/>
        <w:ind w:firstLine="480"/>
      </w:pPr>
    </w:p>
    <w:p w14:paraId="2F9874E8" w14:textId="77777777" w:rsidR="00B256A9" w:rsidRPr="00C91D2E" w:rsidRDefault="00B256A9" w:rsidP="00B256A9">
      <w:pPr>
        <w:pStyle w:val="a4"/>
        <w:ind w:firstLine="480"/>
      </w:pPr>
    </w:p>
    <w:p w14:paraId="06C9B430" w14:textId="77777777" w:rsidR="00B256A9" w:rsidRPr="00C91D2E" w:rsidRDefault="00B256A9" w:rsidP="00B256A9">
      <w:pPr>
        <w:pStyle w:val="a4"/>
        <w:ind w:firstLine="480"/>
      </w:pPr>
      <w:r w:rsidRPr="00C91D2E">
        <w:rPr>
          <w:rFonts w:hint="eastAsia"/>
        </w:rPr>
        <w:t>注</w:t>
      </w:r>
      <w:r w:rsidRPr="00C91D2E">
        <w:rPr>
          <w:rFonts w:hint="eastAsia"/>
        </w:rPr>
        <w:t>1</w:t>
      </w:r>
      <w:r w:rsidRPr="00C91D2E">
        <w:rPr>
          <w:rFonts w:hint="eastAsia"/>
        </w:rPr>
        <w:t>：如本项目面向中小企业采购预留份额，采用分包意向协议方式须提供；</w:t>
      </w:r>
    </w:p>
    <w:p w14:paraId="031248FE" w14:textId="77777777" w:rsidR="00B256A9" w:rsidRPr="00C91D2E" w:rsidRDefault="00B256A9" w:rsidP="00B256A9">
      <w:pPr>
        <w:pStyle w:val="a4"/>
        <w:ind w:firstLine="480"/>
      </w:pPr>
      <w:r w:rsidRPr="00C91D2E">
        <w:rPr>
          <w:rFonts w:hint="eastAsia"/>
        </w:rPr>
        <w:t>注</w:t>
      </w:r>
      <w:r w:rsidRPr="00C91D2E">
        <w:rPr>
          <w:rFonts w:hint="eastAsia"/>
        </w:rPr>
        <w:t>2</w:t>
      </w:r>
      <w:r w:rsidRPr="00C91D2E">
        <w:rPr>
          <w:rFonts w:hint="eastAsia"/>
        </w:rPr>
        <w:t>：接受分包合同的中小企业与其他</w:t>
      </w:r>
      <w:r w:rsidRPr="00C91D2E">
        <w:t>企业之间</w:t>
      </w:r>
      <w:r w:rsidRPr="00C91D2E">
        <w:rPr>
          <w:rFonts w:hint="eastAsia"/>
        </w:rPr>
        <w:t>不存在直接控股、管理</w:t>
      </w:r>
      <w:r w:rsidRPr="00C91D2E">
        <w:t>关系</w:t>
      </w:r>
      <w:r w:rsidRPr="00C91D2E">
        <w:rPr>
          <w:rFonts w:hint="eastAsia"/>
        </w:rPr>
        <w:t>。</w:t>
      </w:r>
    </w:p>
    <w:p w14:paraId="6F86EA8C" w14:textId="77777777" w:rsidR="00B256A9" w:rsidRPr="00C91D2E" w:rsidRDefault="00B256A9" w:rsidP="00B256A9">
      <w:pPr>
        <w:pStyle w:val="a4"/>
        <w:ind w:firstLine="480"/>
      </w:pPr>
      <w:r w:rsidRPr="00C91D2E">
        <w:rPr>
          <w:rFonts w:hint="eastAsia"/>
        </w:rPr>
        <w:t>注</w:t>
      </w:r>
      <w:r w:rsidRPr="00C91D2E">
        <w:rPr>
          <w:rFonts w:hint="eastAsia"/>
        </w:rPr>
        <w:t>3</w:t>
      </w:r>
      <w:r w:rsidRPr="00C91D2E">
        <w:rPr>
          <w:rFonts w:hint="eastAsia"/>
        </w:rPr>
        <w:t>：其他注意事项请见投标人须知</w:t>
      </w:r>
      <w:r w:rsidRPr="00C91D2E">
        <w:rPr>
          <w:rFonts w:hint="eastAsia"/>
        </w:rPr>
        <w:t>1</w:t>
      </w:r>
      <w:r w:rsidRPr="00C91D2E">
        <w:t>.5</w:t>
      </w:r>
      <w:r w:rsidRPr="00C91D2E">
        <w:rPr>
          <w:rFonts w:hint="eastAsia"/>
        </w:rPr>
        <w:t>部分相关内容。</w:t>
      </w:r>
    </w:p>
    <w:p w14:paraId="4C599591" w14:textId="7F45AD4F" w:rsidR="00B256A9" w:rsidRPr="00C91D2E" w:rsidRDefault="00B256A9">
      <w:pPr>
        <w:widowControl/>
        <w:jc w:val="left"/>
        <w:rPr>
          <w:rFonts w:eastAsia="仿宋" w:cs="Courier New"/>
          <w:bCs/>
          <w:sz w:val="24"/>
        </w:rPr>
      </w:pPr>
      <w:r w:rsidRPr="00C91D2E">
        <w:br w:type="page"/>
      </w:r>
    </w:p>
    <w:p w14:paraId="00369D04" w14:textId="77777777" w:rsidR="00B256A9" w:rsidRPr="00C91D2E" w:rsidRDefault="00B256A9" w:rsidP="00C01517">
      <w:pPr>
        <w:pStyle w:val="3"/>
        <w:numPr>
          <w:ilvl w:val="2"/>
          <w:numId w:val="1"/>
        </w:numPr>
        <w:jc w:val="center"/>
      </w:pPr>
      <w:bookmarkStart w:id="146" w:name="_Toc103602392"/>
      <w:r w:rsidRPr="00C91D2E">
        <w:rPr>
          <w:rFonts w:hint="eastAsia"/>
        </w:rPr>
        <w:lastRenderedPageBreak/>
        <w:t>投标须知前附表要求的其他资格证明文件</w:t>
      </w:r>
      <w:bookmarkEnd w:id="146"/>
    </w:p>
    <w:p w14:paraId="793EC345" w14:textId="1AD08647" w:rsidR="00B256A9" w:rsidRPr="00C91D2E" w:rsidRDefault="00B256A9" w:rsidP="00B256A9">
      <w:pPr>
        <w:pStyle w:val="a4"/>
        <w:ind w:firstLine="480"/>
      </w:pPr>
    </w:p>
    <w:p w14:paraId="4CBC1BF9" w14:textId="6789F28D" w:rsidR="00B256A9" w:rsidRPr="00C91D2E" w:rsidRDefault="00B256A9" w:rsidP="00B256A9">
      <w:pPr>
        <w:pStyle w:val="a4"/>
        <w:ind w:firstLine="480"/>
      </w:pPr>
    </w:p>
    <w:p w14:paraId="322AF5EC" w14:textId="77777777" w:rsidR="00B256A9" w:rsidRPr="00C91D2E" w:rsidRDefault="00B256A9" w:rsidP="00B256A9">
      <w:pPr>
        <w:pStyle w:val="a4"/>
        <w:ind w:firstLine="480"/>
      </w:pPr>
    </w:p>
    <w:p w14:paraId="77D62DD1" w14:textId="5E8764B5" w:rsidR="00B256A9" w:rsidRPr="00C91D2E" w:rsidRDefault="00B256A9" w:rsidP="00B256A9">
      <w:pPr>
        <w:pStyle w:val="a4"/>
        <w:tabs>
          <w:tab w:val="left" w:pos="1276"/>
        </w:tabs>
        <w:ind w:firstLine="480"/>
      </w:pPr>
      <w:r w:rsidRPr="00C91D2E">
        <w:rPr>
          <w:rFonts w:hint="eastAsia"/>
        </w:rPr>
        <w:t>说明：</w:t>
      </w:r>
      <w:r w:rsidRPr="00C91D2E">
        <w:tab/>
      </w:r>
      <w:r w:rsidRPr="00C91D2E">
        <w:rPr>
          <w:rFonts w:hint="eastAsia"/>
        </w:rPr>
        <w:t>1.</w:t>
      </w:r>
      <w:r w:rsidRPr="00C91D2E">
        <w:rPr>
          <w:rFonts w:hint="eastAsia"/>
        </w:rPr>
        <w:t>应提供</w:t>
      </w:r>
      <w:r w:rsidRPr="00C91D2E">
        <w:rPr>
          <w:rFonts w:hint="eastAsia"/>
          <w:u w:val="single"/>
        </w:rPr>
        <w:t>投标须知前附表</w:t>
      </w:r>
      <w:r w:rsidRPr="00C91D2E">
        <w:rPr>
          <w:rFonts w:hint="eastAsia"/>
        </w:rPr>
        <w:t>要求的其他资格证明文件。</w:t>
      </w:r>
    </w:p>
    <w:p w14:paraId="6EA89F96" w14:textId="6C3517AE" w:rsidR="00B256A9" w:rsidRPr="00C91D2E" w:rsidRDefault="00B256A9" w:rsidP="00B256A9">
      <w:pPr>
        <w:pStyle w:val="a4"/>
        <w:tabs>
          <w:tab w:val="left" w:pos="1276"/>
        </w:tabs>
        <w:ind w:firstLine="480"/>
      </w:pPr>
      <w:r w:rsidRPr="00C91D2E">
        <w:tab/>
      </w:r>
      <w:r w:rsidRPr="00C91D2E">
        <w:rPr>
          <w:rFonts w:hint="eastAsia"/>
        </w:rPr>
        <w:t>2.</w:t>
      </w:r>
      <w:r w:rsidRPr="00C91D2E">
        <w:rPr>
          <w:rFonts w:hint="eastAsia"/>
        </w:rPr>
        <w:t>复印件上应加盖本单位公章（自然人投标的无需盖章，需要签字）。</w:t>
      </w:r>
    </w:p>
    <w:p w14:paraId="55FF36A6" w14:textId="1204D5B6" w:rsidR="00B256A9" w:rsidRPr="00C91D2E" w:rsidRDefault="00B256A9" w:rsidP="00B256A9">
      <w:pPr>
        <w:pStyle w:val="a4"/>
        <w:tabs>
          <w:tab w:val="left" w:pos="1276"/>
        </w:tabs>
        <w:ind w:firstLine="480"/>
      </w:pPr>
      <w:r w:rsidRPr="00C91D2E">
        <w:tab/>
      </w:r>
      <w:r w:rsidRPr="00C91D2E">
        <w:rPr>
          <w:rFonts w:hint="eastAsia"/>
        </w:rPr>
        <w:t xml:space="preserve">3. </w:t>
      </w:r>
      <w:r w:rsidRPr="00C91D2E">
        <w:rPr>
          <w:rFonts w:hint="eastAsia"/>
        </w:rPr>
        <w:t>如果是联合体投标，联合体各方需提供的满足招标文件要求的其他资格证明文件。</w:t>
      </w:r>
    </w:p>
    <w:p w14:paraId="2F16B1ED" w14:textId="0B2F596F" w:rsidR="00B256A9" w:rsidRPr="00C91D2E" w:rsidRDefault="00B256A9">
      <w:pPr>
        <w:widowControl/>
        <w:jc w:val="left"/>
        <w:rPr>
          <w:rFonts w:eastAsia="仿宋" w:cs="Courier New"/>
          <w:bCs/>
          <w:sz w:val="24"/>
        </w:rPr>
      </w:pPr>
      <w:r w:rsidRPr="00C91D2E">
        <w:br w:type="page"/>
      </w:r>
    </w:p>
    <w:p w14:paraId="3041BE2D" w14:textId="337D7F77" w:rsidR="00FD47F4" w:rsidRPr="00C91D2E" w:rsidRDefault="00B039F0" w:rsidP="00B039F0">
      <w:pPr>
        <w:pStyle w:val="2"/>
        <w:numPr>
          <w:ilvl w:val="0"/>
          <w:numId w:val="0"/>
        </w:numPr>
        <w:rPr>
          <w:sz w:val="24"/>
        </w:rPr>
      </w:pPr>
      <w:bookmarkStart w:id="147" w:name="_Toc103602393"/>
      <w:r w:rsidRPr="00C91D2E">
        <w:rPr>
          <w:rFonts w:hint="eastAsia"/>
        </w:rPr>
        <w:lastRenderedPageBreak/>
        <w:t>第二部分</w:t>
      </w:r>
      <w:r w:rsidRPr="00C91D2E">
        <w:rPr>
          <w:rFonts w:hint="eastAsia"/>
        </w:rPr>
        <w:t xml:space="preserve"> </w:t>
      </w:r>
      <w:r w:rsidRPr="00C91D2E">
        <w:rPr>
          <w:rFonts w:hint="eastAsia"/>
        </w:rPr>
        <w:t>商务及</w:t>
      </w:r>
      <w:r w:rsidRPr="00C91D2E">
        <w:t>技术</w:t>
      </w:r>
      <w:r w:rsidRPr="00C91D2E">
        <w:rPr>
          <w:rFonts w:hint="eastAsia"/>
        </w:rPr>
        <w:t>文件</w:t>
      </w:r>
      <w:bookmarkEnd w:id="147"/>
    </w:p>
    <w:p w14:paraId="65299D36" w14:textId="77777777" w:rsidR="00FD47F4" w:rsidRPr="00C91D2E" w:rsidRDefault="00FD47F4" w:rsidP="00E67B9A">
      <w:pPr>
        <w:pStyle w:val="a4"/>
        <w:ind w:leftChars="200" w:left="420" w:firstLineChars="0" w:firstLine="0"/>
      </w:pPr>
    </w:p>
    <w:p w14:paraId="5987CFFB" w14:textId="6CE08EB9" w:rsidR="00FD47F4" w:rsidRPr="00C91D2E" w:rsidRDefault="00FD47F4" w:rsidP="007B6CCD">
      <w:pPr>
        <w:pStyle w:val="a4"/>
        <w:numPr>
          <w:ilvl w:val="0"/>
          <w:numId w:val="16"/>
        </w:numPr>
        <w:ind w:leftChars="200" w:firstLineChars="0" w:firstLine="0"/>
      </w:pPr>
      <w:r w:rsidRPr="00C91D2E">
        <w:rPr>
          <w:rFonts w:hint="eastAsia"/>
        </w:rPr>
        <w:t>投标书（</w:t>
      </w:r>
      <w:r w:rsidRPr="00C91D2E">
        <w:t>投标文件</w:t>
      </w:r>
      <w:r w:rsidRPr="00C91D2E">
        <w:rPr>
          <w:rFonts w:hint="eastAsia"/>
        </w:rPr>
        <w:t>格式六）</w:t>
      </w:r>
    </w:p>
    <w:p w14:paraId="4A42BFE7" w14:textId="4720951C" w:rsidR="00FD47F4" w:rsidRPr="00C91D2E" w:rsidRDefault="00FD47F4" w:rsidP="007B6CCD">
      <w:pPr>
        <w:pStyle w:val="a4"/>
        <w:numPr>
          <w:ilvl w:val="0"/>
          <w:numId w:val="16"/>
        </w:numPr>
        <w:ind w:leftChars="200" w:firstLineChars="0" w:firstLine="0"/>
      </w:pPr>
      <w:r w:rsidRPr="00C91D2E">
        <w:rPr>
          <w:rFonts w:hint="eastAsia"/>
        </w:rPr>
        <w:t>投标分项报价表（</w:t>
      </w:r>
      <w:r w:rsidRPr="00C91D2E">
        <w:t>投标文件</w:t>
      </w:r>
      <w:r w:rsidRPr="00C91D2E">
        <w:rPr>
          <w:rFonts w:hint="eastAsia"/>
        </w:rPr>
        <w:t>格式七）</w:t>
      </w:r>
    </w:p>
    <w:p w14:paraId="7DC8D416" w14:textId="480530AF" w:rsidR="00FD47F4" w:rsidRPr="00C91D2E" w:rsidRDefault="00FD47F4" w:rsidP="007B6CCD">
      <w:pPr>
        <w:pStyle w:val="a4"/>
        <w:numPr>
          <w:ilvl w:val="0"/>
          <w:numId w:val="16"/>
        </w:numPr>
        <w:ind w:leftChars="200" w:firstLineChars="0" w:firstLine="0"/>
      </w:pPr>
      <w:r w:rsidRPr="00C91D2E">
        <w:rPr>
          <w:rFonts w:hint="eastAsia"/>
        </w:rPr>
        <w:t>服务及其伴随的货物和工程说明一览表（</w:t>
      </w:r>
      <w:r w:rsidRPr="00C91D2E">
        <w:t>投标文件</w:t>
      </w:r>
      <w:r w:rsidRPr="00C91D2E">
        <w:rPr>
          <w:rFonts w:hint="eastAsia"/>
        </w:rPr>
        <w:t>格式八）</w:t>
      </w:r>
    </w:p>
    <w:p w14:paraId="1C7D41A9" w14:textId="0A29776E" w:rsidR="00FD47F4" w:rsidRPr="00C91D2E" w:rsidRDefault="00FD47F4" w:rsidP="007B6CCD">
      <w:pPr>
        <w:pStyle w:val="a4"/>
        <w:numPr>
          <w:ilvl w:val="0"/>
          <w:numId w:val="16"/>
        </w:numPr>
        <w:ind w:leftChars="200" w:firstLineChars="0" w:firstLine="0"/>
      </w:pPr>
      <w:r w:rsidRPr="00C91D2E">
        <w:rPr>
          <w:rFonts w:hint="eastAsia"/>
        </w:rPr>
        <w:t>服务需求偏离表（</w:t>
      </w:r>
      <w:r w:rsidRPr="00C91D2E">
        <w:t>投标文件</w:t>
      </w:r>
      <w:r w:rsidRPr="00C91D2E">
        <w:rPr>
          <w:rFonts w:hint="eastAsia"/>
        </w:rPr>
        <w:t>格式九）</w:t>
      </w:r>
    </w:p>
    <w:p w14:paraId="0C4CB901" w14:textId="73D75FDE" w:rsidR="00FD47F4" w:rsidRPr="00C91D2E" w:rsidRDefault="00FD47F4" w:rsidP="007B6CCD">
      <w:pPr>
        <w:pStyle w:val="a4"/>
        <w:numPr>
          <w:ilvl w:val="0"/>
          <w:numId w:val="16"/>
        </w:numPr>
        <w:ind w:leftChars="200" w:firstLineChars="0" w:firstLine="0"/>
      </w:pPr>
      <w:r w:rsidRPr="00C91D2E">
        <w:rPr>
          <w:rFonts w:hint="eastAsia"/>
        </w:rPr>
        <w:t>商务条款偏离表（</w:t>
      </w:r>
      <w:r w:rsidRPr="00C91D2E">
        <w:t>投标文件</w:t>
      </w:r>
      <w:r w:rsidRPr="00C91D2E">
        <w:rPr>
          <w:rFonts w:hint="eastAsia"/>
        </w:rPr>
        <w:t>格式十）</w:t>
      </w:r>
    </w:p>
    <w:p w14:paraId="76620F36" w14:textId="2885CE99" w:rsidR="00FD47F4" w:rsidRPr="00C91D2E" w:rsidRDefault="00FD47F4" w:rsidP="007B6CCD">
      <w:pPr>
        <w:pStyle w:val="a4"/>
        <w:numPr>
          <w:ilvl w:val="0"/>
          <w:numId w:val="16"/>
        </w:numPr>
        <w:ind w:leftChars="200" w:firstLineChars="0" w:firstLine="0"/>
      </w:pPr>
      <w:r w:rsidRPr="00C91D2E">
        <w:rPr>
          <w:rFonts w:hint="eastAsia"/>
        </w:rPr>
        <w:t>缴纳招标代理费承诺书（</w:t>
      </w:r>
      <w:r w:rsidRPr="00C91D2E">
        <w:t>投标文件</w:t>
      </w:r>
      <w:r w:rsidRPr="00C91D2E">
        <w:rPr>
          <w:rFonts w:hint="eastAsia"/>
        </w:rPr>
        <w:t>格式十一）</w:t>
      </w:r>
    </w:p>
    <w:p w14:paraId="2AEE7F22" w14:textId="30537C4E" w:rsidR="00FD47F4" w:rsidRPr="00C91D2E" w:rsidRDefault="00FD47F4" w:rsidP="007B6CCD">
      <w:pPr>
        <w:pStyle w:val="a4"/>
        <w:numPr>
          <w:ilvl w:val="0"/>
          <w:numId w:val="16"/>
        </w:numPr>
        <w:ind w:leftChars="200" w:firstLineChars="0" w:firstLine="0"/>
      </w:pPr>
      <w:r w:rsidRPr="00C91D2E">
        <w:rPr>
          <w:rFonts w:hint="eastAsia"/>
        </w:rPr>
        <w:t>符合《</w:t>
      </w:r>
      <w:r w:rsidRPr="00C91D2E">
        <w:t>政府采购促进中小企业发展</w:t>
      </w:r>
      <w:r w:rsidRPr="00C91D2E">
        <w:rPr>
          <w:rFonts w:hint="eastAsia"/>
        </w:rPr>
        <w:t>管理</w:t>
      </w:r>
      <w:r w:rsidRPr="00C91D2E">
        <w:t>办法</w:t>
      </w:r>
      <w:r w:rsidRPr="00C91D2E">
        <w:rPr>
          <w:rFonts w:hint="eastAsia"/>
        </w:rPr>
        <w:t>》、《关于政府采购支持监狱企业发展有关问题的通知》和《三部门联合发布关于促进残疾人就业政府采购政策的通知》价格扣减条件的投标人须提交</w:t>
      </w:r>
    </w:p>
    <w:p w14:paraId="1A900037" w14:textId="56E9409D" w:rsidR="00FD47F4" w:rsidRPr="00C91D2E" w:rsidRDefault="00E67B9A" w:rsidP="00E67B9A">
      <w:pPr>
        <w:pStyle w:val="a4"/>
        <w:ind w:firstLine="480"/>
      </w:pPr>
      <w:r w:rsidRPr="00C91D2E">
        <w:rPr>
          <w:rFonts w:hint="eastAsia"/>
        </w:rPr>
        <w:t>7</w:t>
      </w:r>
      <w:r w:rsidRPr="00C91D2E">
        <w:t>-1</w:t>
      </w:r>
      <w:r w:rsidR="00FD47F4" w:rsidRPr="00C91D2E">
        <w:rPr>
          <w:rFonts w:hint="eastAsia"/>
        </w:rPr>
        <w:t>《中小</w:t>
      </w:r>
      <w:r w:rsidR="00FD47F4" w:rsidRPr="00C91D2E">
        <w:t>企业声明函</w:t>
      </w:r>
      <w:r w:rsidR="00FD47F4" w:rsidRPr="00C91D2E">
        <w:rPr>
          <w:rFonts w:hint="eastAsia"/>
        </w:rPr>
        <w:t>》（</w:t>
      </w:r>
      <w:r w:rsidR="00FD47F4" w:rsidRPr="00C91D2E">
        <w:t>投标文件</w:t>
      </w:r>
      <w:r w:rsidR="00FD47F4" w:rsidRPr="00C91D2E">
        <w:rPr>
          <w:rFonts w:hint="eastAsia"/>
        </w:rPr>
        <w:t>格式十二）</w:t>
      </w:r>
    </w:p>
    <w:p w14:paraId="2164EEB0" w14:textId="10BBEDF6" w:rsidR="00FD47F4" w:rsidRPr="00C91D2E" w:rsidRDefault="00E67B9A" w:rsidP="00E67B9A">
      <w:pPr>
        <w:pStyle w:val="a4"/>
        <w:ind w:firstLine="480"/>
      </w:pPr>
      <w:r w:rsidRPr="00C91D2E">
        <w:rPr>
          <w:rFonts w:hint="eastAsia"/>
        </w:rPr>
        <w:t>7</w:t>
      </w:r>
      <w:r w:rsidRPr="00C91D2E">
        <w:t>-2</w:t>
      </w:r>
      <w:r w:rsidR="00FD47F4" w:rsidRPr="00C91D2E">
        <w:rPr>
          <w:rFonts w:hint="eastAsia"/>
        </w:rPr>
        <w:t>《监狱企业</w:t>
      </w:r>
      <w:r w:rsidR="00FD47F4" w:rsidRPr="00C91D2E">
        <w:t>声明函</w:t>
      </w:r>
      <w:r w:rsidR="00FD47F4" w:rsidRPr="00C91D2E">
        <w:rPr>
          <w:rFonts w:hint="eastAsia"/>
        </w:rPr>
        <w:t>》（见</w:t>
      </w:r>
      <w:r w:rsidR="00FD47F4" w:rsidRPr="00C91D2E">
        <w:t>投标文件</w:t>
      </w:r>
      <w:r w:rsidR="00FD47F4" w:rsidRPr="00C91D2E">
        <w:rPr>
          <w:rFonts w:hint="eastAsia"/>
        </w:rPr>
        <w:t>格式十三）</w:t>
      </w:r>
    </w:p>
    <w:p w14:paraId="38258BF6" w14:textId="0C28B43D" w:rsidR="00FD47F4" w:rsidRPr="00C91D2E" w:rsidRDefault="00E67B9A" w:rsidP="00E67B9A">
      <w:pPr>
        <w:pStyle w:val="a4"/>
        <w:ind w:firstLine="480"/>
      </w:pPr>
      <w:r w:rsidRPr="00C91D2E">
        <w:rPr>
          <w:rFonts w:hint="eastAsia"/>
        </w:rPr>
        <w:t>7</w:t>
      </w:r>
      <w:r w:rsidRPr="00C91D2E">
        <w:t>-3</w:t>
      </w:r>
      <w:r w:rsidR="00FD47F4" w:rsidRPr="00C91D2E">
        <w:rPr>
          <w:rFonts w:hint="eastAsia"/>
        </w:rPr>
        <w:t>《残疾人福利性单位声明函》（</w:t>
      </w:r>
      <w:r w:rsidR="00FD47F4" w:rsidRPr="00C91D2E">
        <w:t>投标文件</w:t>
      </w:r>
      <w:r w:rsidR="00FD47F4" w:rsidRPr="00C91D2E">
        <w:rPr>
          <w:rFonts w:hint="eastAsia"/>
        </w:rPr>
        <w:t>格式十四）</w:t>
      </w:r>
    </w:p>
    <w:p w14:paraId="137734C9" w14:textId="77777777" w:rsidR="00FD47F4" w:rsidRPr="00C91D2E" w:rsidRDefault="00FD47F4" w:rsidP="00E67B9A">
      <w:pPr>
        <w:pStyle w:val="a4"/>
        <w:ind w:firstLine="482"/>
        <w:rPr>
          <w:b/>
          <w:bCs w:val="0"/>
        </w:rPr>
      </w:pPr>
      <w:r w:rsidRPr="00C91D2E">
        <w:rPr>
          <w:rFonts w:hint="eastAsia"/>
          <w:b/>
          <w:bCs w:val="0"/>
        </w:rPr>
        <w:t>其他用于价格扣减条件的相关文件（如有，如不属于资格条件的联合体协议或者分包意向协议等，格式自拟）</w:t>
      </w:r>
    </w:p>
    <w:p w14:paraId="5F30C362" w14:textId="0DD48312" w:rsidR="00FD47F4" w:rsidRPr="00C91D2E" w:rsidRDefault="00FD47F4" w:rsidP="007B6CCD">
      <w:pPr>
        <w:pStyle w:val="a4"/>
        <w:numPr>
          <w:ilvl w:val="0"/>
          <w:numId w:val="16"/>
        </w:numPr>
        <w:ind w:leftChars="200" w:firstLineChars="0" w:firstLine="0"/>
      </w:pPr>
      <w:r w:rsidRPr="00C91D2E">
        <w:rPr>
          <w:rFonts w:hint="eastAsia"/>
        </w:rPr>
        <w:t>投标人商务符合性</w:t>
      </w:r>
      <w:r w:rsidRPr="00C91D2E">
        <w:t>承诺函</w:t>
      </w:r>
      <w:r w:rsidRPr="00C91D2E">
        <w:rPr>
          <w:rFonts w:hint="eastAsia"/>
        </w:rPr>
        <w:t>（</w:t>
      </w:r>
      <w:r w:rsidRPr="00C91D2E">
        <w:t>投标文件</w:t>
      </w:r>
      <w:r w:rsidRPr="00C91D2E">
        <w:rPr>
          <w:rFonts w:hint="eastAsia"/>
        </w:rPr>
        <w:t>格式十五）</w:t>
      </w:r>
    </w:p>
    <w:p w14:paraId="6CC46190" w14:textId="2CB50F00" w:rsidR="00FD47F4" w:rsidRPr="00C91D2E" w:rsidRDefault="00FD47F4" w:rsidP="007B6CCD">
      <w:pPr>
        <w:pStyle w:val="a4"/>
        <w:numPr>
          <w:ilvl w:val="0"/>
          <w:numId w:val="16"/>
        </w:numPr>
        <w:ind w:leftChars="200" w:firstLineChars="0" w:firstLine="0"/>
      </w:pPr>
      <w:r w:rsidRPr="00C91D2E">
        <w:t>投标人关联单位的说明（格式</w:t>
      </w:r>
      <w:r w:rsidRPr="00C91D2E">
        <w:rPr>
          <w:rFonts w:hint="eastAsia"/>
        </w:rPr>
        <w:t>自拟</w:t>
      </w:r>
      <w:r w:rsidRPr="00C91D2E">
        <w:t>）</w:t>
      </w:r>
    </w:p>
    <w:p w14:paraId="44DFBEC8" w14:textId="390D3516" w:rsidR="00FD47F4" w:rsidRPr="00C91D2E" w:rsidRDefault="00FD47F4" w:rsidP="007B6CCD">
      <w:pPr>
        <w:pStyle w:val="a4"/>
        <w:numPr>
          <w:ilvl w:val="0"/>
          <w:numId w:val="16"/>
        </w:numPr>
        <w:ind w:leftChars="200" w:firstLineChars="0" w:firstLine="0"/>
      </w:pPr>
      <w:r w:rsidRPr="00C91D2E">
        <w:rPr>
          <w:rFonts w:hint="eastAsia"/>
        </w:rPr>
        <w:t>符合评分标准要求的商务文件</w:t>
      </w:r>
    </w:p>
    <w:p w14:paraId="56A6E708" w14:textId="4ABA6EC6" w:rsidR="00FD47F4" w:rsidRPr="00C91D2E" w:rsidRDefault="00FD47F4" w:rsidP="007B6CCD">
      <w:pPr>
        <w:pStyle w:val="a4"/>
        <w:numPr>
          <w:ilvl w:val="0"/>
          <w:numId w:val="16"/>
        </w:numPr>
        <w:ind w:leftChars="200" w:firstLineChars="0" w:firstLine="0"/>
      </w:pPr>
      <w:r w:rsidRPr="00C91D2E">
        <w:rPr>
          <w:rFonts w:hint="eastAsia"/>
        </w:rPr>
        <w:t>投标文件还应包括投标人须知第</w:t>
      </w:r>
      <w:r w:rsidRPr="00C91D2E">
        <w:rPr>
          <w:rFonts w:hint="eastAsia"/>
        </w:rPr>
        <w:t>10</w:t>
      </w:r>
      <w:r w:rsidRPr="00C91D2E">
        <w:rPr>
          <w:rFonts w:hint="eastAsia"/>
        </w:rPr>
        <w:t>条的所有技术文件</w:t>
      </w:r>
    </w:p>
    <w:p w14:paraId="5BF9F8B8" w14:textId="6D387D57" w:rsidR="00FD47F4" w:rsidRPr="00C91D2E" w:rsidRDefault="00FD47F4" w:rsidP="007B6CCD">
      <w:pPr>
        <w:pStyle w:val="a4"/>
        <w:numPr>
          <w:ilvl w:val="0"/>
          <w:numId w:val="16"/>
        </w:numPr>
        <w:ind w:leftChars="200" w:firstLineChars="0" w:firstLine="0"/>
      </w:pPr>
      <w:r w:rsidRPr="00C91D2E">
        <w:rPr>
          <w:u w:val="single"/>
        </w:rPr>
        <w:t>投标须知前附表</w:t>
      </w:r>
      <w:r w:rsidRPr="00C91D2E">
        <w:t>要求的其他文件</w:t>
      </w:r>
    </w:p>
    <w:p w14:paraId="3286BD75" w14:textId="700AC848" w:rsidR="00AC5AD9" w:rsidRPr="00C91D2E" w:rsidRDefault="00AC5AD9">
      <w:pPr>
        <w:widowControl/>
        <w:jc w:val="left"/>
        <w:rPr>
          <w:rFonts w:eastAsia="仿宋" w:cs="Courier New"/>
          <w:bCs/>
          <w:sz w:val="24"/>
        </w:rPr>
      </w:pPr>
      <w:r w:rsidRPr="00C91D2E">
        <w:br w:type="page"/>
      </w:r>
    </w:p>
    <w:p w14:paraId="19718586" w14:textId="77777777" w:rsidR="00C01517" w:rsidRPr="00C91D2E" w:rsidRDefault="00C01517" w:rsidP="001C27DC">
      <w:pPr>
        <w:pStyle w:val="3"/>
        <w:jc w:val="center"/>
      </w:pPr>
      <w:bookmarkStart w:id="148" w:name="_Toc103602394"/>
      <w:r w:rsidRPr="00C91D2E">
        <w:rPr>
          <w:rFonts w:hint="eastAsia"/>
        </w:rPr>
        <w:lastRenderedPageBreak/>
        <w:t>投标书</w:t>
      </w:r>
      <w:bookmarkEnd w:id="148"/>
    </w:p>
    <w:p w14:paraId="331C22AC" w14:textId="77777777" w:rsidR="00C01517" w:rsidRPr="00C91D2E" w:rsidRDefault="00C01517" w:rsidP="001C27DC">
      <w:pPr>
        <w:pStyle w:val="a4"/>
        <w:ind w:firstLineChars="0" w:firstLine="0"/>
        <w:jc w:val="center"/>
      </w:pPr>
      <w:r w:rsidRPr="00C91D2E">
        <w:rPr>
          <w:rFonts w:hint="eastAsia"/>
        </w:rPr>
        <w:t>（投标文件格式六）</w:t>
      </w:r>
    </w:p>
    <w:p w14:paraId="773D5D64" w14:textId="77777777" w:rsidR="00C01517" w:rsidRPr="00C91D2E" w:rsidRDefault="00C01517" w:rsidP="00761D9D">
      <w:pPr>
        <w:pStyle w:val="a4"/>
        <w:ind w:firstLineChars="0" w:firstLine="0"/>
      </w:pPr>
      <w:r w:rsidRPr="00C91D2E">
        <w:rPr>
          <w:rFonts w:hint="eastAsia"/>
        </w:rPr>
        <w:t>致：中</w:t>
      </w:r>
      <w:proofErr w:type="gramStart"/>
      <w:r w:rsidRPr="00C91D2E">
        <w:rPr>
          <w:rFonts w:hint="eastAsia"/>
        </w:rPr>
        <w:t>招国际</w:t>
      </w:r>
      <w:proofErr w:type="gramEnd"/>
      <w:r w:rsidRPr="00C91D2E">
        <w:rPr>
          <w:rFonts w:hint="eastAsia"/>
        </w:rPr>
        <w:t>招标有限公司</w:t>
      </w:r>
    </w:p>
    <w:p w14:paraId="0834C323" w14:textId="46479823" w:rsidR="00C01517" w:rsidRPr="00C91D2E" w:rsidRDefault="00C01517" w:rsidP="001C27DC">
      <w:pPr>
        <w:pStyle w:val="a4"/>
        <w:ind w:firstLine="480"/>
      </w:pPr>
      <w:r w:rsidRPr="00C91D2E">
        <w:rPr>
          <w:rFonts w:hint="eastAsia"/>
        </w:rPr>
        <w:t>根据贵方为</w:t>
      </w:r>
      <w:r w:rsidRPr="00C91D2E">
        <w:rPr>
          <w:rFonts w:hint="eastAsia"/>
        </w:rPr>
        <w:t>(</w:t>
      </w:r>
      <w:r w:rsidR="001C27DC" w:rsidRPr="00C91D2E">
        <w:rPr>
          <w:u w:val="single"/>
        </w:rPr>
        <w:t xml:space="preserve"> </w:t>
      </w:r>
      <w:r w:rsidRPr="00C91D2E">
        <w:rPr>
          <w:rFonts w:hint="eastAsia"/>
          <w:u w:val="single"/>
        </w:rPr>
        <w:t>项目名称</w:t>
      </w:r>
      <w:r w:rsidR="001C27DC" w:rsidRPr="00C91D2E">
        <w:rPr>
          <w:rFonts w:hint="eastAsia"/>
          <w:u w:val="single"/>
        </w:rPr>
        <w:t xml:space="preserve"> </w:t>
      </w:r>
      <w:r w:rsidRPr="00C91D2E">
        <w:rPr>
          <w:rFonts w:hint="eastAsia"/>
        </w:rPr>
        <w:t>)</w:t>
      </w:r>
      <w:r w:rsidRPr="00C91D2E">
        <w:rPr>
          <w:rFonts w:hint="eastAsia"/>
        </w:rPr>
        <w:t>项目的投标邀请</w:t>
      </w:r>
      <w:r w:rsidRPr="00C91D2E">
        <w:rPr>
          <w:rFonts w:hint="eastAsia"/>
        </w:rPr>
        <w:t>(</w:t>
      </w:r>
      <w:r w:rsidR="001C27DC" w:rsidRPr="00C91D2E">
        <w:rPr>
          <w:u w:val="single"/>
        </w:rPr>
        <w:t xml:space="preserve"> </w:t>
      </w:r>
      <w:r w:rsidRPr="00C91D2E">
        <w:rPr>
          <w:rFonts w:hint="eastAsia"/>
          <w:u w:val="single"/>
        </w:rPr>
        <w:t>招标编号</w:t>
      </w:r>
      <w:r w:rsidR="001C27DC" w:rsidRPr="00C91D2E">
        <w:rPr>
          <w:rFonts w:hint="eastAsia"/>
          <w:u w:val="single"/>
        </w:rPr>
        <w:t xml:space="preserve"> </w:t>
      </w:r>
      <w:r w:rsidRPr="00C91D2E">
        <w:rPr>
          <w:rFonts w:hint="eastAsia"/>
        </w:rPr>
        <w:t>),</w:t>
      </w:r>
      <w:r w:rsidRPr="00C91D2E">
        <w:rPr>
          <w:rFonts w:hint="eastAsia"/>
        </w:rPr>
        <w:t>签字代表</w:t>
      </w:r>
      <w:r w:rsidRPr="00C91D2E">
        <w:rPr>
          <w:rFonts w:hint="eastAsia"/>
        </w:rPr>
        <w:t>(</w:t>
      </w:r>
      <w:r w:rsidR="001C27DC" w:rsidRPr="00C91D2E">
        <w:rPr>
          <w:i/>
          <w:iCs/>
          <w:u w:val="single"/>
        </w:rPr>
        <w:t xml:space="preserve"> </w:t>
      </w:r>
      <w:r w:rsidRPr="00C91D2E">
        <w:rPr>
          <w:rFonts w:hint="eastAsia"/>
          <w:u w:val="single"/>
        </w:rPr>
        <w:t>姓名、职务</w:t>
      </w:r>
      <w:r w:rsidR="001C27DC" w:rsidRPr="00C91D2E">
        <w:rPr>
          <w:rFonts w:hint="eastAsia"/>
          <w:u w:val="single"/>
        </w:rPr>
        <w:t xml:space="preserve"> </w:t>
      </w:r>
      <w:r w:rsidRPr="00C91D2E">
        <w:rPr>
          <w:rFonts w:hint="eastAsia"/>
        </w:rPr>
        <w:t>)</w:t>
      </w:r>
      <w:r w:rsidRPr="00C91D2E">
        <w:rPr>
          <w:rFonts w:hint="eastAsia"/>
        </w:rPr>
        <w:t>经正式授权并代表投标人（</w:t>
      </w:r>
      <w:r w:rsidRPr="00C91D2E">
        <w:rPr>
          <w:rFonts w:hint="eastAsia"/>
          <w:u w:val="single"/>
        </w:rPr>
        <w:t>投标人名称、地址</w:t>
      </w:r>
      <w:r w:rsidRPr="00C91D2E">
        <w:rPr>
          <w:rFonts w:hint="eastAsia"/>
        </w:rPr>
        <w:t>）提交下述文件正本</w:t>
      </w:r>
      <w:r w:rsidRPr="00C91D2E">
        <w:rPr>
          <w:rFonts w:hint="eastAsia"/>
          <w:u w:val="single"/>
        </w:rPr>
        <w:t xml:space="preserve">   </w:t>
      </w:r>
      <w:r w:rsidRPr="00C91D2E">
        <w:rPr>
          <w:rFonts w:hint="eastAsia"/>
        </w:rPr>
        <w:t>份、副本</w:t>
      </w:r>
      <w:r w:rsidRPr="00C91D2E">
        <w:rPr>
          <w:rFonts w:hint="eastAsia"/>
          <w:u w:val="single"/>
        </w:rPr>
        <w:t xml:space="preserve">   </w:t>
      </w:r>
      <w:r w:rsidRPr="00C91D2E">
        <w:rPr>
          <w:rFonts w:hint="eastAsia"/>
        </w:rPr>
        <w:t>份及电子文档</w:t>
      </w:r>
      <w:r w:rsidRPr="00C91D2E">
        <w:rPr>
          <w:rFonts w:hint="eastAsia"/>
          <w:u w:val="single"/>
        </w:rPr>
        <w:t xml:space="preserve">   </w:t>
      </w:r>
      <w:r w:rsidRPr="00C91D2E">
        <w:rPr>
          <w:rFonts w:hint="eastAsia"/>
        </w:rPr>
        <w:t>份，以</w:t>
      </w:r>
      <w:r w:rsidRPr="00C91D2E">
        <w:rPr>
          <w:rFonts w:hint="eastAsia"/>
          <w:u w:val="single"/>
        </w:rPr>
        <w:t xml:space="preserve">       </w:t>
      </w:r>
      <w:r w:rsidRPr="00C91D2E">
        <w:rPr>
          <w:rFonts w:hint="eastAsia"/>
        </w:rPr>
        <w:t>形式出具的金额为人民币</w:t>
      </w:r>
      <w:r w:rsidR="001C27DC" w:rsidRPr="00C91D2E">
        <w:rPr>
          <w:rFonts w:hint="eastAsia"/>
          <w:u w:val="single"/>
        </w:rPr>
        <w:t xml:space="preserve"> </w:t>
      </w:r>
      <w:r w:rsidR="001C27DC" w:rsidRPr="00C91D2E">
        <w:rPr>
          <w:u w:val="single"/>
        </w:rPr>
        <w:t xml:space="preserve">     </w:t>
      </w:r>
      <w:r w:rsidRPr="00C91D2E">
        <w:rPr>
          <w:rFonts w:hint="eastAsia"/>
        </w:rPr>
        <w:t>元的投标保证金。</w:t>
      </w:r>
    </w:p>
    <w:p w14:paraId="6B2EC84A" w14:textId="77777777" w:rsidR="00C01517" w:rsidRPr="00C91D2E" w:rsidRDefault="00C01517" w:rsidP="001C27DC">
      <w:pPr>
        <w:pStyle w:val="a4"/>
        <w:ind w:firstLine="480"/>
      </w:pPr>
      <w:r w:rsidRPr="00C91D2E">
        <w:rPr>
          <w:rFonts w:hint="eastAsia"/>
        </w:rPr>
        <w:t>据此，签字代表宣布同意如下：</w:t>
      </w:r>
    </w:p>
    <w:p w14:paraId="7CC6B005" w14:textId="55BA8AE2" w:rsidR="00C01517" w:rsidRPr="00C91D2E" w:rsidRDefault="00C01517" w:rsidP="00761D9D">
      <w:pPr>
        <w:pStyle w:val="a4"/>
        <w:ind w:leftChars="200" w:left="1140" w:hangingChars="300" w:hanging="720"/>
      </w:pPr>
      <w:r w:rsidRPr="00C91D2E">
        <w:rPr>
          <w:rFonts w:hint="eastAsia"/>
        </w:rPr>
        <w:t>（</w:t>
      </w:r>
      <w:r w:rsidRPr="00C91D2E">
        <w:rPr>
          <w:rFonts w:hint="eastAsia"/>
        </w:rPr>
        <w:t>1</w:t>
      </w:r>
      <w:r w:rsidRPr="00C91D2E">
        <w:rPr>
          <w:rFonts w:hint="eastAsia"/>
        </w:rPr>
        <w:t>）</w:t>
      </w:r>
      <w:r w:rsidR="00761D9D" w:rsidRPr="00C91D2E">
        <w:tab/>
      </w:r>
      <w:r w:rsidRPr="00C91D2E">
        <w:rPr>
          <w:rFonts w:hint="eastAsia"/>
        </w:rPr>
        <w:t>本投标有效期为自投标截止之日起</w:t>
      </w:r>
      <w:r w:rsidRPr="00C91D2E">
        <w:rPr>
          <w:rFonts w:hint="eastAsia"/>
          <w:u w:val="single"/>
        </w:rPr>
        <w:t xml:space="preserve">      </w:t>
      </w:r>
      <w:proofErr w:type="gramStart"/>
      <w:r w:rsidRPr="00C91D2E">
        <w:rPr>
          <w:rFonts w:hint="eastAsia"/>
        </w:rPr>
        <w:t>个</w:t>
      </w:r>
      <w:proofErr w:type="gramEnd"/>
      <w:r w:rsidRPr="00C91D2E">
        <w:rPr>
          <w:rFonts w:hint="eastAsia"/>
        </w:rPr>
        <w:t>日历日。</w:t>
      </w:r>
    </w:p>
    <w:p w14:paraId="6D5BBACE" w14:textId="706EE7E0" w:rsidR="00C01517" w:rsidRPr="00C91D2E" w:rsidRDefault="00C01517" w:rsidP="00761D9D">
      <w:pPr>
        <w:pStyle w:val="a4"/>
        <w:ind w:leftChars="200" w:left="1140" w:hangingChars="300" w:hanging="720"/>
      </w:pPr>
      <w:r w:rsidRPr="00C91D2E">
        <w:rPr>
          <w:rFonts w:hint="eastAsia"/>
        </w:rPr>
        <w:t>（</w:t>
      </w:r>
      <w:r w:rsidRPr="00C91D2E">
        <w:rPr>
          <w:rFonts w:hint="eastAsia"/>
        </w:rPr>
        <w:t>2</w:t>
      </w:r>
      <w:r w:rsidRPr="00C91D2E">
        <w:rPr>
          <w:rFonts w:hint="eastAsia"/>
        </w:rPr>
        <w:t>）</w:t>
      </w:r>
      <w:r w:rsidR="00761D9D" w:rsidRPr="00C91D2E">
        <w:tab/>
      </w:r>
      <w:r w:rsidRPr="00C91D2E">
        <w:rPr>
          <w:rFonts w:hint="eastAsia"/>
        </w:rPr>
        <w:t>投标人已详细审查全部招标文件，包括所有补充通知（如果有的话）。我们完全理解并同意放弃对这方面有不明、误解的权力。</w:t>
      </w:r>
    </w:p>
    <w:p w14:paraId="731A6EF0" w14:textId="69C26C2A" w:rsidR="00C01517" w:rsidRPr="00C91D2E" w:rsidRDefault="00C01517" w:rsidP="00761D9D">
      <w:pPr>
        <w:pStyle w:val="a4"/>
        <w:ind w:leftChars="200" w:left="1140" w:hangingChars="300" w:hanging="720"/>
      </w:pPr>
      <w:r w:rsidRPr="00C91D2E">
        <w:rPr>
          <w:rFonts w:hint="eastAsia"/>
        </w:rPr>
        <w:t>（</w:t>
      </w:r>
      <w:r w:rsidRPr="00C91D2E">
        <w:rPr>
          <w:rFonts w:hint="eastAsia"/>
        </w:rPr>
        <w:t>3</w:t>
      </w:r>
      <w:r w:rsidRPr="00C91D2E">
        <w:rPr>
          <w:rFonts w:hint="eastAsia"/>
        </w:rPr>
        <w:t>）</w:t>
      </w:r>
      <w:r w:rsidR="00761D9D" w:rsidRPr="00C91D2E">
        <w:tab/>
      </w:r>
      <w:r w:rsidRPr="00C91D2E">
        <w:rPr>
          <w:rFonts w:hint="eastAsia"/>
        </w:rPr>
        <w:t>根据投标人须知第</w:t>
      </w:r>
      <w:r w:rsidRPr="00C91D2E">
        <w:rPr>
          <w:rFonts w:hint="eastAsia"/>
        </w:rPr>
        <w:t>1</w:t>
      </w:r>
      <w:r w:rsidRPr="00C91D2E">
        <w:rPr>
          <w:rFonts w:hint="eastAsia"/>
        </w:rPr>
        <w:t>条规定，我方承诺，我方不是</w:t>
      </w:r>
      <w:r w:rsidRPr="00C91D2E">
        <w:t>为</w:t>
      </w:r>
      <w:r w:rsidRPr="00C91D2E">
        <w:rPr>
          <w:rFonts w:hint="eastAsia"/>
        </w:rPr>
        <w:t>本</w:t>
      </w:r>
      <w:r w:rsidRPr="00C91D2E">
        <w:t>项目提供整体</w:t>
      </w:r>
      <w:r w:rsidRPr="00C91D2E">
        <w:rPr>
          <w:rFonts w:hint="eastAsia"/>
        </w:rPr>
        <w:t>设计</w:t>
      </w:r>
      <w:r w:rsidRPr="00C91D2E">
        <w:t>、规范编制或者项目管理、监理、检测等服务的供应商</w:t>
      </w:r>
      <w:r w:rsidRPr="00C91D2E">
        <w:rPr>
          <w:rFonts w:hint="eastAsia"/>
        </w:rPr>
        <w:t>，我方不是采购代理</w:t>
      </w:r>
      <w:r w:rsidRPr="00C91D2E">
        <w:t>机构</w:t>
      </w:r>
      <w:r w:rsidRPr="00C91D2E">
        <w:rPr>
          <w:rFonts w:hint="eastAsia"/>
        </w:rPr>
        <w:t>的附属机构。</w:t>
      </w:r>
    </w:p>
    <w:p w14:paraId="581EE200" w14:textId="492351CA" w:rsidR="00C01517" w:rsidRPr="00C91D2E" w:rsidRDefault="00C01517" w:rsidP="00761D9D">
      <w:pPr>
        <w:pStyle w:val="a4"/>
        <w:ind w:leftChars="200" w:left="1140" w:hangingChars="300" w:hanging="720"/>
      </w:pPr>
      <w:r w:rsidRPr="00C91D2E">
        <w:rPr>
          <w:rFonts w:hint="eastAsia"/>
        </w:rPr>
        <w:t>（</w:t>
      </w:r>
      <w:r w:rsidRPr="00C91D2E">
        <w:rPr>
          <w:rFonts w:hint="eastAsia"/>
        </w:rPr>
        <w:t>4</w:t>
      </w:r>
      <w:r w:rsidRPr="00C91D2E">
        <w:rPr>
          <w:rFonts w:hint="eastAsia"/>
        </w:rPr>
        <w:t>）</w:t>
      </w:r>
      <w:r w:rsidR="00761D9D" w:rsidRPr="00C91D2E">
        <w:tab/>
      </w:r>
      <w:r w:rsidR="00761D9D" w:rsidRPr="00C91D2E">
        <w:tab/>
      </w:r>
      <w:r w:rsidRPr="00C91D2E">
        <w:rPr>
          <w:rFonts w:hint="eastAsia"/>
        </w:rPr>
        <w:t>在规定的开标时间后，投标人保证遵守招标文件中有关保证金的规定。</w:t>
      </w:r>
    </w:p>
    <w:p w14:paraId="33D0FABC" w14:textId="75B10B05" w:rsidR="00C01517" w:rsidRPr="00C91D2E" w:rsidRDefault="00C01517" w:rsidP="00761D9D">
      <w:pPr>
        <w:pStyle w:val="a4"/>
        <w:ind w:leftChars="200" w:left="1140" w:hangingChars="300" w:hanging="720"/>
      </w:pPr>
      <w:r w:rsidRPr="00C91D2E">
        <w:rPr>
          <w:rFonts w:hint="eastAsia"/>
        </w:rPr>
        <w:t>（</w:t>
      </w:r>
      <w:r w:rsidRPr="00C91D2E">
        <w:rPr>
          <w:rFonts w:hint="eastAsia"/>
        </w:rPr>
        <w:t>5</w:t>
      </w:r>
      <w:r w:rsidRPr="00C91D2E">
        <w:rPr>
          <w:rFonts w:hint="eastAsia"/>
        </w:rPr>
        <w:t>）</w:t>
      </w:r>
      <w:r w:rsidR="00761D9D" w:rsidRPr="00C91D2E">
        <w:tab/>
      </w:r>
      <w:r w:rsidRPr="00C91D2E">
        <w:rPr>
          <w:rFonts w:hint="eastAsia"/>
        </w:rPr>
        <w:t>按照招标文件的规定，在</w:t>
      </w:r>
      <w:r w:rsidRPr="00C91D2E">
        <w:t>中标后</w:t>
      </w:r>
      <w:r w:rsidRPr="00C91D2E">
        <w:rPr>
          <w:rFonts w:hint="eastAsia"/>
        </w:rPr>
        <w:t>向贵方一次性支付招标代理费。</w:t>
      </w:r>
    </w:p>
    <w:p w14:paraId="732FC4E0" w14:textId="2400AE16" w:rsidR="00C01517" w:rsidRPr="00C91D2E" w:rsidRDefault="00C01517" w:rsidP="00761D9D">
      <w:pPr>
        <w:pStyle w:val="a4"/>
        <w:ind w:leftChars="200" w:left="1140" w:hangingChars="300" w:hanging="720"/>
      </w:pPr>
      <w:r w:rsidRPr="00C91D2E">
        <w:rPr>
          <w:rFonts w:hint="eastAsia"/>
        </w:rPr>
        <w:t>（</w:t>
      </w:r>
      <w:r w:rsidRPr="00C91D2E">
        <w:rPr>
          <w:rFonts w:hint="eastAsia"/>
        </w:rPr>
        <w:t>6</w:t>
      </w:r>
      <w:r w:rsidRPr="00C91D2E">
        <w:rPr>
          <w:rFonts w:hint="eastAsia"/>
        </w:rPr>
        <w:t>）</w:t>
      </w:r>
      <w:r w:rsidR="00761D9D" w:rsidRPr="00C91D2E">
        <w:tab/>
      </w:r>
      <w:r w:rsidRPr="00C91D2E">
        <w:rPr>
          <w:rFonts w:hint="eastAsia"/>
        </w:rPr>
        <w:t>投标人同意提供按照贵方可能要求的与其投标有关的一切数据或资料，完全理解贵方不一定接受最低价的投标或收到的任何投标。</w:t>
      </w:r>
    </w:p>
    <w:p w14:paraId="0AA0C9A1" w14:textId="6B059D61" w:rsidR="00C01517" w:rsidRPr="00C91D2E" w:rsidRDefault="00C01517" w:rsidP="00761D9D">
      <w:pPr>
        <w:pStyle w:val="a4"/>
        <w:ind w:leftChars="200" w:left="1140" w:hangingChars="300" w:hanging="720"/>
      </w:pPr>
      <w:r w:rsidRPr="00C91D2E">
        <w:rPr>
          <w:rFonts w:hint="eastAsia"/>
        </w:rPr>
        <w:t>（</w:t>
      </w:r>
      <w:r w:rsidRPr="00C91D2E">
        <w:rPr>
          <w:rFonts w:hint="eastAsia"/>
        </w:rPr>
        <w:t>7</w:t>
      </w:r>
      <w:r w:rsidRPr="00C91D2E">
        <w:rPr>
          <w:rFonts w:hint="eastAsia"/>
        </w:rPr>
        <w:t>）</w:t>
      </w:r>
      <w:r w:rsidR="00761D9D" w:rsidRPr="00C91D2E">
        <w:tab/>
      </w:r>
      <w:r w:rsidRPr="00C91D2E">
        <w:rPr>
          <w:rFonts w:hint="eastAsia"/>
        </w:rPr>
        <w:t>投标人将按招标文件的规定履行合同责任和义务。</w:t>
      </w:r>
    </w:p>
    <w:p w14:paraId="7037280A" w14:textId="77777777" w:rsidR="00C01517" w:rsidRPr="00C91D2E" w:rsidRDefault="00C01517" w:rsidP="001C27DC">
      <w:pPr>
        <w:pStyle w:val="a4"/>
        <w:ind w:firstLine="480"/>
      </w:pPr>
    </w:p>
    <w:p w14:paraId="42CDE6BB" w14:textId="77777777" w:rsidR="00C01517" w:rsidRPr="00C91D2E" w:rsidRDefault="00C01517" w:rsidP="001C27DC">
      <w:pPr>
        <w:pStyle w:val="a4"/>
        <w:ind w:firstLine="480"/>
      </w:pPr>
      <w:r w:rsidRPr="00C91D2E">
        <w:rPr>
          <w:rFonts w:hint="eastAsia"/>
        </w:rPr>
        <w:t>与本投标有关的一切正式往来信函请寄：</w:t>
      </w:r>
    </w:p>
    <w:p w14:paraId="70196335" w14:textId="2378FEEC" w:rsidR="00C01517" w:rsidRPr="00C91D2E" w:rsidRDefault="00C01517" w:rsidP="00D35740">
      <w:pPr>
        <w:pStyle w:val="a4"/>
        <w:tabs>
          <w:tab w:val="left" w:pos="4678"/>
        </w:tabs>
        <w:ind w:firstLine="480"/>
      </w:pPr>
      <w:r w:rsidRPr="00C91D2E">
        <w:rPr>
          <w:rFonts w:hint="eastAsia"/>
        </w:rPr>
        <w:t>地址</w:t>
      </w:r>
      <w:r w:rsidRPr="00C91D2E">
        <w:rPr>
          <w:rFonts w:hint="eastAsia"/>
          <w:u w:val="single"/>
        </w:rPr>
        <w:t xml:space="preserve">                         </w:t>
      </w:r>
      <w:r w:rsidR="00D35740" w:rsidRPr="00C91D2E">
        <w:tab/>
      </w:r>
      <w:r w:rsidRPr="00C91D2E">
        <w:rPr>
          <w:rFonts w:hint="eastAsia"/>
        </w:rPr>
        <w:t>传真</w:t>
      </w:r>
      <w:r w:rsidRPr="00C91D2E">
        <w:rPr>
          <w:rFonts w:hint="eastAsia"/>
          <w:u w:val="single"/>
        </w:rPr>
        <w:t xml:space="preserve">                           </w:t>
      </w:r>
    </w:p>
    <w:p w14:paraId="18FFC8D7" w14:textId="4FF7E8DF" w:rsidR="00C01517" w:rsidRPr="00C91D2E" w:rsidRDefault="00C01517" w:rsidP="00D35740">
      <w:pPr>
        <w:pStyle w:val="a4"/>
        <w:tabs>
          <w:tab w:val="left" w:pos="4678"/>
        </w:tabs>
        <w:ind w:firstLine="480"/>
        <w:rPr>
          <w:b/>
        </w:rPr>
      </w:pPr>
      <w:r w:rsidRPr="00C91D2E">
        <w:rPr>
          <w:rFonts w:hint="eastAsia"/>
        </w:rPr>
        <w:t>电话</w:t>
      </w:r>
      <w:r w:rsidRPr="00C91D2E">
        <w:rPr>
          <w:rFonts w:hint="eastAsia"/>
          <w:u w:val="single"/>
        </w:rPr>
        <w:t xml:space="preserve">                         </w:t>
      </w:r>
      <w:r w:rsidR="00D35740" w:rsidRPr="00C91D2E">
        <w:tab/>
      </w:r>
      <w:r w:rsidRPr="00C91D2E">
        <w:rPr>
          <w:rFonts w:hint="eastAsia"/>
        </w:rPr>
        <w:t>电子函件</w:t>
      </w:r>
      <w:r w:rsidRPr="00C91D2E">
        <w:rPr>
          <w:rFonts w:hint="eastAsia"/>
          <w:u w:val="single"/>
        </w:rPr>
        <w:t xml:space="preserve">                       </w:t>
      </w:r>
    </w:p>
    <w:p w14:paraId="27C898D4" w14:textId="77777777" w:rsidR="00C01517" w:rsidRPr="00C91D2E" w:rsidRDefault="00C01517" w:rsidP="001C27DC">
      <w:pPr>
        <w:pStyle w:val="a4"/>
        <w:ind w:firstLine="480"/>
      </w:pPr>
    </w:p>
    <w:p w14:paraId="559BC3BF" w14:textId="4DA57B7B" w:rsidR="00C01517" w:rsidRPr="00C91D2E" w:rsidRDefault="00C01517" w:rsidP="001C27DC">
      <w:pPr>
        <w:pStyle w:val="a4"/>
        <w:ind w:firstLine="480"/>
      </w:pPr>
      <w:r w:rsidRPr="00C91D2E">
        <w:rPr>
          <w:rFonts w:hint="eastAsia"/>
        </w:rPr>
        <w:t>法定代表人或委托代理人（签字或签章）：</w:t>
      </w:r>
      <w:r w:rsidRPr="00C91D2E">
        <w:rPr>
          <w:rFonts w:hint="eastAsia"/>
          <w:u w:val="single"/>
        </w:rPr>
        <w:t xml:space="preserve">                 </w:t>
      </w:r>
      <w:r w:rsidR="009C3CBB" w:rsidRPr="00C91D2E">
        <w:rPr>
          <w:u w:val="single"/>
        </w:rPr>
        <w:t xml:space="preserve"> </w:t>
      </w:r>
    </w:p>
    <w:p w14:paraId="53B16235" w14:textId="384B33AB" w:rsidR="00C01517" w:rsidRPr="00C91D2E" w:rsidRDefault="00C01517" w:rsidP="001C27DC">
      <w:pPr>
        <w:pStyle w:val="a4"/>
        <w:ind w:firstLine="480"/>
      </w:pPr>
      <w:r w:rsidRPr="00C91D2E">
        <w:rPr>
          <w:rFonts w:hint="eastAsia"/>
        </w:rPr>
        <w:t>投标人名称（盖公章）</w:t>
      </w:r>
      <w:r w:rsidR="009C3CBB" w:rsidRPr="00C91D2E">
        <w:rPr>
          <w:rFonts w:hint="eastAsia"/>
          <w:u w:val="single"/>
        </w:rPr>
        <w:t xml:space="preserve"> </w:t>
      </w:r>
      <w:r w:rsidR="009C3CBB" w:rsidRPr="00C91D2E">
        <w:rPr>
          <w:u w:val="single"/>
        </w:rPr>
        <w:t xml:space="preserve">                                  </w:t>
      </w:r>
    </w:p>
    <w:p w14:paraId="571173B4" w14:textId="3809F2B9" w:rsidR="00C01517" w:rsidRPr="00C91D2E" w:rsidRDefault="00C01517" w:rsidP="001C27DC">
      <w:pPr>
        <w:pStyle w:val="a4"/>
        <w:ind w:firstLine="480"/>
      </w:pPr>
      <w:r w:rsidRPr="00C91D2E">
        <w:rPr>
          <w:rFonts w:hint="eastAsia"/>
        </w:rPr>
        <w:t>投标人开户银行（全称）</w:t>
      </w:r>
      <w:r w:rsidR="009C3CBB" w:rsidRPr="00C91D2E">
        <w:rPr>
          <w:rFonts w:hint="eastAsia"/>
          <w:u w:val="single"/>
        </w:rPr>
        <w:t xml:space="preserve"> </w:t>
      </w:r>
      <w:r w:rsidR="009C3CBB" w:rsidRPr="00C91D2E">
        <w:rPr>
          <w:u w:val="single"/>
        </w:rPr>
        <w:t xml:space="preserve">                  </w:t>
      </w:r>
      <w:r w:rsidRPr="00C91D2E">
        <w:rPr>
          <w:rFonts w:hint="eastAsia"/>
          <w:u w:val="single"/>
        </w:rPr>
        <w:t xml:space="preserve"> </w:t>
      </w:r>
      <w:r w:rsidR="009C3CBB" w:rsidRPr="00C91D2E">
        <w:rPr>
          <w:u w:val="single"/>
        </w:rPr>
        <w:t xml:space="preserve">             </w:t>
      </w:r>
    </w:p>
    <w:p w14:paraId="5390A22C" w14:textId="70B1879C" w:rsidR="00C01517" w:rsidRPr="00C91D2E" w:rsidRDefault="00C01517" w:rsidP="001C27DC">
      <w:pPr>
        <w:pStyle w:val="a4"/>
        <w:ind w:firstLine="480"/>
      </w:pPr>
      <w:r w:rsidRPr="00C91D2E">
        <w:rPr>
          <w:rFonts w:hint="eastAsia"/>
        </w:rPr>
        <w:t>投标人银行帐号</w:t>
      </w:r>
      <w:r w:rsidR="009C3CBB" w:rsidRPr="00C91D2E">
        <w:rPr>
          <w:rFonts w:hint="eastAsia"/>
          <w:u w:val="single"/>
        </w:rPr>
        <w:t xml:space="preserve"> </w:t>
      </w:r>
      <w:r w:rsidR="009C3CBB" w:rsidRPr="00C91D2E">
        <w:rPr>
          <w:u w:val="single"/>
        </w:rPr>
        <w:t xml:space="preserve">                                        </w:t>
      </w:r>
    </w:p>
    <w:p w14:paraId="138D0C9F" w14:textId="12BF47D4" w:rsidR="00015CB3" w:rsidRPr="00C91D2E" w:rsidRDefault="00C01517" w:rsidP="00015CB3">
      <w:pPr>
        <w:pStyle w:val="a4"/>
        <w:ind w:firstLine="480"/>
        <w:rPr>
          <w:bCs w:val="0"/>
          <w:u w:val="single"/>
        </w:rPr>
      </w:pPr>
      <w:bookmarkStart w:id="149" w:name="_Toc494296668"/>
      <w:bookmarkStart w:id="150" w:name="_Toc494297001"/>
      <w:r w:rsidRPr="00C91D2E">
        <w:rPr>
          <w:rFonts w:hint="eastAsia"/>
        </w:rPr>
        <w:t>日期</w:t>
      </w:r>
      <w:bookmarkEnd w:id="149"/>
      <w:bookmarkEnd w:id="150"/>
      <w:r w:rsidR="00015CB3" w:rsidRPr="00C91D2E">
        <w:rPr>
          <w:rFonts w:hint="eastAsia"/>
          <w:u w:val="single"/>
        </w:rPr>
        <w:t xml:space="preserve">                 </w:t>
      </w:r>
      <w:r w:rsidR="00015CB3" w:rsidRPr="00C91D2E">
        <w:rPr>
          <w:u w:val="single"/>
        </w:rPr>
        <w:t xml:space="preserve"> </w:t>
      </w:r>
      <w:r w:rsidR="00015CB3" w:rsidRPr="00C91D2E">
        <w:br w:type="page"/>
      </w:r>
    </w:p>
    <w:p w14:paraId="18AE7528" w14:textId="77777777" w:rsidR="00D46E78" w:rsidRPr="00C91D2E" w:rsidRDefault="00D46E78" w:rsidP="00D46E78">
      <w:pPr>
        <w:pStyle w:val="3"/>
        <w:jc w:val="center"/>
      </w:pPr>
      <w:bookmarkStart w:id="151" w:name="_Toc103602395"/>
      <w:r w:rsidRPr="00C91D2E">
        <w:rPr>
          <w:rFonts w:hint="eastAsia"/>
        </w:rPr>
        <w:lastRenderedPageBreak/>
        <w:t>投标分项报价表</w:t>
      </w:r>
      <w:bookmarkEnd w:id="151"/>
    </w:p>
    <w:p w14:paraId="77D145F6" w14:textId="77777777" w:rsidR="00D46E78" w:rsidRPr="00C91D2E" w:rsidRDefault="00D46E78" w:rsidP="00D46E78">
      <w:pPr>
        <w:pStyle w:val="a4"/>
        <w:ind w:firstLineChars="0" w:firstLine="0"/>
        <w:jc w:val="center"/>
      </w:pPr>
      <w:r w:rsidRPr="00C91D2E">
        <w:rPr>
          <w:rFonts w:hint="eastAsia"/>
        </w:rPr>
        <w:t>（</w:t>
      </w:r>
      <w:r w:rsidRPr="00C91D2E">
        <w:t>投标文件</w:t>
      </w:r>
      <w:r w:rsidRPr="00C91D2E">
        <w:rPr>
          <w:rFonts w:hint="eastAsia"/>
        </w:rPr>
        <w:t>格式七）</w:t>
      </w:r>
    </w:p>
    <w:p w14:paraId="3275E4AE" w14:textId="3DB873D8" w:rsidR="00D46E78" w:rsidRPr="00C91D2E" w:rsidRDefault="00D46E78" w:rsidP="00D46E78">
      <w:pPr>
        <w:pStyle w:val="a4"/>
        <w:ind w:firstLineChars="0" w:firstLine="0"/>
      </w:pPr>
      <w:r w:rsidRPr="00C91D2E">
        <w:rPr>
          <w:rFonts w:hint="eastAsia"/>
        </w:rPr>
        <w:t>项目名称</w:t>
      </w:r>
      <w:r w:rsidRPr="00C91D2E">
        <w:rPr>
          <w:rFonts w:hint="eastAsia"/>
        </w:rPr>
        <w:t xml:space="preserve">:           </w:t>
      </w:r>
      <w:r w:rsidRPr="00C91D2E">
        <w:rPr>
          <w:rFonts w:hint="eastAsia"/>
        </w:rPr>
        <w:t>招标编号</w:t>
      </w:r>
      <w:r w:rsidRPr="00C91D2E">
        <w:rPr>
          <w:rFonts w:hint="eastAsia"/>
        </w:rPr>
        <w:t xml:space="preserve">:          </w:t>
      </w:r>
      <w:proofErr w:type="gramStart"/>
      <w:r w:rsidRPr="00C91D2E">
        <w:rPr>
          <w:rFonts w:hint="eastAsia"/>
        </w:rPr>
        <w:t>包号</w:t>
      </w:r>
      <w:proofErr w:type="gramEnd"/>
      <w:r w:rsidRPr="00C91D2E">
        <w:rPr>
          <w:rFonts w:hint="eastAsia"/>
        </w:rPr>
        <w:t xml:space="preserve">: </w:t>
      </w:r>
      <w:r w:rsidRPr="00C91D2E">
        <w:t xml:space="preserve">      </w:t>
      </w:r>
      <w:r w:rsidRPr="00C91D2E">
        <w:rPr>
          <w:rFonts w:hint="eastAsia"/>
        </w:rPr>
        <w:t>报价单位：人民币万元</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3102"/>
        <w:gridCol w:w="1401"/>
        <w:gridCol w:w="2095"/>
        <w:gridCol w:w="1021"/>
      </w:tblGrid>
      <w:tr w:rsidR="00C91D2E" w:rsidRPr="00C91D2E" w14:paraId="10C63BBA" w14:textId="77777777" w:rsidTr="00DC4B5B">
        <w:trPr>
          <w:trHeight w:val="510"/>
          <w:jc w:val="center"/>
        </w:trPr>
        <w:tc>
          <w:tcPr>
            <w:tcW w:w="1009" w:type="dxa"/>
            <w:vAlign w:val="center"/>
          </w:tcPr>
          <w:p w14:paraId="6FD2B9DB" w14:textId="77777777" w:rsidR="00D46E78" w:rsidRPr="00C91D2E" w:rsidRDefault="00D46E78" w:rsidP="00DC4B5B">
            <w:pPr>
              <w:pStyle w:val="affff4"/>
              <w:jc w:val="center"/>
            </w:pPr>
            <w:r w:rsidRPr="00C91D2E">
              <w:rPr>
                <w:rFonts w:hint="eastAsia"/>
              </w:rPr>
              <w:t>序号</w:t>
            </w:r>
          </w:p>
        </w:tc>
        <w:tc>
          <w:tcPr>
            <w:tcW w:w="3102" w:type="dxa"/>
            <w:vAlign w:val="center"/>
          </w:tcPr>
          <w:p w14:paraId="0230EDD0" w14:textId="77777777" w:rsidR="00D46E78" w:rsidRPr="00C91D2E" w:rsidRDefault="00D46E78" w:rsidP="00DC4B5B">
            <w:pPr>
              <w:pStyle w:val="affff4"/>
              <w:jc w:val="center"/>
            </w:pPr>
            <w:r w:rsidRPr="00C91D2E">
              <w:rPr>
                <w:rFonts w:hint="eastAsia"/>
              </w:rPr>
              <w:t>服务名称</w:t>
            </w:r>
          </w:p>
        </w:tc>
        <w:tc>
          <w:tcPr>
            <w:tcW w:w="1401" w:type="dxa"/>
            <w:vAlign w:val="center"/>
          </w:tcPr>
          <w:p w14:paraId="2A2003BB" w14:textId="77777777" w:rsidR="00D46E78" w:rsidRPr="00C91D2E" w:rsidRDefault="00D46E78" w:rsidP="00DC4B5B">
            <w:pPr>
              <w:pStyle w:val="affff4"/>
              <w:jc w:val="center"/>
            </w:pPr>
            <w:r w:rsidRPr="00C91D2E">
              <w:rPr>
                <w:rFonts w:hint="eastAsia"/>
              </w:rPr>
              <w:t>服务单位</w:t>
            </w:r>
          </w:p>
        </w:tc>
        <w:tc>
          <w:tcPr>
            <w:tcW w:w="2095" w:type="dxa"/>
            <w:vAlign w:val="center"/>
          </w:tcPr>
          <w:p w14:paraId="293BD522" w14:textId="77777777" w:rsidR="00D46E78" w:rsidRPr="00C91D2E" w:rsidRDefault="00D46E78" w:rsidP="00DC4B5B">
            <w:pPr>
              <w:pStyle w:val="affff4"/>
              <w:jc w:val="center"/>
            </w:pPr>
            <w:r w:rsidRPr="00C91D2E">
              <w:rPr>
                <w:rFonts w:hint="eastAsia"/>
              </w:rPr>
              <w:t>报价</w:t>
            </w:r>
          </w:p>
        </w:tc>
        <w:tc>
          <w:tcPr>
            <w:tcW w:w="1021" w:type="dxa"/>
            <w:vAlign w:val="center"/>
          </w:tcPr>
          <w:p w14:paraId="776C4CAB" w14:textId="77777777" w:rsidR="00D46E78" w:rsidRPr="00C91D2E" w:rsidRDefault="00D46E78" w:rsidP="00DC4B5B">
            <w:pPr>
              <w:pStyle w:val="affff4"/>
              <w:jc w:val="center"/>
            </w:pPr>
            <w:r w:rsidRPr="00C91D2E">
              <w:rPr>
                <w:rFonts w:hint="eastAsia"/>
              </w:rPr>
              <w:t>备注</w:t>
            </w:r>
          </w:p>
        </w:tc>
      </w:tr>
      <w:tr w:rsidR="00C91D2E" w:rsidRPr="00C91D2E" w14:paraId="4B119E05" w14:textId="77777777" w:rsidTr="00DC4B5B">
        <w:trPr>
          <w:trHeight w:val="510"/>
          <w:jc w:val="center"/>
        </w:trPr>
        <w:tc>
          <w:tcPr>
            <w:tcW w:w="1009" w:type="dxa"/>
            <w:vAlign w:val="center"/>
          </w:tcPr>
          <w:p w14:paraId="1FEE0EF0" w14:textId="77777777" w:rsidR="00D46E78" w:rsidRPr="00C91D2E" w:rsidRDefault="00D46E78" w:rsidP="00DC4B5B">
            <w:pPr>
              <w:pStyle w:val="affff4"/>
              <w:jc w:val="center"/>
            </w:pPr>
            <w:r w:rsidRPr="00C91D2E">
              <w:rPr>
                <w:rFonts w:hint="eastAsia"/>
              </w:rPr>
              <w:t>1</w:t>
            </w:r>
          </w:p>
        </w:tc>
        <w:tc>
          <w:tcPr>
            <w:tcW w:w="3102" w:type="dxa"/>
            <w:vAlign w:val="center"/>
          </w:tcPr>
          <w:p w14:paraId="0ABFC1CA" w14:textId="77777777" w:rsidR="00D46E78" w:rsidRPr="00C91D2E" w:rsidRDefault="00D46E78" w:rsidP="00DC4B5B">
            <w:pPr>
              <w:pStyle w:val="affff4"/>
            </w:pPr>
          </w:p>
        </w:tc>
        <w:tc>
          <w:tcPr>
            <w:tcW w:w="1401" w:type="dxa"/>
            <w:vAlign w:val="center"/>
          </w:tcPr>
          <w:p w14:paraId="797A297D" w14:textId="77777777" w:rsidR="00D46E78" w:rsidRPr="00C91D2E" w:rsidRDefault="00D46E78" w:rsidP="00DC4B5B">
            <w:pPr>
              <w:pStyle w:val="affff4"/>
            </w:pPr>
          </w:p>
        </w:tc>
        <w:tc>
          <w:tcPr>
            <w:tcW w:w="2095" w:type="dxa"/>
            <w:vAlign w:val="center"/>
          </w:tcPr>
          <w:p w14:paraId="5E9688B5" w14:textId="77777777" w:rsidR="00D46E78" w:rsidRPr="00C91D2E" w:rsidRDefault="00D46E78" w:rsidP="00DC4B5B">
            <w:pPr>
              <w:pStyle w:val="affff4"/>
            </w:pPr>
          </w:p>
        </w:tc>
        <w:tc>
          <w:tcPr>
            <w:tcW w:w="1021" w:type="dxa"/>
            <w:vAlign w:val="center"/>
          </w:tcPr>
          <w:p w14:paraId="500781F6" w14:textId="77777777" w:rsidR="00D46E78" w:rsidRPr="00C91D2E" w:rsidRDefault="00D46E78" w:rsidP="00DC4B5B">
            <w:pPr>
              <w:pStyle w:val="affff4"/>
            </w:pPr>
          </w:p>
        </w:tc>
      </w:tr>
      <w:tr w:rsidR="00C91D2E" w:rsidRPr="00C91D2E" w14:paraId="001CE5BC" w14:textId="77777777" w:rsidTr="00DC4B5B">
        <w:trPr>
          <w:trHeight w:val="510"/>
          <w:jc w:val="center"/>
        </w:trPr>
        <w:tc>
          <w:tcPr>
            <w:tcW w:w="1009" w:type="dxa"/>
            <w:vAlign w:val="center"/>
          </w:tcPr>
          <w:p w14:paraId="7DE815FB" w14:textId="77777777" w:rsidR="00D46E78" w:rsidRPr="00C91D2E" w:rsidRDefault="00D46E78" w:rsidP="00DC4B5B">
            <w:pPr>
              <w:pStyle w:val="affff4"/>
              <w:jc w:val="center"/>
            </w:pPr>
            <w:r w:rsidRPr="00C91D2E">
              <w:rPr>
                <w:rFonts w:hint="eastAsia"/>
              </w:rPr>
              <w:t>2</w:t>
            </w:r>
          </w:p>
        </w:tc>
        <w:tc>
          <w:tcPr>
            <w:tcW w:w="3102" w:type="dxa"/>
            <w:vAlign w:val="center"/>
          </w:tcPr>
          <w:p w14:paraId="4BA03B2A" w14:textId="77777777" w:rsidR="00D46E78" w:rsidRPr="00C91D2E" w:rsidRDefault="00D46E78" w:rsidP="00DC4B5B">
            <w:pPr>
              <w:pStyle w:val="affff4"/>
            </w:pPr>
          </w:p>
        </w:tc>
        <w:tc>
          <w:tcPr>
            <w:tcW w:w="1401" w:type="dxa"/>
            <w:vAlign w:val="center"/>
          </w:tcPr>
          <w:p w14:paraId="5D0A9332" w14:textId="77777777" w:rsidR="00D46E78" w:rsidRPr="00C91D2E" w:rsidRDefault="00D46E78" w:rsidP="00DC4B5B">
            <w:pPr>
              <w:pStyle w:val="affff4"/>
            </w:pPr>
          </w:p>
        </w:tc>
        <w:tc>
          <w:tcPr>
            <w:tcW w:w="2095" w:type="dxa"/>
            <w:vAlign w:val="center"/>
          </w:tcPr>
          <w:p w14:paraId="79BDD64D" w14:textId="77777777" w:rsidR="00D46E78" w:rsidRPr="00C91D2E" w:rsidRDefault="00D46E78" w:rsidP="00DC4B5B">
            <w:pPr>
              <w:pStyle w:val="affff4"/>
            </w:pPr>
          </w:p>
        </w:tc>
        <w:tc>
          <w:tcPr>
            <w:tcW w:w="1021" w:type="dxa"/>
            <w:vAlign w:val="center"/>
          </w:tcPr>
          <w:p w14:paraId="02D352D2" w14:textId="77777777" w:rsidR="00D46E78" w:rsidRPr="00C91D2E" w:rsidRDefault="00D46E78" w:rsidP="00DC4B5B">
            <w:pPr>
              <w:pStyle w:val="affff4"/>
            </w:pPr>
          </w:p>
        </w:tc>
      </w:tr>
      <w:tr w:rsidR="00C91D2E" w:rsidRPr="00C91D2E" w14:paraId="43AFDA00" w14:textId="77777777" w:rsidTr="00DC4B5B">
        <w:trPr>
          <w:trHeight w:val="510"/>
          <w:jc w:val="center"/>
        </w:trPr>
        <w:tc>
          <w:tcPr>
            <w:tcW w:w="1009" w:type="dxa"/>
            <w:vAlign w:val="center"/>
          </w:tcPr>
          <w:p w14:paraId="6FA60D8D" w14:textId="77777777" w:rsidR="00D46E78" w:rsidRPr="00C91D2E" w:rsidRDefault="00D46E78" w:rsidP="00DC4B5B">
            <w:pPr>
              <w:pStyle w:val="affff4"/>
              <w:jc w:val="center"/>
            </w:pPr>
            <w:r w:rsidRPr="00C91D2E">
              <w:rPr>
                <w:rFonts w:hint="eastAsia"/>
              </w:rPr>
              <w:t>3</w:t>
            </w:r>
          </w:p>
        </w:tc>
        <w:tc>
          <w:tcPr>
            <w:tcW w:w="3102" w:type="dxa"/>
            <w:vAlign w:val="center"/>
          </w:tcPr>
          <w:p w14:paraId="5062CA29" w14:textId="77777777" w:rsidR="00D46E78" w:rsidRPr="00C91D2E" w:rsidRDefault="00D46E78" w:rsidP="00DC4B5B">
            <w:pPr>
              <w:pStyle w:val="affff4"/>
            </w:pPr>
          </w:p>
        </w:tc>
        <w:tc>
          <w:tcPr>
            <w:tcW w:w="1401" w:type="dxa"/>
            <w:vAlign w:val="center"/>
          </w:tcPr>
          <w:p w14:paraId="78F25EC8" w14:textId="77777777" w:rsidR="00D46E78" w:rsidRPr="00C91D2E" w:rsidRDefault="00D46E78" w:rsidP="00DC4B5B">
            <w:pPr>
              <w:pStyle w:val="affff4"/>
            </w:pPr>
          </w:p>
        </w:tc>
        <w:tc>
          <w:tcPr>
            <w:tcW w:w="2095" w:type="dxa"/>
            <w:vAlign w:val="center"/>
          </w:tcPr>
          <w:p w14:paraId="052B2156" w14:textId="77777777" w:rsidR="00D46E78" w:rsidRPr="00C91D2E" w:rsidRDefault="00D46E78" w:rsidP="00DC4B5B">
            <w:pPr>
              <w:pStyle w:val="affff4"/>
            </w:pPr>
          </w:p>
        </w:tc>
        <w:tc>
          <w:tcPr>
            <w:tcW w:w="1021" w:type="dxa"/>
            <w:vAlign w:val="center"/>
          </w:tcPr>
          <w:p w14:paraId="62AA8B53" w14:textId="77777777" w:rsidR="00D46E78" w:rsidRPr="00C91D2E" w:rsidRDefault="00D46E78" w:rsidP="00DC4B5B">
            <w:pPr>
              <w:pStyle w:val="affff4"/>
            </w:pPr>
          </w:p>
        </w:tc>
      </w:tr>
      <w:tr w:rsidR="00C91D2E" w:rsidRPr="00C91D2E" w14:paraId="00F1B5F4" w14:textId="77777777" w:rsidTr="00DC4B5B">
        <w:trPr>
          <w:trHeight w:val="510"/>
          <w:jc w:val="center"/>
        </w:trPr>
        <w:tc>
          <w:tcPr>
            <w:tcW w:w="1009" w:type="dxa"/>
            <w:vAlign w:val="center"/>
          </w:tcPr>
          <w:p w14:paraId="4C4B0C96" w14:textId="77777777" w:rsidR="00D46E78" w:rsidRPr="00C91D2E" w:rsidRDefault="00D46E78" w:rsidP="00DC4B5B">
            <w:pPr>
              <w:pStyle w:val="affff4"/>
              <w:jc w:val="center"/>
            </w:pPr>
            <w:r w:rsidRPr="00C91D2E">
              <w:rPr>
                <w:rFonts w:hint="eastAsia"/>
              </w:rPr>
              <w:t>┆</w:t>
            </w:r>
          </w:p>
        </w:tc>
        <w:tc>
          <w:tcPr>
            <w:tcW w:w="3102" w:type="dxa"/>
            <w:vAlign w:val="center"/>
          </w:tcPr>
          <w:p w14:paraId="762EC77B" w14:textId="77777777" w:rsidR="00D46E78" w:rsidRPr="00C91D2E" w:rsidRDefault="00D46E78" w:rsidP="00DC4B5B">
            <w:pPr>
              <w:pStyle w:val="affff4"/>
            </w:pPr>
          </w:p>
        </w:tc>
        <w:tc>
          <w:tcPr>
            <w:tcW w:w="1401" w:type="dxa"/>
            <w:vAlign w:val="center"/>
          </w:tcPr>
          <w:p w14:paraId="7BA7B696" w14:textId="77777777" w:rsidR="00D46E78" w:rsidRPr="00C91D2E" w:rsidRDefault="00D46E78" w:rsidP="00DC4B5B">
            <w:pPr>
              <w:pStyle w:val="affff4"/>
            </w:pPr>
          </w:p>
        </w:tc>
        <w:tc>
          <w:tcPr>
            <w:tcW w:w="2095" w:type="dxa"/>
            <w:vAlign w:val="center"/>
          </w:tcPr>
          <w:p w14:paraId="6C1490E6" w14:textId="77777777" w:rsidR="00D46E78" w:rsidRPr="00C91D2E" w:rsidRDefault="00D46E78" w:rsidP="00DC4B5B">
            <w:pPr>
              <w:pStyle w:val="affff4"/>
            </w:pPr>
          </w:p>
        </w:tc>
        <w:tc>
          <w:tcPr>
            <w:tcW w:w="1021" w:type="dxa"/>
            <w:vAlign w:val="center"/>
          </w:tcPr>
          <w:p w14:paraId="6C07C3DC" w14:textId="77777777" w:rsidR="00D46E78" w:rsidRPr="00C91D2E" w:rsidRDefault="00D46E78" w:rsidP="00DC4B5B">
            <w:pPr>
              <w:pStyle w:val="affff4"/>
            </w:pPr>
          </w:p>
        </w:tc>
      </w:tr>
      <w:tr w:rsidR="00C91D2E" w:rsidRPr="00C91D2E" w14:paraId="0612B19D" w14:textId="77777777" w:rsidTr="00DC649A">
        <w:trPr>
          <w:cantSplit/>
          <w:trHeight w:val="510"/>
          <w:jc w:val="center"/>
        </w:trPr>
        <w:tc>
          <w:tcPr>
            <w:tcW w:w="8628" w:type="dxa"/>
            <w:gridSpan w:val="5"/>
            <w:vAlign w:val="center"/>
          </w:tcPr>
          <w:p w14:paraId="53DDFBD3" w14:textId="77777777" w:rsidR="00D46E78" w:rsidRPr="00C91D2E" w:rsidRDefault="00D46E78" w:rsidP="0088573F">
            <w:pPr>
              <w:pStyle w:val="affff5"/>
              <w:spacing w:line="360" w:lineRule="auto"/>
              <w:ind w:leftChars="257" w:left="1080" w:hanging="540"/>
              <w:jc w:val="left"/>
              <w:rPr>
                <w:rFonts w:ascii="仿宋" w:eastAsia="仿宋" w:hAnsi="仿宋"/>
                <w:sz w:val="24"/>
                <w:szCs w:val="24"/>
              </w:rPr>
            </w:pPr>
            <w:r w:rsidRPr="00C91D2E">
              <w:rPr>
                <w:rFonts w:ascii="仿宋" w:eastAsia="仿宋" w:hAnsi="仿宋" w:hint="eastAsia"/>
                <w:sz w:val="24"/>
                <w:szCs w:val="24"/>
              </w:rPr>
              <w:t>总价：</w:t>
            </w:r>
          </w:p>
        </w:tc>
      </w:tr>
    </w:tbl>
    <w:p w14:paraId="16347874" w14:textId="77777777" w:rsidR="00D46E78" w:rsidRPr="00C91D2E" w:rsidRDefault="00D46E78" w:rsidP="009C582F">
      <w:pPr>
        <w:pStyle w:val="affff5"/>
        <w:tabs>
          <w:tab w:val="left" w:pos="5610"/>
        </w:tabs>
        <w:spacing w:line="360" w:lineRule="auto"/>
        <w:ind w:left="749" w:hangingChars="312" w:hanging="749"/>
        <w:rPr>
          <w:rFonts w:ascii="仿宋_GB2312" w:eastAsia="仿宋_GB2312" w:hAnsi="宋体"/>
          <w:sz w:val="24"/>
          <w:u w:val="single"/>
        </w:rPr>
      </w:pPr>
      <w:r w:rsidRPr="00C91D2E">
        <w:rPr>
          <w:rFonts w:ascii="仿宋_GB2312" w:eastAsia="仿宋_GB2312" w:hAnsi="宋体" w:hint="eastAsia"/>
          <w:sz w:val="24"/>
        </w:rPr>
        <w:t>投标人(盖公章):</w:t>
      </w:r>
      <w:r w:rsidRPr="00C91D2E">
        <w:rPr>
          <w:rFonts w:ascii="仿宋_GB2312" w:eastAsia="仿宋_GB2312" w:hAnsi="宋体"/>
          <w:sz w:val="24"/>
          <w:u w:val="single"/>
        </w:rPr>
        <w:tab/>
      </w:r>
    </w:p>
    <w:p w14:paraId="75FDB841" w14:textId="65A9F4DA" w:rsidR="00D46E78" w:rsidRPr="00C91D2E" w:rsidRDefault="00D46E78" w:rsidP="00D46E78">
      <w:pPr>
        <w:pStyle w:val="affff5"/>
        <w:spacing w:line="360" w:lineRule="auto"/>
        <w:ind w:left="749" w:hangingChars="312" w:hanging="749"/>
        <w:rPr>
          <w:rFonts w:ascii="仿宋_GB2312" w:eastAsia="仿宋_GB2312"/>
          <w:sz w:val="24"/>
        </w:rPr>
      </w:pPr>
      <w:r w:rsidRPr="00C91D2E">
        <w:rPr>
          <w:rFonts w:ascii="仿宋_GB2312" w:eastAsia="仿宋_GB2312" w:hint="eastAsia"/>
          <w:sz w:val="24"/>
        </w:rPr>
        <w:t>法定代表人或委托代理人（签字或签章）:</w:t>
      </w:r>
      <w:r w:rsidRPr="00C91D2E">
        <w:rPr>
          <w:rFonts w:ascii="仿宋_GB2312" w:eastAsia="仿宋_GB2312" w:hAnsi="宋体" w:hint="eastAsia"/>
          <w:sz w:val="24"/>
          <w:u w:val="single"/>
        </w:rPr>
        <w:t xml:space="preserve">                  </w:t>
      </w:r>
    </w:p>
    <w:p w14:paraId="219285B5" w14:textId="77777777" w:rsidR="00D46E78" w:rsidRPr="00C91D2E" w:rsidRDefault="00D46E78" w:rsidP="00D46E78">
      <w:pPr>
        <w:pStyle w:val="affff5"/>
        <w:spacing w:line="360" w:lineRule="auto"/>
        <w:ind w:leftChars="257" w:left="1080" w:hanging="540"/>
        <w:rPr>
          <w:rFonts w:ascii="仿宋_GB2312" w:eastAsia="仿宋_GB2312"/>
          <w:sz w:val="24"/>
        </w:rPr>
      </w:pPr>
    </w:p>
    <w:p w14:paraId="0D204068" w14:textId="73C39EAD" w:rsidR="00D46E78" w:rsidRPr="00C91D2E" w:rsidRDefault="00D46E78" w:rsidP="00B9425D">
      <w:pPr>
        <w:pStyle w:val="affff5"/>
        <w:tabs>
          <w:tab w:val="left" w:pos="426"/>
        </w:tabs>
        <w:spacing w:line="360" w:lineRule="auto"/>
        <w:rPr>
          <w:rFonts w:ascii="仿宋_GB2312" w:eastAsia="仿宋_GB2312"/>
          <w:sz w:val="24"/>
        </w:rPr>
      </w:pPr>
      <w:r w:rsidRPr="00C91D2E">
        <w:rPr>
          <w:rFonts w:ascii="仿宋_GB2312" w:eastAsia="仿宋_GB2312" w:hint="eastAsia"/>
          <w:sz w:val="24"/>
        </w:rPr>
        <w:t>注:</w:t>
      </w:r>
      <w:r w:rsidR="00B9425D" w:rsidRPr="00C91D2E">
        <w:rPr>
          <w:rFonts w:ascii="仿宋_GB2312" w:eastAsia="仿宋_GB2312"/>
          <w:sz w:val="24"/>
        </w:rPr>
        <w:tab/>
      </w:r>
      <w:r w:rsidRPr="00C91D2E">
        <w:rPr>
          <w:rFonts w:ascii="仿宋_GB2312" w:eastAsia="仿宋_GB2312" w:hint="eastAsia"/>
          <w:sz w:val="24"/>
        </w:rPr>
        <w:t>1.如果投标人认为需要，每种</w:t>
      </w:r>
      <w:r w:rsidRPr="00C91D2E">
        <w:rPr>
          <w:rFonts w:ascii="仿宋_GB2312" w:eastAsia="仿宋_GB2312" w:hAnsi="宋体" w:hint="eastAsia"/>
          <w:sz w:val="24"/>
          <w:szCs w:val="24"/>
        </w:rPr>
        <w:t>服务及其伴随的货物和工程</w:t>
      </w:r>
      <w:r w:rsidRPr="00C91D2E">
        <w:rPr>
          <w:rFonts w:ascii="仿宋_GB2312" w:eastAsia="仿宋_GB2312" w:hint="eastAsia"/>
          <w:sz w:val="24"/>
        </w:rPr>
        <w:t>填写一份本表。</w:t>
      </w:r>
    </w:p>
    <w:p w14:paraId="29538C7B" w14:textId="32AB365B" w:rsidR="00D46E78" w:rsidRPr="00C91D2E" w:rsidRDefault="00B9425D" w:rsidP="00B9425D">
      <w:pPr>
        <w:pStyle w:val="affff5"/>
        <w:tabs>
          <w:tab w:val="left" w:pos="426"/>
        </w:tabs>
        <w:spacing w:line="360" w:lineRule="auto"/>
        <w:rPr>
          <w:rFonts w:ascii="仿宋_GB2312" w:eastAsia="仿宋_GB2312"/>
          <w:sz w:val="24"/>
        </w:rPr>
      </w:pPr>
      <w:r w:rsidRPr="00C91D2E">
        <w:rPr>
          <w:rFonts w:ascii="仿宋_GB2312" w:eastAsia="仿宋_GB2312"/>
          <w:sz w:val="24"/>
        </w:rPr>
        <w:tab/>
      </w:r>
      <w:r w:rsidR="00D46E78" w:rsidRPr="00C91D2E">
        <w:rPr>
          <w:rFonts w:ascii="仿宋_GB2312" w:eastAsia="仿宋_GB2312" w:hint="eastAsia"/>
          <w:sz w:val="24"/>
        </w:rPr>
        <w:t>2.如果按单价计算的结果与总价不一致,以单价为准修正总价。</w:t>
      </w:r>
    </w:p>
    <w:p w14:paraId="05411517" w14:textId="68D5732B" w:rsidR="00D46E78" w:rsidRPr="00C91D2E" w:rsidRDefault="00B9425D" w:rsidP="00B9425D">
      <w:pPr>
        <w:pStyle w:val="affff5"/>
        <w:tabs>
          <w:tab w:val="left" w:pos="426"/>
        </w:tabs>
        <w:spacing w:line="360" w:lineRule="auto"/>
        <w:ind w:leftChars="68" w:left="750" w:hangingChars="253" w:hanging="607"/>
        <w:rPr>
          <w:rFonts w:ascii="仿宋_GB2312" w:eastAsia="仿宋_GB2312"/>
          <w:sz w:val="24"/>
        </w:rPr>
      </w:pPr>
      <w:r w:rsidRPr="00C91D2E">
        <w:rPr>
          <w:rFonts w:ascii="仿宋_GB2312" w:eastAsia="仿宋_GB2312"/>
          <w:sz w:val="24"/>
        </w:rPr>
        <w:tab/>
      </w:r>
      <w:r w:rsidR="00D46E78" w:rsidRPr="00C91D2E">
        <w:rPr>
          <w:rFonts w:ascii="仿宋_GB2312" w:eastAsia="仿宋_GB2312" w:hint="eastAsia"/>
          <w:sz w:val="24"/>
        </w:rPr>
        <w:t>3.如果不提供详细分项报价将视为没有实质性响应招标文件。</w:t>
      </w:r>
    </w:p>
    <w:p w14:paraId="2CD2D4FF" w14:textId="76FB2ED1" w:rsidR="00D46E78" w:rsidRPr="00C91D2E" w:rsidRDefault="00B9425D" w:rsidP="00B9425D">
      <w:pPr>
        <w:pStyle w:val="affff5"/>
        <w:tabs>
          <w:tab w:val="left" w:pos="426"/>
        </w:tabs>
        <w:spacing w:line="360" w:lineRule="auto"/>
        <w:ind w:leftChars="68" w:left="750" w:hangingChars="253" w:hanging="607"/>
        <w:rPr>
          <w:rFonts w:ascii="仿宋_GB2312" w:eastAsia="仿宋_GB2312"/>
          <w:sz w:val="24"/>
        </w:rPr>
      </w:pPr>
      <w:r w:rsidRPr="00C91D2E">
        <w:rPr>
          <w:rFonts w:ascii="仿宋_GB2312" w:eastAsia="仿宋_GB2312"/>
          <w:sz w:val="24"/>
        </w:rPr>
        <w:tab/>
      </w:r>
      <w:r w:rsidR="00D46E78" w:rsidRPr="00C91D2E">
        <w:rPr>
          <w:rFonts w:ascii="仿宋_GB2312" w:eastAsia="仿宋_GB2312" w:hint="eastAsia"/>
          <w:sz w:val="24"/>
        </w:rPr>
        <w:t>4.上述各项的详细分项报价，可另页描述。</w:t>
      </w:r>
    </w:p>
    <w:p w14:paraId="2B97CC6D" w14:textId="77777777" w:rsidR="00C926F3" w:rsidRPr="00C91D2E" w:rsidRDefault="00B9425D" w:rsidP="00B9425D">
      <w:pPr>
        <w:pStyle w:val="a4"/>
        <w:tabs>
          <w:tab w:val="left" w:pos="426"/>
        </w:tabs>
        <w:ind w:firstLineChars="0" w:firstLine="0"/>
        <w:rPr>
          <w:rFonts w:ascii="仿宋_GB2312" w:eastAsia="仿宋_GB2312"/>
        </w:rPr>
        <w:sectPr w:rsidR="00C926F3" w:rsidRPr="00C91D2E" w:rsidSect="00FA5FD5">
          <w:headerReference w:type="even" r:id="rId18"/>
          <w:footerReference w:type="default" r:id="rId19"/>
          <w:pgSz w:w="11906" w:h="16838" w:code="9"/>
          <w:pgMar w:top="1440" w:right="1797" w:bottom="1440" w:left="1797" w:header="851" w:footer="992" w:gutter="0"/>
          <w:pgNumType w:start="1"/>
          <w:cols w:space="425"/>
          <w:docGrid w:type="linesAndChars" w:linePitch="317"/>
        </w:sectPr>
      </w:pPr>
      <w:r w:rsidRPr="00C91D2E">
        <w:rPr>
          <w:rFonts w:ascii="仿宋_GB2312" w:eastAsia="仿宋_GB2312"/>
        </w:rPr>
        <w:tab/>
      </w:r>
      <w:r w:rsidR="00D46E78" w:rsidRPr="00C91D2E">
        <w:rPr>
          <w:rFonts w:ascii="仿宋_GB2312" w:eastAsia="仿宋_GB2312" w:hint="eastAsia"/>
        </w:rPr>
        <w:t>5.如果开标一览表（报价表）内容与本表内容和合计金额不一致的，以开标一览表（报价表）内容为准。</w:t>
      </w:r>
    </w:p>
    <w:p w14:paraId="0BB5E45A" w14:textId="77777777" w:rsidR="00C926F3" w:rsidRPr="00C91D2E" w:rsidRDefault="00C926F3" w:rsidP="00C926F3">
      <w:pPr>
        <w:pStyle w:val="3"/>
        <w:jc w:val="center"/>
      </w:pPr>
      <w:bookmarkStart w:id="152" w:name="_Toc103602396"/>
      <w:r w:rsidRPr="00C91D2E">
        <w:rPr>
          <w:rFonts w:hint="eastAsia"/>
        </w:rPr>
        <w:lastRenderedPageBreak/>
        <w:t>服务及其伴随的货物和工程说明一览表</w:t>
      </w:r>
      <w:bookmarkEnd w:id="152"/>
    </w:p>
    <w:p w14:paraId="5C0618B3" w14:textId="77777777" w:rsidR="00C926F3" w:rsidRPr="00C91D2E" w:rsidRDefault="00C926F3" w:rsidP="00C926F3">
      <w:pPr>
        <w:pStyle w:val="a4"/>
        <w:ind w:firstLineChars="0" w:firstLine="0"/>
        <w:jc w:val="center"/>
      </w:pPr>
      <w:r w:rsidRPr="00C91D2E">
        <w:rPr>
          <w:rFonts w:hint="eastAsia"/>
        </w:rPr>
        <w:t>（</w:t>
      </w:r>
      <w:r w:rsidRPr="00C91D2E">
        <w:t>投标文件</w:t>
      </w:r>
      <w:r w:rsidRPr="00C91D2E">
        <w:rPr>
          <w:rFonts w:hint="eastAsia"/>
        </w:rPr>
        <w:t>格式八）</w:t>
      </w:r>
    </w:p>
    <w:p w14:paraId="70EE7A38" w14:textId="77777777" w:rsidR="00C926F3" w:rsidRPr="00C91D2E" w:rsidRDefault="00C926F3" w:rsidP="00C926F3">
      <w:pPr>
        <w:pStyle w:val="a4"/>
        <w:ind w:firstLine="480"/>
      </w:pPr>
      <w:r w:rsidRPr="00C91D2E">
        <w:rPr>
          <w:rFonts w:hint="eastAsia"/>
        </w:rPr>
        <w:t>项目名称</w:t>
      </w:r>
      <w:r w:rsidRPr="00C91D2E">
        <w:rPr>
          <w:rFonts w:hint="eastAsia"/>
        </w:rPr>
        <w:t xml:space="preserve">:                                    </w:t>
      </w:r>
      <w:r w:rsidRPr="00C91D2E">
        <w:rPr>
          <w:rFonts w:hint="eastAsia"/>
        </w:rPr>
        <w:t>招标编号</w:t>
      </w:r>
      <w:r w:rsidRPr="00C91D2E">
        <w:rPr>
          <w:rFonts w:hint="eastAsia"/>
        </w:rPr>
        <w:t xml:space="preserve">:                       </w:t>
      </w:r>
      <w:proofErr w:type="gramStart"/>
      <w:r w:rsidRPr="00C91D2E">
        <w:rPr>
          <w:rFonts w:hint="eastAsia"/>
        </w:rPr>
        <w:t>包号</w:t>
      </w:r>
      <w:proofErr w:type="gramEnd"/>
      <w:r w:rsidRPr="00C91D2E">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C91D2E" w:rsidRPr="00C91D2E" w14:paraId="0ED761DA" w14:textId="77777777" w:rsidTr="00C926F3">
        <w:trPr>
          <w:trHeight w:val="510"/>
        </w:trPr>
        <w:tc>
          <w:tcPr>
            <w:tcW w:w="1440" w:type="dxa"/>
            <w:vAlign w:val="center"/>
          </w:tcPr>
          <w:p w14:paraId="07D3A577" w14:textId="77777777" w:rsidR="00C926F3" w:rsidRPr="00C91D2E" w:rsidRDefault="00C926F3" w:rsidP="00C926F3">
            <w:pPr>
              <w:pStyle w:val="affff4"/>
              <w:jc w:val="center"/>
            </w:pPr>
            <w:bookmarkStart w:id="153" w:name="_Toc216582816"/>
            <w:r w:rsidRPr="00C91D2E">
              <w:rPr>
                <w:rFonts w:hint="eastAsia"/>
              </w:rPr>
              <w:t>序号</w:t>
            </w:r>
          </w:p>
        </w:tc>
        <w:tc>
          <w:tcPr>
            <w:tcW w:w="1980" w:type="dxa"/>
            <w:vAlign w:val="center"/>
          </w:tcPr>
          <w:p w14:paraId="5D7F8817" w14:textId="77777777" w:rsidR="00C926F3" w:rsidRPr="00C91D2E" w:rsidRDefault="00C926F3" w:rsidP="00C926F3">
            <w:pPr>
              <w:pStyle w:val="affff4"/>
              <w:jc w:val="center"/>
            </w:pPr>
            <w:r w:rsidRPr="00C91D2E">
              <w:rPr>
                <w:rFonts w:hAnsi="宋体" w:hint="eastAsia"/>
              </w:rPr>
              <w:t>服务及其伴随的货物和工程</w:t>
            </w:r>
          </w:p>
        </w:tc>
        <w:tc>
          <w:tcPr>
            <w:tcW w:w="1800" w:type="dxa"/>
            <w:vAlign w:val="center"/>
          </w:tcPr>
          <w:p w14:paraId="0094CD99" w14:textId="77777777" w:rsidR="00C926F3" w:rsidRPr="00C91D2E" w:rsidRDefault="00C926F3" w:rsidP="00C926F3">
            <w:pPr>
              <w:pStyle w:val="affff4"/>
              <w:jc w:val="center"/>
            </w:pPr>
            <w:r w:rsidRPr="00C91D2E">
              <w:rPr>
                <w:rFonts w:hint="eastAsia"/>
              </w:rPr>
              <w:t>服务说明或主要规格</w:t>
            </w:r>
          </w:p>
        </w:tc>
        <w:tc>
          <w:tcPr>
            <w:tcW w:w="1620" w:type="dxa"/>
            <w:vAlign w:val="center"/>
          </w:tcPr>
          <w:p w14:paraId="67A027FE" w14:textId="77777777" w:rsidR="00C926F3" w:rsidRPr="00C91D2E" w:rsidRDefault="00C926F3" w:rsidP="00C926F3">
            <w:pPr>
              <w:pStyle w:val="affff4"/>
              <w:jc w:val="center"/>
            </w:pPr>
            <w:r w:rsidRPr="00C91D2E">
              <w:rPr>
                <w:rFonts w:hint="eastAsia"/>
              </w:rPr>
              <w:t>数量</w:t>
            </w:r>
          </w:p>
        </w:tc>
        <w:tc>
          <w:tcPr>
            <w:tcW w:w="1980" w:type="dxa"/>
            <w:vAlign w:val="center"/>
          </w:tcPr>
          <w:p w14:paraId="062B2B12" w14:textId="77777777" w:rsidR="00C926F3" w:rsidRPr="00C91D2E" w:rsidRDefault="00C926F3" w:rsidP="00C926F3">
            <w:pPr>
              <w:pStyle w:val="affff4"/>
              <w:jc w:val="center"/>
            </w:pPr>
            <w:r w:rsidRPr="00C91D2E">
              <w:rPr>
                <w:rFonts w:hint="eastAsia"/>
              </w:rPr>
              <w:t>履约期限</w:t>
            </w:r>
          </w:p>
        </w:tc>
        <w:tc>
          <w:tcPr>
            <w:tcW w:w="2160" w:type="dxa"/>
            <w:vAlign w:val="center"/>
          </w:tcPr>
          <w:p w14:paraId="412010C7" w14:textId="77777777" w:rsidR="00C926F3" w:rsidRPr="00C91D2E" w:rsidRDefault="00C926F3" w:rsidP="00C926F3">
            <w:pPr>
              <w:pStyle w:val="affff4"/>
              <w:jc w:val="center"/>
            </w:pPr>
            <w:r w:rsidRPr="00C91D2E">
              <w:rPr>
                <w:rFonts w:hint="eastAsia"/>
              </w:rPr>
              <w:t>履约地点</w:t>
            </w:r>
          </w:p>
        </w:tc>
        <w:tc>
          <w:tcPr>
            <w:tcW w:w="1980" w:type="dxa"/>
            <w:vAlign w:val="center"/>
          </w:tcPr>
          <w:p w14:paraId="063087D3" w14:textId="77777777" w:rsidR="00C926F3" w:rsidRPr="00C91D2E" w:rsidRDefault="00C926F3" w:rsidP="00C926F3">
            <w:pPr>
              <w:pStyle w:val="affff4"/>
              <w:jc w:val="center"/>
            </w:pPr>
            <w:r w:rsidRPr="00C91D2E">
              <w:rPr>
                <w:rFonts w:hint="eastAsia"/>
              </w:rPr>
              <w:t>其它</w:t>
            </w:r>
          </w:p>
        </w:tc>
      </w:tr>
      <w:tr w:rsidR="00C91D2E" w:rsidRPr="00C91D2E" w14:paraId="5EFE5BD8" w14:textId="77777777" w:rsidTr="00C926F3">
        <w:trPr>
          <w:trHeight w:val="510"/>
        </w:trPr>
        <w:tc>
          <w:tcPr>
            <w:tcW w:w="1440" w:type="dxa"/>
            <w:vAlign w:val="center"/>
          </w:tcPr>
          <w:p w14:paraId="77D1A482" w14:textId="77777777" w:rsidR="00C926F3" w:rsidRPr="00C91D2E" w:rsidRDefault="00C926F3" w:rsidP="00C926F3">
            <w:pPr>
              <w:pStyle w:val="affff4"/>
              <w:jc w:val="center"/>
            </w:pPr>
          </w:p>
        </w:tc>
        <w:tc>
          <w:tcPr>
            <w:tcW w:w="1980" w:type="dxa"/>
            <w:vAlign w:val="center"/>
          </w:tcPr>
          <w:p w14:paraId="40A117E5" w14:textId="77777777" w:rsidR="00C926F3" w:rsidRPr="00C91D2E" w:rsidRDefault="00C926F3" w:rsidP="00C926F3">
            <w:pPr>
              <w:pStyle w:val="affff4"/>
              <w:jc w:val="center"/>
            </w:pPr>
          </w:p>
        </w:tc>
        <w:tc>
          <w:tcPr>
            <w:tcW w:w="1800" w:type="dxa"/>
            <w:vAlign w:val="center"/>
          </w:tcPr>
          <w:p w14:paraId="7F1E9204" w14:textId="77777777" w:rsidR="00C926F3" w:rsidRPr="00C91D2E" w:rsidRDefault="00C926F3" w:rsidP="00C926F3">
            <w:pPr>
              <w:pStyle w:val="affff4"/>
              <w:jc w:val="center"/>
            </w:pPr>
          </w:p>
        </w:tc>
        <w:tc>
          <w:tcPr>
            <w:tcW w:w="1620" w:type="dxa"/>
            <w:vAlign w:val="center"/>
          </w:tcPr>
          <w:p w14:paraId="52D49DE3" w14:textId="77777777" w:rsidR="00C926F3" w:rsidRPr="00C91D2E" w:rsidRDefault="00C926F3" w:rsidP="00C926F3">
            <w:pPr>
              <w:pStyle w:val="affff4"/>
              <w:jc w:val="center"/>
            </w:pPr>
          </w:p>
        </w:tc>
        <w:tc>
          <w:tcPr>
            <w:tcW w:w="1980" w:type="dxa"/>
            <w:vAlign w:val="center"/>
          </w:tcPr>
          <w:p w14:paraId="41B9DFD0" w14:textId="77777777" w:rsidR="00C926F3" w:rsidRPr="00C91D2E" w:rsidRDefault="00C926F3" w:rsidP="00C926F3">
            <w:pPr>
              <w:pStyle w:val="affff4"/>
              <w:jc w:val="center"/>
            </w:pPr>
          </w:p>
        </w:tc>
        <w:tc>
          <w:tcPr>
            <w:tcW w:w="2160" w:type="dxa"/>
            <w:vAlign w:val="center"/>
          </w:tcPr>
          <w:p w14:paraId="12CBF9F2" w14:textId="77777777" w:rsidR="00C926F3" w:rsidRPr="00C91D2E" w:rsidRDefault="00C926F3" w:rsidP="00C926F3">
            <w:pPr>
              <w:pStyle w:val="affff4"/>
              <w:jc w:val="center"/>
            </w:pPr>
          </w:p>
        </w:tc>
        <w:tc>
          <w:tcPr>
            <w:tcW w:w="1980" w:type="dxa"/>
            <w:vAlign w:val="center"/>
          </w:tcPr>
          <w:p w14:paraId="3640620D" w14:textId="77777777" w:rsidR="00C926F3" w:rsidRPr="00C91D2E" w:rsidRDefault="00C926F3" w:rsidP="00C926F3">
            <w:pPr>
              <w:pStyle w:val="affff4"/>
              <w:jc w:val="center"/>
            </w:pPr>
          </w:p>
        </w:tc>
      </w:tr>
      <w:tr w:rsidR="00C91D2E" w:rsidRPr="00C91D2E" w14:paraId="55621F23" w14:textId="77777777" w:rsidTr="00C926F3">
        <w:trPr>
          <w:trHeight w:val="510"/>
        </w:trPr>
        <w:tc>
          <w:tcPr>
            <w:tcW w:w="1440" w:type="dxa"/>
            <w:vAlign w:val="center"/>
          </w:tcPr>
          <w:p w14:paraId="5F16667A" w14:textId="77777777" w:rsidR="00C926F3" w:rsidRPr="00C91D2E" w:rsidRDefault="00C926F3" w:rsidP="00C926F3">
            <w:pPr>
              <w:pStyle w:val="affff4"/>
              <w:jc w:val="center"/>
            </w:pPr>
          </w:p>
        </w:tc>
        <w:tc>
          <w:tcPr>
            <w:tcW w:w="1980" w:type="dxa"/>
            <w:vAlign w:val="center"/>
          </w:tcPr>
          <w:p w14:paraId="79663D91" w14:textId="77777777" w:rsidR="00C926F3" w:rsidRPr="00C91D2E" w:rsidRDefault="00C926F3" w:rsidP="00C926F3">
            <w:pPr>
              <w:pStyle w:val="affff4"/>
              <w:jc w:val="center"/>
            </w:pPr>
          </w:p>
        </w:tc>
        <w:tc>
          <w:tcPr>
            <w:tcW w:w="1800" w:type="dxa"/>
            <w:vAlign w:val="center"/>
          </w:tcPr>
          <w:p w14:paraId="6254EF6A" w14:textId="77777777" w:rsidR="00C926F3" w:rsidRPr="00C91D2E" w:rsidRDefault="00C926F3" w:rsidP="00C926F3">
            <w:pPr>
              <w:pStyle w:val="affff4"/>
              <w:jc w:val="center"/>
            </w:pPr>
          </w:p>
        </w:tc>
        <w:tc>
          <w:tcPr>
            <w:tcW w:w="1620" w:type="dxa"/>
            <w:vAlign w:val="center"/>
          </w:tcPr>
          <w:p w14:paraId="6F71AC91" w14:textId="77777777" w:rsidR="00C926F3" w:rsidRPr="00C91D2E" w:rsidRDefault="00C926F3" w:rsidP="00C926F3">
            <w:pPr>
              <w:pStyle w:val="affff4"/>
              <w:jc w:val="center"/>
            </w:pPr>
          </w:p>
        </w:tc>
        <w:tc>
          <w:tcPr>
            <w:tcW w:w="1980" w:type="dxa"/>
            <w:vAlign w:val="center"/>
          </w:tcPr>
          <w:p w14:paraId="76F62890" w14:textId="77777777" w:rsidR="00C926F3" w:rsidRPr="00C91D2E" w:rsidRDefault="00C926F3" w:rsidP="00C926F3">
            <w:pPr>
              <w:pStyle w:val="affff4"/>
              <w:jc w:val="center"/>
            </w:pPr>
          </w:p>
        </w:tc>
        <w:tc>
          <w:tcPr>
            <w:tcW w:w="2160" w:type="dxa"/>
            <w:vAlign w:val="center"/>
          </w:tcPr>
          <w:p w14:paraId="5C7F201C" w14:textId="77777777" w:rsidR="00C926F3" w:rsidRPr="00C91D2E" w:rsidRDefault="00C926F3" w:rsidP="00C926F3">
            <w:pPr>
              <w:pStyle w:val="affff4"/>
              <w:jc w:val="center"/>
            </w:pPr>
          </w:p>
        </w:tc>
        <w:tc>
          <w:tcPr>
            <w:tcW w:w="1980" w:type="dxa"/>
            <w:vAlign w:val="center"/>
          </w:tcPr>
          <w:p w14:paraId="13FFBF7F" w14:textId="77777777" w:rsidR="00C926F3" w:rsidRPr="00C91D2E" w:rsidRDefault="00C926F3" w:rsidP="00C926F3">
            <w:pPr>
              <w:pStyle w:val="affff4"/>
              <w:jc w:val="center"/>
            </w:pPr>
          </w:p>
        </w:tc>
      </w:tr>
      <w:tr w:rsidR="00C91D2E" w:rsidRPr="00C91D2E" w14:paraId="3CB3C5BF" w14:textId="77777777" w:rsidTr="00C926F3">
        <w:trPr>
          <w:trHeight w:val="510"/>
        </w:trPr>
        <w:tc>
          <w:tcPr>
            <w:tcW w:w="1440" w:type="dxa"/>
            <w:vAlign w:val="center"/>
          </w:tcPr>
          <w:p w14:paraId="30515DCE" w14:textId="77777777" w:rsidR="00C926F3" w:rsidRPr="00C91D2E" w:rsidRDefault="00C926F3" w:rsidP="00C926F3">
            <w:pPr>
              <w:pStyle w:val="affff4"/>
              <w:jc w:val="center"/>
            </w:pPr>
          </w:p>
        </w:tc>
        <w:tc>
          <w:tcPr>
            <w:tcW w:w="1980" w:type="dxa"/>
            <w:vAlign w:val="center"/>
          </w:tcPr>
          <w:p w14:paraId="3C886461" w14:textId="77777777" w:rsidR="00C926F3" w:rsidRPr="00C91D2E" w:rsidRDefault="00C926F3" w:rsidP="00C926F3">
            <w:pPr>
              <w:pStyle w:val="affff4"/>
              <w:jc w:val="center"/>
            </w:pPr>
          </w:p>
        </w:tc>
        <w:tc>
          <w:tcPr>
            <w:tcW w:w="1800" w:type="dxa"/>
            <w:vAlign w:val="center"/>
          </w:tcPr>
          <w:p w14:paraId="577FAE16" w14:textId="77777777" w:rsidR="00C926F3" w:rsidRPr="00C91D2E" w:rsidRDefault="00C926F3" w:rsidP="00C926F3">
            <w:pPr>
              <w:pStyle w:val="affff4"/>
              <w:jc w:val="center"/>
            </w:pPr>
          </w:p>
        </w:tc>
        <w:tc>
          <w:tcPr>
            <w:tcW w:w="1620" w:type="dxa"/>
            <w:vAlign w:val="center"/>
          </w:tcPr>
          <w:p w14:paraId="58465B75" w14:textId="77777777" w:rsidR="00C926F3" w:rsidRPr="00C91D2E" w:rsidRDefault="00C926F3" w:rsidP="00C926F3">
            <w:pPr>
              <w:pStyle w:val="affff4"/>
              <w:jc w:val="center"/>
            </w:pPr>
          </w:p>
        </w:tc>
        <w:tc>
          <w:tcPr>
            <w:tcW w:w="1980" w:type="dxa"/>
            <w:vAlign w:val="center"/>
          </w:tcPr>
          <w:p w14:paraId="1E2F6CB3" w14:textId="77777777" w:rsidR="00C926F3" w:rsidRPr="00C91D2E" w:rsidRDefault="00C926F3" w:rsidP="00C926F3">
            <w:pPr>
              <w:pStyle w:val="affff4"/>
              <w:jc w:val="center"/>
            </w:pPr>
          </w:p>
        </w:tc>
        <w:tc>
          <w:tcPr>
            <w:tcW w:w="2160" w:type="dxa"/>
            <w:vAlign w:val="center"/>
          </w:tcPr>
          <w:p w14:paraId="1C69D6A9" w14:textId="77777777" w:rsidR="00C926F3" w:rsidRPr="00C91D2E" w:rsidRDefault="00C926F3" w:rsidP="00C926F3">
            <w:pPr>
              <w:pStyle w:val="affff4"/>
              <w:jc w:val="center"/>
            </w:pPr>
          </w:p>
        </w:tc>
        <w:tc>
          <w:tcPr>
            <w:tcW w:w="1980" w:type="dxa"/>
            <w:vAlign w:val="center"/>
          </w:tcPr>
          <w:p w14:paraId="235CDDC0" w14:textId="77777777" w:rsidR="00C926F3" w:rsidRPr="00C91D2E" w:rsidRDefault="00C926F3" w:rsidP="00C926F3">
            <w:pPr>
              <w:pStyle w:val="affff4"/>
              <w:jc w:val="center"/>
            </w:pPr>
          </w:p>
        </w:tc>
      </w:tr>
      <w:tr w:rsidR="00C91D2E" w:rsidRPr="00C91D2E" w14:paraId="52D1E2C4" w14:textId="77777777" w:rsidTr="00C926F3">
        <w:trPr>
          <w:trHeight w:val="510"/>
        </w:trPr>
        <w:tc>
          <w:tcPr>
            <w:tcW w:w="1440" w:type="dxa"/>
            <w:vAlign w:val="center"/>
          </w:tcPr>
          <w:p w14:paraId="57B616AA" w14:textId="77777777" w:rsidR="00C926F3" w:rsidRPr="00C91D2E" w:rsidRDefault="00C926F3" w:rsidP="00C926F3">
            <w:pPr>
              <w:pStyle w:val="affff4"/>
              <w:jc w:val="center"/>
            </w:pPr>
          </w:p>
        </w:tc>
        <w:tc>
          <w:tcPr>
            <w:tcW w:w="1980" w:type="dxa"/>
            <w:vAlign w:val="center"/>
          </w:tcPr>
          <w:p w14:paraId="7F904F45" w14:textId="77777777" w:rsidR="00C926F3" w:rsidRPr="00C91D2E" w:rsidRDefault="00C926F3" w:rsidP="00C926F3">
            <w:pPr>
              <w:pStyle w:val="affff4"/>
              <w:jc w:val="center"/>
            </w:pPr>
          </w:p>
        </w:tc>
        <w:tc>
          <w:tcPr>
            <w:tcW w:w="1800" w:type="dxa"/>
            <w:vAlign w:val="center"/>
          </w:tcPr>
          <w:p w14:paraId="5E3E1043" w14:textId="77777777" w:rsidR="00C926F3" w:rsidRPr="00C91D2E" w:rsidRDefault="00C926F3" w:rsidP="00C926F3">
            <w:pPr>
              <w:pStyle w:val="affff4"/>
              <w:jc w:val="center"/>
            </w:pPr>
          </w:p>
        </w:tc>
        <w:tc>
          <w:tcPr>
            <w:tcW w:w="1620" w:type="dxa"/>
            <w:vAlign w:val="center"/>
          </w:tcPr>
          <w:p w14:paraId="0E02C078" w14:textId="77777777" w:rsidR="00C926F3" w:rsidRPr="00C91D2E" w:rsidRDefault="00C926F3" w:rsidP="00C926F3">
            <w:pPr>
              <w:pStyle w:val="affff4"/>
              <w:jc w:val="center"/>
            </w:pPr>
          </w:p>
        </w:tc>
        <w:tc>
          <w:tcPr>
            <w:tcW w:w="1980" w:type="dxa"/>
            <w:vAlign w:val="center"/>
          </w:tcPr>
          <w:p w14:paraId="1A9E852D" w14:textId="77777777" w:rsidR="00C926F3" w:rsidRPr="00C91D2E" w:rsidRDefault="00C926F3" w:rsidP="00C926F3">
            <w:pPr>
              <w:pStyle w:val="affff4"/>
              <w:jc w:val="center"/>
            </w:pPr>
          </w:p>
        </w:tc>
        <w:tc>
          <w:tcPr>
            <w:tcW w:w="2160" w:type="dxa"/>
            <w:vAlign w:val="center"/>
          </w:tcPr>
          <w:p w14:paraId="4E67D10F" w14:textId="77777777" w:rsidR="00C926F3" w:rsidRPr="00C91D2E" w:rsidRDefault="00C926F3" w:rsidP="00C926F3">
            <w:pPr>
              <w:pStyle w:val="affff4"/>
              <w:jc w:val="center"/>
            </w:pPr>
          </w:p>
        </w:tc>
        <w:tc>
          <w:tcPr>
            <w:tcW w:w="1980" w:type="dxa"/>
            <w:vAlign w:val="center"/>
          </w:tcPr>
          <w:p w14:paraId="7FCC11C0" w14:textId="77777777" w:rsidR="00C926F3" w:rsidRPr="00C91D2E" w:rsidRDefault="00C926F3" w:rsidP="00C926F3">
            <w:pPr>
              <w:pStyle w:val="affff4"/>
              <w:jc w:val="center"/>
            </w:pPr>
          </w:p>
        </w:tc>
      </w:tr>
      <w:tr w:rsidR="00C926F3" w:rsidRPr="00C91D2E" w14:paraId="6894388B" w14:textId="77777777" w:rsidTr="00C926F3">
        <w:trPr>
          <w:trHeight w:val="510"/>
        </w:trPr>
        <w:tc>
          <w:tcPr>
            <w:tcW w:w="1440" w:type="dxa"/>
            <w:vAlign w:val="center"/>
          </w:tcPr>
          <w:p w14:paraId="58F56852" w14:textId="77777777" w:rsidR="00C926F3" w:rsidRPr="00C91D2E" w:rsidRDefault="00C926F3" w:rsidP="00C926F3">
            <w:pPr>
              <w:pStyle w:val="affff4"/>
              <w:jc w:val="center"/>
            </w:pPr>
          </w:p>
        </w:tc>
        <w:tc>
          <w:tcPr>
            <w:tcW w:w="1980" w:type="dxa"/>
            <w:vAlign w:val="center"/>
          </w:tcPr>
          <w:p w14:paraId="59AFF9F0" w14:textId="77777777" w:rsidR="00C926F3" w:rsidRPr="00C91D2E" w:rsidRDefault="00C926F3" w:rsidP="00C926F3">
            <w:pPr>
              <w:pStyle w:val="affff4"/>
              <w:jc w:val="center"/>
            </w:pPr>
          </w:p>
        </w:tc>
        <w:tc>
          <w:tcPr>
            <w:tcW w:w="1800" w:type="dxa"/>
            <w:vAlign w:val="center"/>
          </w:tcPr>
          <w:p w14:paraId="4F145875" w14:textId="77777777" w:rsidR="00C926F3" w:rsidRPr="00C91D2E" w:rsidRDefault="00C926F3" w:rsidP="00C926F3">
            <w:pPr>
              <w:pStyle w:val="affff4"/>
              <w:jc w:val="center"/>
            </w:pPr>
          </w:p>
        </w:tc>
        <w:tc>
          <w:tcPr>
            <w:tcW w:w="1620" w:type="dxa"/>
            <w:vAlign w:val="center"/>
          </w:tcPr>
          <w:p w14:paraId="5A926C66" w14:textId="77777777" w:rsidR="00C926F3" w:rsidRPr="00C91D2E" w:rsidRDefault="00C926F3" w:rsidP="00C926F3">
            <w:pPr>
              <w:pStyle w:val="affff4"/>
              <w:jc w:val="center"/>
            </w:pPr>
          </w:p>
        </w:tc>
        <w:tc>
          <w:tcPr>
            <w:tcW w:w="1980" w:type="dxa"/>
            <w:vAlign w:val="center"/>
          </w:tcPr>
          <w:p w14:paraId="3E557479" w14:textId="77777777" w:rsidR="00C926F3" w:rsidRPr="00C91D2E" w:rsidRDefault="00C926F3" w:rsidP="00C926F3">
            <w:pPr>
              <w:pStyle w:val="affff4"/>
              <w:jc w:val="center"/>
            </w:pPr>
          </w:p>
        </w:tc>
        <w:tc>
          <w:tcPr>
            <w:tcW w:w="2160" w:type="dxa"/>
            <w:vAlign w:val="center"/>
          </w:tcPr>
          <w:p w14:paraId="6F62239D" w14:textId="77777777" w:rsidR="00C926F3" w:rsidRPr="00C91D2E" w:rsidRDefault="00C926F3" w:rsidP="00C926F3">
            <w:pPr>
              <w:pStyle w:val="affff4"/>
              <w:jc w:val="center"/>
            </w:pPr>
          </w:p>
        </w:tc>
        <w:tc>
          <w:tcPr>
            <w:tcW w:w="1980" w:type="dxa"/>
            <w:vAlign w:val="center"/>
          </w:tcPr>
          <w:p w14:paraId="22FD4030" w14:textId="77777777" w:rsidR="00C926F3" w:rsidRPr="00C91D2E" w:rsidRDefault="00C926F3" w:rsidP="00C926F3">
            <w:pPr>
              <w:pStyle w:val="affff4"/>
              <w:jc w:val="center"/>
            </w:pPr>
          </w:p>
        </w:tc>
      </w:tr>
    </w:tbl>
    <w:p w14:paraId="194A14CD" w14:textId="77777777" w:rsidR="00C926F3" w:rsidRPr="00C91D2E" w:rsidRDefault="00C926F3" w:rsidP="00C926F3">
      <w:pPr>
        <w:pStyle w:val="affff5"/>
        <w:spacing w:line="360" w:lineRule="auto"/>
        <w:ind w:leftChars="257" w:left="1080" w:hanging="540"/>
        <w:rPr>
          <w:rFonts w:ascii="仿宋_GB2312" w:eastAsia="仿宋_GB2312"/>
          <w:sz w:val="24"/>
        </w:rPr>
      </w:pPr>
    </w:p>
    <w:p w14:paraId="4A0CA9F4" w14:textId="77777777" w:rsidR="00C926F3" w:rsidRPr="00C91D2E" w:rsidRDefault="00C926F3" w:rsidP="00C926F3">
      <w:pPr>
        <w:pStyle w:val="affff5"/>
        <w:tabs>
          <w:tab w:val="left" w:pos="5370"/>
        </w:tabs>
        <w:spacing w:line="360" w:lineRule="auto"/>
        <w:ind w:leftChars="257" w:left="1080" w:hanging="540"/>
        <w:rPr>
          <w:rFonts w:ascii="仿宋_GB2312" w:eastAsia="仿宋_GB2312" w:hAnsi="宋体"/>
          <w:sz w:val="24"/>
          <w:u w:val="single"/>
        </w:rPr>
      </w:pPr>
      <w:r w:rsidRPr="00C91D2E">
        <w:rPr>
          <w:rFonts w:ascii="仿宋_GB2312" w:eastAsia="仿宋_GB2312" w:hAnsi="宋体" w:hint="eastAsia"/>
          <w:sz w:val="24"/>
        </w:rPr>
        <w:t>投标人(盖公章):</w:t>
      </w:r>
      <w:r w:rsidRPr="00C91D2E">
        <w:rPr>
          <w:rFonts w:ascii="仿宋_GB2312" w:eastAsia="仿宋_GB2312" w:hAnsi="宋体"/>
          <w:sz w:val="24"/>
          <w:u w:val="single"/>
        </w:rPr>
        <w:tab/>
      </w:r>
    </w:p>
    <w:p w14:paraId="62E0D94B" w14:textId="2A968740" w:rsidR="00C926F3" w:rsidRPr="00C91D2E" w:rsidRDefault="00C926F3" w:rsidP="00C926F3">
      <w:pPr>
        <w:pStyle w:val="affff5"/>
        <w:spacing w:line="360" w:lineRule="auto"/>
        <w:ind w:leftChars="257" w:left="1080" w:hanging="540"/>
        <w:rPr>
          <w:rFonts w:ascii="仿宋_GB2312" w:eastAsia="仿宋_GB2312"/>
          <w:sz w:val="24"/>
        </w:rPr>
      </w:pPr>
      <w:r w:rsidRPr="00C91D2E">
        <w:rPr>
          <w:rFonts w:ascii="仿宋_GB2312" w:eastAsia="仿宋_GB2312" w:hint="eastAsia"/>
          <w:sz w:val="24"/>
        </w:rPr>
        <w:t>法定代表人或委托代理人（签字或签章）:</w:t>
      </w:r>
      <w:r w:rsidRPr="00C91D2E">
        <w:rPr>
          <w:rFonts w:ascii="仿宋_GB2312" w:eastAsia="仿宋_GB2312" w:hAnsi="宋体" w:hint="eastAsia"/>
          <w:sz w:val="24"/>
          <w:u w:val="single"/>
        </w:rPr>
        <w:t xml:space="preserve">                  </w:t>
      </w:r>
    </w:p>
    <w:p w14:paraId="66FD0269" w14:textId="77777777" w:rsidR="00C926F3" w:rsidRPr="00C91D2E" w:rsidRDefault="00C926F3" w:rsidP="00C926F3">
      <w:pPr>
        <w:pStyle w:val="affff5"/>
        <w:spacing w:line="360" w:lineRule="auto"/>
        <w:ind w:leftChars="257" w:left="1080" w:hanging="540"/>
        <w:rPr>
          <w:rFonts w:ascii="仿宋_GB2312" w:eastAsia="仿宋_GB2312"/>
          <w:sz w:val="24"/>
        </w:rPr>
      </w:pPr>
    </w:p>
    <w:p w14:paraId="6ECC7F7A" w14:textId="77777777" w:rsidR="0012314A" w:rsidRPr="00C91D2E" w:rsidRDefault="00C926F3" w:rsidP="00C926F3">
      <w:pPr>
        <w:pStyle w:val="affff5"/>
        <w:spacing w:line="360" w:lineRule="auto"/>
        <w:ind w:leftChars="257" w:left="1080" w:hanging="540"/>
        <w:rPr>
          <w:rFonts w:ascii="仿宋_GB2312" w:eastAsia="仿宋_GB2312"/>
          <w:sz w:val="24"/>
        </w:rPr>
        <w:sectPr w:rsidR="0012314A" w:rsidRPr="00C91D2E" w:rsidSect="00E46594">
          <w:pgSz w:w="16838" w:h="11906" w:orient="landscape" w:code="9"/>
          <w:pgMar w:top="1797" w:right="1440" w:bottom="1797" w:left="1440" w:header="851" w:footer="992" w:gutter="0"/>
          <w:cols w:space="425"/>
          <w:docGrid w:type="linesAndChars" w:linePitch="317"/>
        </w:sectPr>
      </w:pPr>
      <w:r w:rsidRPr="00C91D2E">
        <w:rPr>
          <w:rFonts w:ascii="仿宋_GB2312" w:eastAsia="仿宋_GB2312" w:hint="eastAsia"/>
          <w:sz w:val="24"/>
        </w:rPr>
        <w:t>注: 各项</w:t>
      </w:r>
      <w:r w:rsidRPr="00C91D2E">
        <w:rPr>
          <w:rFonts w:ascii="仿宋_GB2312" w:eastAsia="仿宋_GB2312" w:hAnsi="宋体" w:hint="eastAsia"/>
          <w:sz w:val="24"/>
          <w:szCs w:val="24"/>
        </w:rPr>
        <w:t>服务及其伴随的货物和工程</w:t>
      </w:r>
      <w:r w:rsidRPr="00C91D2E">
        <w:rPr>
          <w:rFonts w:ascii="仿宋_GB2312" w:eastAsia="仿宋_GB2312" w:hint="eastAsia"/>
          <w:sz w:val="24"/>
        </w:rPr>
        <w:t>详细技术性能应另页描述。</w:t>
      </w:r>
    </w:p>
    <w:p w14:paraId="6425A4B9" w14:textId="77777777" w:rsidR="0012314A" w:rsidRPr="00C91D2E" w:rsidRDefault="0012314A" w:rsidP="0012314A">
      <w:pPr>
        <w:pStyle w:val="3"/>
        <w:jc w:val="center"/>
      </w:pPr>
      <w:bookmarkStart w:id="154" w:name="_Toc103602397"/>
      <w:r w:rsidRPr="00C91D2E">
        <w:rPr>
          <w:rFonts w:hint="eastAsia"/>
        </w:rPr>
        <w:lastRenderedPageBreak/>
        <w:t>服务需求偏离表</w:t>
      </w:r>
      <w:bookmarkEnd w:id="154"/>
    </w:p>
    <w:p w14:paraId="132D2FE4" w14:textId="40D4108B" w:rsidR="0012314A" w:rsidRPr="00C91D2E" w:rsidRDefault="0012314A" w:rsidP="0012314A">
      <w:pPr>
        <w:pStyle w:val="a4"/>
        <w:ind w:firstLineChars="0" w:firstLine="0"/>
        <w:jc w:val="center"/>
      </w:pPr>
      <w:r w:rsidRPr="00C91D2E">
        <w:rPr>
          <w:rFonts w:hint="eastAsia"/>
        </w:rPr>
        <w:t>（投标文件格式九）</w:t>
      </w:r>
    </w:p>
    <w:p w14:paraId="228B877A" w14:textId="77777777" w:rsidR="00BF2301" w:rsidRPr="00C91D2E" w:rsidRDefault="00BF2301" w:rsidP="0012314A">
      <w:pPr>
        <w:pStyle w:val="a4"/>
        <w:ind w:firstLineChars="0" w:firstLine="0"/>
        <w:jc w:val="center"/>
      </w:pPr>
    </w:p>
    <w:p w14:paraId="40A156C3" w14:textId="6C79ABA3" w:rsidR="0012314A" w:rsidRPr="00C91D2E" w:rsidRDefault="0012314A" w:rsidP="0012314A">
      <w:pPr>
        <w:pStyle w:val="a4"/>
        <w:ind w:firstLineChars="0" w:firstLine="0"/>
      </w:pPr>
      <w:r w:rsidRPr="00C91D2E">
        <w:rPr>
          <w:rFonts w:hint="eastAsia"/>
        </w:rPr>
        <w:t>项目名称</w:t>
      </w:r>
      <w:r w:rsidRPr="00C91D2E">
        <w:rPr>
          <w:rFonts w:hint="eastAsia"/>
        </w:rPr>
        <w:t xml:space="preserve">:                       </w:t>
      </w:r>
      <w:r w:rsidRPr="00C91D2E">
        <w:rPr>
          <w:rFonts w:hint="eastAsia"/>
        </w:rPr>
        <w:t>招标编号</w:t>
      </w:r>
      <w:r w:rsidRPr="00C91D2E">
        <w:rPr>
          <w:rFonts w:hint="eastAsia"/>
        </w:rPr>
        <w:t xml:space="preserve">:          </w:t>
      </w:r>
      <w:proofErr w:type="gramStart"/>
      <w:r w:rsidRPr="00C91D2E">
        <w:rPr>
          <w:rFonts w:hint="eastAsia"/>
        </w:rPr>
        <w:t>包号</w:t>
      </w:r>
      <w:proofErr w:type="gramEnd"/>
      <w:r w:rsidRPr="00C91D2E">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C91D2E" w:rsidRPr="00C91D2E" w14:paraId="0D555B43" w14:textId="77777777" w:rsidTr="000D052B">
        <w:trPr>
          <w:trHeight w:val="510"/>
          <w:jc w:val="center"/>
        </w:trPr>
        <w:tc>
          <w:tcPr>
            <w:tcW w:w="828" w:type="dxa"/>
            <w:vAlign w:val="center"/>
          </w:tcPr>
          <w:p w14:paraId="088A4931" w14:textId="77777777" w:rsidR="0012314A" w:rsidRPr="00C91D2E" w:rsidRDefault="0012314A" w:rsidP="000D052B">
            <w:pPr>
              <w:pStyle w:val="affff4"/>
              <w:jc w:val="center"/>
            </w:pPr>
            <w:r w:rsidRPr="00C91D2E">
              <w:rPr>
                <w:rFonts w:hint="eastAsia"/>
              </w:rPr>
              <w:t>序号</w:t>
            </w:r>
          </w:p>
        </w:tc>
        <w:tc>
          <w:tcPr>
            <w:tcW w:w="1260" w:type="dxa"/>
            <w:vAlign w:val="center"/>
          </w:tcPr>
          <w:p w14:paraId="3C2681D1" w14:textId="77777777" w:rsidR="0012314A" w:rsidRPr="00C91D2E" w:rsidRDefault="0012314A" w:rsidP="000D052B">
            <w:pPr>
              <w:pStyle w:val="affff4"/>
              <w:jc w:val="center"/>
            </w:pPr>
            <w:r w:rsidRPr="00C91D2E">
              <w:rPr>
                <w:rFonts w:hAnsi="宋体" w:hint="eastAsia"/>
              </w:rPr>
              <w:t>服务及其伴随的货物和工程</w:t>
            </w:r>
          </w:p>
        </w:tc>
        <w:tc>
          <w:tcPr>
            <w:tcW w:w="2340" w:type="dxa"/>
            <w:vAlign w:val="center"/>
          </w:tcPr>
          <w:p w14:paraId="2C4EFE6D" w14:textId="77777777" w:rsidR="0012314A" w:rsidRPr="00C91D2E" w:rsidRDefault="0012314A" w:rsidP="000D052B">
            <w:pPr>
              <w:pStyle w:val="affff4"/>
              <w:jc w:val="center"/>
            </w:pPr>
            <w:r w:rsidRPr="00C91D2E">
              <w:rPr>
                <w:rFonts w:hint="eastAsia"/>
              </w:rPr>
              <w:t>招标文件条款号</w:t>
            </w:r>
          </w:p>
        </w:tc>
        <w:tc>
          <w:tcPr>
            <w:tcW w:w="1260" w:type="dxa"/>
            <w:vAlign w:val="center"/>
          </w:tcPr>
          <w:p w14:paraId="6D836AB8" w14:textId="77777777" w:rsidR="0012314A" w:rsidRPr="00C91D2E" w:rsidRDefault="0012314A" w:rsidP="000D052B">
            <w:pPr>
              <w:pStyle w:val="affff4"/>
              <w:jc w:val="center"/>
            </w:pPr>
            <w:r w:rsidRPr="00C91D2E">
              <w:rPr>
                <w:rFonts w:hint="eastAsia"/>
              </w:rPr>
              <w:t>招标要求</w:t>
            </w:r>
          </w:p>
        </w:tc>
        <w:tc>
          <w:tcPr>
            <w:tcW w:w="1260" w:type="dxa"/>
            <w:vAlign w:val="center"/>
          </w:tcPr>
          <w:p w14:paraId="65A20DDA" w14:textId="77777777" w:rsidR="0012314A" w:rsidRPr="00C91D2E" w:rsidRDefault="0012314A" w:rsidP="000D052B">
            <w:pPr>
              <w:pStyle w:val="affff4"/>
              <w:jc w:val="center"/>
            </w:pPr>
            <w:r w:rsidRPr="00C91D2E">
              <w:rPr>
                <w:rFonts w:hint="eastAsia"/>
              </w:rPr>
              <w:t>投标响应</w:t>
            </w:r>
          </w:p>
        </w:tc>
        <w:tc>
          <w:tcPr>
            <w:tcW w:w="900" w:type="dxa"/>
            <w:vAlign w:val="center"/>
          </w:tcPr>
          <w:p w14:paraId="14FA4B86" w14:textId="77777777" w:rsidR="0012314A" w:rsidRPr="00C91D2E" w:rsidRDefault="0012314A" w:rsidP="000D052B">
            <w:pPr>
              <w:pStyle w:val="affff4"/>
              <w:jc w:val="center"/>
            </w:pPr>
            <w:r w:rsidRPr="00C91D2E">
              <w:rPr>
                <w:rFonts w:hint="eastAsia"/>
              </w:rPr>
              <w:t>偏离</w:t>
            </w:r>
          </w:p>
        </w:tc>
        <w:tc>
          <w:tcPr>
            <w:tcW w:w="900" w:type="dxa"/>
            <w:vAlign w:val="center"/>
          </w:tcPr>
          <w:p w14:paraId="613019A9" w14:textId="77777777" w:rsidR="0012314A" w:rsidRPr="00C91D2E" w:rsidRDefault="0012314A" w:rsidP="000D052B">
            <w:pPr>
              <w:pStyle w:val="affff4"/>
              <w:jc w:val="center"/>
            </w:pPr>
            <w:r w:rsidRPr="00C91D2E">
              <w:rPr>
                <w:rFonts w:hint="eastAsia"/>
              </w:rPr>
              <w:t>说明</w:t>
            </w:r>
          </w:p>
        </w:tc>
      </w:tr>
      <w:tr w:rsidR="00C91D2E" w:rsidRPr="00C91D2E" w14:paraId="549BDCA2" w14:textId="77777777" w:rsidTr="000D052B">
        <w:trPr>
          <w:trHeight w:val="510"/>
          <w:jc w:val="center"/>
        </w:trPr>
        <w:tc>
          <w:tcPr>
            <w:tcW w:w="828" w:type="dxa"/>
            <w:vAlign w:val="center"/>
          </w:tcPr>
          <w:p w14:paraId="1E9ADE47" w14:textId="77777777" w:rsidR="0012314A" w:rsidRPr="00C91D2E" w:rsidRDefault="0012314A" w:rsidP="000D052B">
            <w:pPr>
              <w:pStyle w:val="affff4"/>
              <w:jc w:val="center"/>
            </w:pPr>
          </w:p>
        </w:tc>
        <w:tc>
          <w:tcPr>
            <w:tcW w:w="1260" w:type="dxa"/>
            <w:vAlign w:val="center"/>
          </w:tcPr>
          <w:p w14:paraId="364E0177" w14:textId="77777777" w:rsidR="0012314A" w:rsidRPr="00C91D2E" w:rsidRDefault="0012314A" w:rsidP="000D052B">
            <w:pPr>
              <w:pStyle w:val="affff4"/>
              <w:jc w:val="center"/>
            </w:pPr>
          </w:p>
        </w:tc>
        <w:tc>
          <w:tcPr>
            <w:tcW w:w="2340" w:type="dxa"/>
            <w:vAlign w:val="center"/>
          </w:tcPr>
          <w:p w14:paraId="699B0A7E" w14:textId="77777777" w:rsidR="0012314A" w:rsidRPr="00C91D2E" w:rsidRDefault="0012314A" w:rsidP="000D052B">
            <w:pPr>
              <w:pStyle w:val="affff4"/>
              <w:jc w:val="center"/>
            </w:pPr>
          </w:p>
        </w:tc>
        <w:tc>
          <w:tcPr>
            <w:tcW w:w="1260" w:type="dxa"/>
            <w:vAlign w:val="center"/>
          </w:tcPr>
          <w:p w14:paraId="7BEE82EC" w14:textId="77777777" w:rsidR="0012314A" w:rsidRPr="00C91D2E" w:rsidRDefault="0012314A" w:rsidP="000D052B">
            <w:pPr>
              <w:pStyle w:val="affff4"/>
              <w:jc w:val="center"/>
            </w:pPr>
          </w:p>
        </w:tc>
        <w:tc>
          <w:tcPr>
            <w:tcW w:w="1260" w:type="dxa"/>
            <w:vAlign w:val="center"/>
          </w:tcPr>
          <w:p w14:paraId="0821A14E" w14:textId="77777777" w:rsidR="0012314A" w:rsidRPr="00C91D2E" w:rsidRDefault="0012314A" w:rsidP="000D052B">
            <w:pPr>
              <w:pStyle w:val="affff4"/>
              <w:jc w:val="center"/>
            </w:pPr>
          </w:p>
        </w:tc>
        <w:tc>
          <w:tcPr>
            <w:tcW w:w="900" w:type="dxa"/>
            <w:vAlign w:val="center"/>
          </w:tcPr>
          <w:p w14:paraId="0D35F3B2" w14:textId="77777777" w:rsidR="0012314A" w:rsidRPr="00C91D2E" w:rsidRDefault="0012314A" w:rsidP="000D052B">
            <w:pPr>
              <w:pStyle w:val="affff4"/>
              <w:jc w:val="center"/>
            </w:pPr>
          </w:p>
        </w:tc>
        <w:tc>
          <w:tcPr>
            <w:tcW w:w="900" w:type="dxa"/>
            <w:vAlign w:val="center"/>
          </w:tcPr>
          <w:p w14:paraId="69D2BCA4" w14:textId="77777777" w:rsidR="0012314A" w:rsidRPr="00C91D2E" w:rsidRDefault="0012314A" w:rsidP="000D052B">
            <w:pPr>
              <w:pStyle w:val="affff4"/>
              <w:jc w:val="center"/>
            </w:pPr>
          </w:p>
        </w:tc>
      </w:tr>
      <w:tr w:rsidR="00C91D2E" w:rsidRPr="00C91D2E" w14:paraId="64DA3A7E" w14:textId="77777777" w:rsidTr="000D052B">
        <w:trPr>
          <w:trHeight w:val="510"/>
          <w:jc w:val="center"/>
        </w:trPr>
        <w:tc>
          <w:tcPr>
            <w:tcW w:w="828" w:type="dxa"/>
            <w:vAlign w:val="center"/>
          </w:tcPr>
          <w:p w14:paraId="7A6C12C2" w14:textId="77777777" w:rsidR="0012314A" w:rsidRPr="00C91D2E" w:rsidRDefault="0012314A" w:rsidP="000D052B">
            <w:pPr>
              <w:pStyle w:val="affff4"/>
              <w:jc w:val="center"/>
            </w:pPr>
          </w:p>
        </w:tc>
        <w:tc>
          <w:tcPr>
            <w:tcW w:w="1260" w:type="dxa"/>
            <w:vAlign w:val="center"/>
          </w:tcPr>
          <w:p w14:paraId="1F188980" w14:textId="77777777" w:rsidR="0012314A" w:rsidRPr="00C91D2E" w:rsidRDefault="0012314A" w:rsidP="000D052B">
            <w:pPr>
              <w:pStyle w:val="affff4"/>
              <w:jc w:val="center"/>
            </w:pPr>
          </w:p>
        </w:tc>
        <w:tc>
          <w:tcPr>
            <w:tcW w:w="2340" w:type="dxa"/>
            <w:vAlign w:val="center"/>
          </w:tcPr>
          <w:p w14:paraId="0B5FB212" w14:textId="77777777" w:rsidR="0012314A" w:rsidRPr="00C91D2E" w:rsidRDefault="0012314A" w:rsidP="000D052B">
            <w:pPr>
              <w:pStyle w:val="affff4"/>
              <w:jc w:val="center"/>
            </w:pPr>
          </w:p>
        </w:tc>
        <w:tc>
          <w:tcPr>
            <w:tcW w:w="1260" w:type="dxa"/>
            <w:vAlign w:val="center"/>
          </w:tcPr>
          <w:p w14:paraId="713F0359" w14:textId="77777777" w:rsidR="0012314A" w:rsidRPr="00C91D2E" w:rsidRDefault="0012314A" w:rsidP="000D052B">
            <w:pPr>
              <w:pStyle w:val="affff4"/>
              <w:jc w:val="center"/>
            </w:pPr>
          </w:p>
        </w:tc>
        <w:tc>
          <w:tcPr>
            <w:tcW w:w="1260" w:type="dxa"/>
            <w:vAlign w:val="center"/>
          </w:tcPr>
          <w:p w14:paraId="197070FC" w14:textId="77777777" w:rsidR="0012314A" w:rsidRPr="00C91D2E" w:rsidRDefault="0012314A" w:rsidP="000D052B">
            <w:pPr>
              <w:pStyle w:val="affff4"/>
              <w:jc w:val="center"/>
            </w:pPr>
          </w:p>
        </w:tc>
        <w:tc>
          <w:tcPr>
            <w:tcW w:w="900" w:type="dxa"/>
            <w:vAlign w:val="center"/>
          </w:tcPr>
          <w:p w14:paraId="09AB2C92" w14:textId="77777777" w:rsidR="0012314A" w:rsidRPr="00C91D2E" w:rsidRDefault="0012314A" w:rsidP="000D052B">
            <w:pPr>
              <w:pStyle w:val="affff4"/>
              <w:jc w:val="center"/>
            </w:pPr>
          </w:p>
        </w:tc>
        <w:tc>
          <w:tcPr>
            <w:tcW w:w="900" w:type="dxa"/>
            <w:vAlign w:val="center"/>
          </w:tcPr>
          <w:p w14:paraId="06D99949" w14:textId="77777777" w:rsidR="0012314A" w:rsidRPr="00C91D2E" w:rsidRDefault="0012314A" w:rsidP="000D052B">
            <w:pPr>
              <w:pStyle w:val="affff4"/>
              <w:jc w:val="center"/>
            </w:pPr>
          </w:p>
        </w:tc>
      </w:tr>
      <w:tr w:rsidR="00C91D2E" w:rsidRPr="00C91D2E" w14:paraId="179508F5" w14:textId="77777777" w:rsidTr="000D052B">
        <w:trPr>
          <w:trHeight w:val="510"/>
          <w:jc w:val="center"/>
        </w:trPr>
        <w:tc>
          <w:tcPr>
            <w:tcW w:w="828" w:type="dxa"/>
            <w:vAlign w:val="center"/>
          </w:tcPr>
          <w:p w14:paraId="2302DDB9" w14:textId="77777777" w:rsidR="0012314A" w:rsidRPr="00C91D2E" w:rsidRDefault="0012314A" w:rsidP="000D052B">
            <w:pPr>
              <w:pStyle w:val="affff4"/>
              <w:jc w:val="center"/>
            </w:pPr>
          </w:p>
        </w:tc>
        <w:tc>
          <w:tcPr>
            <w:tcW w:w="1260" w:type="dxa"/>
            <w:vAlign w:val="center"/>
          </w:tcPr>
          <w:p w14:paraId="4000D5E7" w14:textId="77777777" w:rsidR="0012314A" w:rsidRPr="00C91D2E" w:rsidRDefault="0012314A" w:rsidP="000D052B">
            <w:pPr>
              <w:pStyle w:val="affff4"/>
              <w:jc w:val="center"/>
            </w:pPr>
          </w:p>
        </w:tc>
        <w:tc>
          <w:tcPr>
            <w:tcW w:w="2340" w:type="dxa"/>
            <w:vAlign w:val="center"/>
          </w:tcPr>
          <w:p w14:paraId="7B1AD4A2" w14:textId="77777777" w:rsidR="0012314A" w:rsidRPr="00C91D2E" w:rsidRDefault="0012314A" w:rsidP="000D052B">
            <w:pPr>
              <w:pStyle w:val="affff4"/>
              <w:jc w:val="center"/>
            </w:pPr>
          </w:p>
        </w:tc>
        <w:tc>
          <w:tcPr>
            <w:tcW w:w="1260" w:type="dxa"/>
            <w:vAlign w:val="center"/>
          </w:tcPr>
          <w:p w14:paraId="4F5C4343" w14:textId="77777777" w:rsidR="0012314A" w:rsidRPr="00C91D2E" w:rsidRDefault="0012314A" w:rsidP="000D052B">
            <w:pPr>
              <w:pStyle w:val="affff4"/>
              <w:jc w:val="center"/>
            </w:pPr>
          </w:p>
        </w:tc>
        <w:tc>
          <w:tcPr>
            <w:tcW w:w="1260" w:type="dxa"/>
            <w:vAlign w:val="center"/>
          </w:tcPr>
          <w:p w14:paraId="218D3749" w14:textId="77777777" w:rsidR="0012314A" w:rsidRPr="00C91D2E" w:rsidRDefault="0012314A" w:rsidP="000D052B">
            <w:pPr>
              <w:pStyle w:val="affff4"/>
              <w:jc w:val="center"/>
            </w:pPr>
          </w:p>
        </w:tc>
        <w:tc>
          <w:tcPr>
            <w:tcW w:w="900" w:type="dxa"/>
            <w:vAlign w:val="center"/>
          </w:tcPr>
          <w:p w14:paraId="418EAC1C" w14:textId="77777777" w:rsidR="0012314A" w:rsidRPr="00C91D2E" w:rsidRDefault="0012314A" w:rsidP="000D052B">
            <w:pPr>
              <w:pStyle w:val="affff4"/>
              <w:jc w:val="center"/>
            </w:pPr>
          </w:p>
        </w:tc>
        <w:tc>
          <w:tcPr>
            <w:tcW w:w="900" w:type="dxa"/>
            <w:vAlign w:val="center"/>
          </w:tcPr>
          <w:p w14:paraId="196D77AE" w14:textId="77777777" w:rsidR="0012314A" w:rsidRPr="00C91D2E" w:rsidRDefault="0012314A" w:rsidP="000D052B">
            <w:pPr>
              <w:pStyle w:val="affff4"/>
              <w:jc w:val="center"/>
            </w:pPr>
          </w:p>
        </w:tc>
      </w:tr>
      <w:tr w:rsidR="00C91D2E" w:rsidRPr="00C91D2E" w14:paraId="1D906681" w14:textId="77777777" w:rsidTr="000D052B">
        <w:trPr>
          <w:trHeight w:val="510"/>
          <w:jc w:val="center"/>
        </w:trPr>
        <w:tc>
          <w:tcPr>
            <w:tcW w:w="828" w:type="dxa"/>
            <w:vAlign w:val="center"/>
          </w:tcPr>
          <w:p w14:paraId="4B856210" w14:textId="77777777" w:rsidR="0012314A" w:rsidRPr="00C91D2E" w:rsidRDefault="0012314A" w:rsidP="000D052B">
            <w:pPr>
              <w:pStyle w:val="affff4"/>
              <w:jc w:val="center"/>
            </w:pPr>
          </w:p>
        </w:tc>
        <w:tc>
          <w:tcPr>
            <w:tcW w:w="1260" w:type="dxa"/>
            <w:vAlign w:val="center"/>
          </w:tcPr>
          <w:p w14:paraId="570FEF74" w14:textId="77777777" w:rsidR="0012314A" w:rsidRPr="00C91D2E" w:rsidRDefault="0012314A" w:rsidP="000D052B">
            <w:pPr>
              <w:pStyle w:val="affff4"/>
              <w:jc w:val="center"/>
            </w:pPr>
          </w:p>
        </w:tc>
        <w:tc>
          <w:tcPr>
            <w:tcW w:w="2340" w:type="dxa"/>
            <w:vAlign w:val="center"/>
          </w:tcPr>
          <w:p w14:paraId="196227B5" w14:textId="77777777" w:rsidR="0012314A" w:rsidRPr="00C91D2E" w:rsidRDefault="0012314A" w:rsidP="000D052B">
            <w:pPr>
              <w:pStyle w:val="affff4"/>
              <w:jc w:val="center"/>
            </w:pPr>
          </w:p>
        </w:tc>
        <w:tc>
          <w:tcPr>
            <w:tcW w:w="1260" w:type="dxa"/>
            <w:vAlign w:val="center"/>
          </w:tcPr>
          <w:p w14:paraId="659A1A2D" w14:textId="77777777" w:rsidR="0012314A" w:rsidRPr="00C91D2E" w:rsidRDefault="0012314A" w:rsidP="000D052B">
            <w:pPr>
              <w:pStyle w:val="affff4"/>
              <w:jc w:val="center"/>
            </w:pPr>
          </w:p>
        </w:tc>
        <w:tc>
          <w:tcPr>
            <w:tcW w:w="1260" w:type="dxa"/>
            <w:vAlign w:val="center"/>
          </w:tcPr>
          <w:p w14:paraId="63EB1EDD" w14:textId="77777777" w:rsidR="0012314A" w:rsidRPr="00C91D2E" w:rsidRDefault="0012314A" w:rsidP="000D052B">
            <w:pPr>
              <w:pStyle w:val="affff4"/>
              <w:jc w:val="center"/>
            </w:pPr>
          </w:p>
        </w:tc>
        <w:tc>
          <w:tcPr>
            <w:tcW w:w="900" w:type="dxa"/>
            <w:vAlign w:val="center"/>
          </w:tcPr>
          <w:p w14:paraId="4E0C016A" w14:textId="77777777" w:rsidR="0012314A" w:rsidRPr="00C91D2E" w:rsidRDefault="0012314A" w:rsidP="000D052B">
            <w:pPr>
              <w:pStyle w:val="affff4"/>
              <w:jc w:val="center"/>
            </w:pPr>
          </w:p>
        </w:tc>
        <w:tc>
          <w:tcPr>
            <w:tcW w:w="900" w:type="dxa"/>
            <w:vAlign w:val="center"/>
          </w:tcPr>
          <w:p w14:paraId="3D9F2663" w14:textId="77777777" w:rsidR="0012314A" w:rsidRPr="00C91D2E" w:rsidRDefault="0012314A" w:rsidP="000D052B">
            <w:pPr>
              <w:pStyle w:val="affff4"/>
              <w:jc w:val="center"/>
            </w:pPr>
          </w:p>
        </w:tc>
      </w:tr>
      <w:tr w:rsidR="00C91D2E" w:rsidRPr="00C91D2E" w14:paraId="05D287EF" w14:textId="77777777" w:rsidTr="000D052B">
        <w:trPr>
          <w:trHeight w:val="510"/>
          <w:jc w:val="center"/>
        </w:trPr>
        <w:tc>
          <w:tcPr>
            <w:tcW w:w="828" w:type="dxa"/>
            <w:vAlign w:val="center"/>
          </w:tcPr>
          <w:p w14:paraId="47B921BA" w14:textId="77777777" w:rsidR="0012314A" w:rsidRPr="00C91D2E" w:rsidRDefault="0012314A" w:rsidP="000D052B">
            <w:pPr>
              <w:pStyle w:val="affff4"/>
              <w:jc w:val="center"/>
            </w:pPr>
          </w:p>
        </w:tc>
        <w:tc>
          <w:tcPr>
            <w:tcW w:w="1260" w:type="dxa"/>
            <w:vAlign w:val="center"/>
          </w:tcPr>
          <w:p w14:paraId="244FC59F" w14:textId="77777777" w:rsidR="0012314A" w:rsidRPr="00C91D2E" w:rsidRDefault="0012314A" w:rsidP="000D052B">
            <w:pPr>
              <w:pStyle w:val="affff4"/>
              <w:jc w:val="center"/>
            </w:pPr>
          </w:p>
        </w:tc>
        <w:tc>
          <w:tcPr>
            <w:tcW w:w="2340" w:type="dxa"/>
            <w:vAlign w:val="center"/>
          </w:tcPr>
          <w:p w14:paraId="235D3191" w14:textId="77777777" w:rsidR="0012314A" w:rsidRPr="00C91D2E" w:rsidRDefault="0012314A" w:rsidP="000D052B">
            <w:pPr>
              <w:pStyle w:val="affff4"/>
              <w:jc w:val="center"/>
            </w:pPr>
          </w:p>
        </w:tc>
        <w:tc>
          <w:tcPr>
            <w:tcW w:w="1260" w:type="dxa"/>
            <w:vAlign w:val="center"/>
          </w:tcPr>
          <w:p w14:paraId="4943421F" w14:textId="77777777" w:rsidR="0012314A" w:rsidRPr="00C91D2E" w:rsidRDefault="0012314A" w:rsidP="000D052B">
            <w:pPr>
              <w:pStyle w:val="affff4"/>
              <w:jc w:val="center"/>
            </w:pPr>
          </w:p>
        </w:tc>
        <w:tc>
          <w:tcPr>
            <w:tcW w:w="1260" w:type="dxa"/>
            <w:vAlign w:val="center"/>
          </w:tcPr>
          <w:p w14:paraId="344C6CD0" w14:textId="77777777" w:rsidR="0012314A" w:rsidRPr="00C91D2E" w:rsidRDefault="0012314A" w:rsidP="000D052B">
            <w:pPr>
              <w:pStyle w:val="affff4"/>
              <w:jc w:val="center"/>
            </w:pPr>
          </w:p>
        </w:tc>
        <w:tc>
          <w:tcPr>
            <w:tcW w:w="900" w:type="dxa"/>
            <w:vAlign w:val="center"/>
          </w:tcPr>
          <w:p w14:paraId="72F74153" w14:textId="77777777" w:rsidR="0012314A" w:rsidRPr="00C91D2E" w:rsidRDefault="0012314A" w:rsidP="000D052B">
            <w:pPr>
              <w:pStyle w:val="affff4"/>
              <w:jc w:val="center"/>
            </w:pPr>
          </w:p>
        </w:tc>
        <w:tc>
          <w:tcPr>
            <w:tcW w:w="900" w:type="dxa"/>
            <w:vAlign w:val="center"/>
          </w:tcPr>
          <w:p w14:paraId="1291FE39" w14:textId="77777777" w:rsidR="0012314A" w:rsidRPr="00C91D2E" w:rsidRDefault="0012314A" w:rsidP="000D052B">
            <w:pPr>
              <w:pStyle w:val="affff4"/>
              <w:jc w:val="center"/>
            </w:pPr>
          </w:p>
        </w:tc>
      </w:tr>
      <w:tr w:rsidR="00C91D2E" w:rsidRPr="00C91D2E" w14:paraId="66D9B2DB" w14:textId="77777777" w:rsidTr="000D052B">
        <w:trPr>
          <w:trHeight w:val="510"/>
          <w:jc w:val="center"/>
        </w:trPr>
        <w:tc>
          <w:tcPr>
            <w:tcW w:w="828" w:type="dxa"/>
            <w:vAlign w:val="center"/>
          </w:tcPr>
          <w:p w14:paraId="78B58A47" w14:textId="77777777" w:rsidR="0012314A" w:rsidRPr="00C91D2E" w:rsidRDefault="0012314A" w:rsidP="000D052B">
            <w:pPr>
              <w:pStyle w:val="affff4"/>
              <w:jc w:val="center"/>
            </w:pPr>
          </w:p>
        </w:tc>
        <w:tc>
          <w:tcPr>
            <w:tcW w:w="1260" w:type="dxa"/>
            <w:vAlign w:val="center"/>
          </w:tcPr>
          <w:p w14:paraId="6786B74F" w14:textId="77777777" w:rsidR="0012314A" w:rsidRPr="00C91D2E" w:rsidRDefault="0012314A" w:rsidP="000D052B">
            <w:pPr>
              <w:pStyle w:val="affff4"/>
              <w:jc w:val="center"/>
            </w:pPr>
          </w:p>
        </w:tc>
        <w:tc>
          <w:tcPr>
            <w:tcW w:w="2340" w:type="dxa"/>
            <w:vAlign w:val="center"/>
          </w:tcPr>
          <w:p w14:paraId="363332BB" w14:textId="77777777" w:rsidR="0012314A" w:rsidRPr="00C91D2E" w:rsidRDefault="0012314A" w:rsidP="000D052B">
            <w:pPr>
              <w:pStyle w:val="affff4"/>
              <w:jc w:val="center"/>
            </w:pPr>
          </w:p>
        </w:tc>
        <w:tc>
          <w:tcPr>
            <w:tcW w:w="1260" w:type="dxa"/>
            <w:vAlign w:val="center"/>
          </w:tcPr>
          <w:p w14:paraId="652E1263" w14:textId="77777777" w:rsidR="0012314A" w:rsidRPr="00C91D2E" w:rsidRDefault="0012314A" w:rsidP="000D052B">
            <w:pPr>
              <w:pStyle w:val="affff4"/>
              <w:jc w:val="center"/>
            </w:pPr>
          </w:p>
        </w:tc>
        <w:tc>
          <w:tcPr>
            <w:tcW w:w="1260" w:type="dxa"/>
            <w:vAlign w:val="center"/>
          </w:tcPr>
          <w:p w14:paraId="338453BB" w14:textId="77777777" w:rsidR="0012314A" w:rsidRPr="00C91D2E" w:rsidRDefault="0012314A" w:rsidP="000D052B">
            <w:pPr>
              <w:pStyle w:val="affff4"/>
              <w:jc w:val="center"/>
            </w:pPr>
          </w:p>
        </w:tc>
        <w:tc>
          <w:tcPr>
            <w:tcW w:w="900" w:type="dxa"/>
            <w:vAlign w:val="center"/>
          </w:tcPr>
          <w:p w14:paraId="768CF8C2" w14:textId="77777777" w:rsidR="0012314A" w:rsidRPr="00C91D2E" w:rsidRDefault="0012314A" w:rsidP="000D052B">
            <w:pPr>
              <w:pStyle w:val="affff4"/>
              <w:jc w:val="center"/>
            </w:pPr>
          </w:p>
        </w:tc>
        <w:tc>
          <w:tcPr>
            <w:tcW w:w="900" w:type="dxa"/>
            <w:vAlign w:val="center"/>
          </w:tcPr>
          <w:p w14:paraId="193023CA" w14:textId="77777777" w:rsidR="0012314A" w:rsidRPr="00C91D2E" w:rsidRDefault="0012314A" w:rsidP="000D052B">
            <w:pPr>
              <w:pStyle w:val="affff4"/>
              <w:jc w:val="center"/>
            </w:pPr>
          </w:p>
        </w:tc>
      </w:tr>
      <w:tr w:rsidR="00C91D2E" w:rsidRPr="00C91D2E" w14:paraId="5F53E5B2" w14:textId="77777777" w:rsidTr="000D052B">
        <w:trPr>
          <w:trHeight w:val="510"/>
          <w:jc w:val="center"/>
        </w:trPr>
        <w:tc>
          <w:tcPr>
            <w:tcW w:w="828" w:type="dxa"/>
            <w:vAlign w:val="center"/>
          </w:tcPr>
          <w:p w14:paraId="48AF576C" w14:textId="77777777" w:rsidR="0012314A" w:rsidRPr="00C91D2E" w:rsidRDefault="0012314A" w:rsidP="000D052B">
            <w:pPr>
              <w:pStyle w:val="affff4"/>
              <w:jc w:val="center"/>
            </w:pPr>
          </w:p>
        </w:tc>
        <w:tc>
          <w:tcPr>
            <w:tcW w:w="1260" w:type="dxa"/>
            <w:vAlign w:val="center"/>
          </w:tcPr>
          <w:p w14:paraId="09B9983D" w14:textId="77777777" w:rsidR="0012314A" w:rsidRPr="00C91D2E" w:rsidRDefault="0012314A" w:rsidP="000D052B">
            <w:pPr>
              <w:pStyle w:val="affff4"/>
              <w:jc w:val="center"/>
            </w:pPr>
          </w:p>
        </w:tc>
        <w:tc>
          <w:tcPr>
            <w:tcW w:w="2340" w:type="dxa"/>
            <w:vAlign w:val="center"/>
          </w:tcPr>
          <w:p w14:paraId="30121302" w14:textId="77777777" w:rsidR="0012314A" w:rsidRPr="00C91D2E" w:rsidRDefault="0012314A" w:rsidP="000D052B">
            <w:pPr>
              <w:pStyle w:val="affff4"/>
              <w:jc w:val="center"/>
            </w:pPr>
          </w:p>
        </w:tc>
        <w:tc>
          <w:tcPr>
            <w:tcW w:w="1260" w:type="dxa"/>
            <w:vAlign w:val="center"/>
          </w:tcPr>
          <w:p w14:paraId="40700C11" w14:textId="77777777" w:rsidR="0012314A" w:rsidRPr="00C91D2E" w:rsidRDefault="0012314A" w:rsidP="000D052B">
            <w:pPr>
              <w:pStyle w:val="affff4"/>
              <w:jc w:val="center"/>
            </w:pPr>
          </w:p>
        </w:tc>
        <w:tc>
          <w:tcPr>
            <w:tcW w:w="1260" w:type="dxa"/>
            <w:vAlign w:val="center"/>
          </w:tcPr>
          <w:p w14:paraId="258BC7F0" w14:textId="77777777" w:rsidR="0012314A" w:rsidRPr="00C91D2E" w:rsidRDefault="0012314A" w:rsidP="000D052B">
            <w:pPr>
              <w:pStyle w:val="affff4"/>
              <w:jc w:val="center"/>
            </w:pPr>
          </w:p>
        </w:tc>
        <w:tc>
          <w:tcPr>
            <w:tcW w:w="900" w:type="dxa"/>
            <w:vAlign w:val="center"/>
          </w:tcPr>
          <w:p w14:paraId="7E81FAE8" w14:textId="77777777" w:rsidR="0012314A" w:rsidRPr="00C91D2E" w:rsidRDefault="0012314A" w:rsidP="000D052B">
            <w:pPr>
              <w:pStyle w:val="affff4"/>
              <w:jc w:val="center"/>
            </w:pPr>
          </w:p>
        </w:tc>
        <w:tc>
          <w:tcPr>
            <w:tcW w:w="900" w:type="dxa"/>
            <w:vAlign w:val="center"/>
          </w:tcPr>
          <w:p w14:paraId="5B838360" w14:textId="77777777" w:rsidR="0012314A" w:rsidRPr="00C91D2E" w:rsidRDefault="0012314A" w:rsidP="000D052B">
            <w:pPr>
              <w:pStyle w:val="affff4"/>
              <w:jc w:val="center"/>
            </w:pPr>
          </w:p>
        </w:tc>
      </w:tr>
      <w:tr w:rsidR="00C91D2E" w:rsidRPr="00C91D2E" w14:paraId="371BC1FE" w14:textId="77777777" w:rsidTr="000D052B">
        <w:trPr>
          <w:trHeight w:val="510"/>
          <w:jc w:val="center"/>
        </w:trPr>
        <w:tc>
          <w:tcPr>
            <w:tcW w:w="828" w:type="dxa"/>
            <w:vAlign w:val="center"/>
          </w:tcPr>
          <w:p w14:paraId="309FC61E" w14:textId="77777777" w:rsidR="0012314A" w:rsidRPr="00C91D2E" w:rsidRDefault="0012314A" w:rsidP="000D052B">
            <w:pPr>
              <w:pStyle w:val="affff4"/>
              <w:jc w:val="center"/>
            </w:pPr>
          </w:p>
        </w:tc>
        <w:tc>
          <w:tcPr>
            <w:tcW w:w="1260" w:type="dxa"/>
            <w:vAlign w:val="center"/>
          </w:tcPr>
          <w:p w14:paraId="7C802850" w14:textId="77777777" w:rsidR="0012314A" w:rsidRPr="00C91D2E" w:rsidRDefault="0012314A" w:rsidP="000D052B">
            <w:pPr>
              <w:pStyle w:val="affff4"/>
              <w:jc w:val="center"/>
            </w:pPr>
          </w:p>
        </w:tc>
        <w:tc>
          <w:tcPr>
            <w:tcW w:w="2340" w:type="dxa"/>
            <w:vAlign w:val="center"/>
          </w:tcPr>
          <w:p w14:paraId="5B9786D6" w14:textId="77777777" w:rsidR="0012314A" w:rsidRPr="00C91D2E" w:rsidRDefault="0012314A" w:rsidP="000D052B">
            <w:pPr>
              <w:pStyle w:val="affff4"/>
              <w:jc w:val="center"/>
            </w:pPr>
          </w:p>
        </w:tc>
        <w:tc>
          <w:tcPr>
            <w:tcW w:w="1260" w:type="dxa"/>
            <w:vAlign w:val="center"/>
          </w:tcPr>
          <w:p w14:paraId="5F1CB0A8" w14:textId="77777777" w:rsidR="0012314A" w:rsidRPr="00C91D2E" w:rsidRDefault="0012314A" w:rsidP="000D052B">
            <w:pPr>
              <w:pStyle w:val="affff4"/>
              <w:jc w:val="center"/>
            </w:pPr>
          </w:p>
        </w:tc>
        <w:tc>
          <w:tcPr>
            <w:tcW w:w="1260" w:type="dxa"/>
            <w:vAlign w:val="center"/>
          </w:tcPr>
          <w:p w14:paraId="6AB212F7" w14:textId="77777777" w:rsidR="0012314A" w:rsidRPr="00C91D2E" w:rsidRDefault="0012314A" w:rsidP="000D052B">
            <w:pPr>
              <w:pStyle w:val="affff4"/>
              <w:jc w:val="center"/>
            </w:pPr>
          </w:p>
        </w:tc>
        <w:tc>
          <w:tcPr>
            <w:tcW w:w="900" w:type="dxa"/>
            <w:vAlign w:val="center"/>
          </w:tcPr>
          <w:p w14:paraId="4C8E8A30" w14:textId="77777777" w:rsidR="0012314A" w:rsidRPr="00C91D2E" w:rsidRDefault="0012314A" w:rsidP="000D052B">
            <w:pPr>
              <w:pStyle w:val="affff4"/>
              <w:jc w:val="center"/>
            </w:pPr>
          </w:p>
        </w:tc>
        <w:tc>
          <w:tcPr>
            <w:tcW w:w="900" w:type="dxa"/>
            <w:vAlign w:val="center"/>
          </w:tcPr>
          <w:p w14:paraId="135821F7" w14:textId="77777777" w:rsidR="0012314A" w:rsidRPr="00C91D2E" w:rsidRDefault="0012314A" w:rsidP="000D052B">
            <w:pPr>
              <w:pStyle w:val="affff4"/>
              <w:jc w:val="center"/>
            </w:pPr>
          </w:p>
        </w:tc>
      </w:tr>
      <w:tr w:rsidR="00C91D2E" w:rsidRPr="00C91D2E" w14:paraId="0E024CC3" w14:textId="77777777" w:rsidTr="000D052B">
        <w:trPr>
          <w:trHeight w:val="510"/>
          <w:jc w:val="center"/>
        </w:trPr>
        <w:tc>
          <w:tcPr>
            <w:tcW w:w="828" w:type="dxa"/>
            <w:vAlign w:val="center"/>
          </w:tcPr>
          <w:p w14:paraId="3EEE0F21" w14:textId="77777777" w:rsidR="0012314A" w:rsidRPr="00C91D2E" w:rsidRDefault="0012314A" w:rsidP="000D052B">
            <w:pPr>
              <w:pStyle w:val="affff4"/>
              <w:jc w:val="center"/>
            </w:pPr>
          </w:p>
        </w:tc>
        <w:tc>
          <w:tcPr>
            <w:tcW w:w="1260" w:type="dxa"/>
            <w:vAlign w:val="center"/>
          </w:tcPr>
          <w:p w14:paraId="4DC7475E" w14:textId="77777777" w:rsidR="0012314A" w:rsidRPr="00C91D2E" w:rsidRDefault="0012314A" w:rsidP="000D052B">
            <w:pPr>
              <w:pStyle w:val="affff4"/>
              <w:jc w:val="center"/>
            </w:pPr>
          </w:p>
        </w:tc>
        <w:tc>
          <w:tcPr>
            <w:tcW w:w="2340" w:type="dxa"/>
            <w:vAlign w:val="center"/>
          </w:tcPr>
          <w:p w14:paraId="7109CDF1" w14:textId="77777777" w:rsidR="0012314A" w:rsidRPr="00C91D2E" w:rsidRDefault="0012314A" w:rsidP="000D052B">
            <w:pPr>
              <w:pStyle w:val="affff4"/>
              <w:jc w:val="center"/>
            </w:pPr>
          </w:p>
        </w:tc>
        <w:tc>
          <w:tcPr>
            <w:tcW w:w="1260" w:type="dxa"/>
            <w:vAlign w:val="center"/>
          </w:tcPr>
          <w:p w14:paraId="202E8CDD" w14:textId="77777777" w:rsidR="0012314A" w:rsidRPr="00C91D2E" w:rsidRDefault="0012314A" w:rsidP="000D052B">
            <w:pPr>
              <w:pStyle w:val="affff4"/>
              <w:jc w:val="center"/>
            </w:pPr>
          </w:p>
        </w:tc>
        <w:tc>
          <w:tcPr>
            <w:tcW w:w="1260" w:type="dxa"/>
            <w:vAlign w:val="center"/>
          </w:tcPr>
          <w:p w14:paraId="34DECCEF" w14:textId="77777777" w:rsidR="0012314A" w:rsidRPr="00C91D2E" w:rsidRDefault="0012314A" w:rsidP="000D052B">
            <w:pPr>
              <w:pStyle w:val="affff4"/>
              <w:jc w:val="center"/>
            </w:pPr>
          </w:p>
        </w:tc>
        <w:tc>
          <w:tcPr>
            <w:tcW w:w="900" w:type="dxa"/>
            <w:vAlign w:val="center"/>
          </w:tcPr>
          <w:p w14:paraId="6268ADB6" w14:textId="77777777" w:rsidR="0012314A" w:rsidRPr="00C91D2E" w:rsidRDefault="0012314A" w:rsidP="000D052B">
            <w:pPr>
              <w:pStyle w:val="affff4"/>
              <w:jc w:val="center"/>
            </w:pPr>
          </w:p>
        </w:tc>
        <w:tc>
          <w:tcPr>
            <w:tcW w:w="900" w:type="dxa"/>
            <w:vAlign w:val="center"/>
          </w:tcPr>
          <w:p w14:paraId="64DD047E" w14:textId="77777777" w:rsidR="0012314A" w:rsidRPr="00C91D2E" w:rsidRDefault="0012314A" w:rsidP="000D052B">
            <w:pPr>
              <w:pStyle w:val="affff4"/>
              <w:jc w:val="center"/>
            </w:pPr>
          </w:p>
        </w:tc>
      </w:tr>
      <w:tr w:rsidR="00C91D2E" w:rsidRPr="00C91D2E" w14:paraId="199BC769" w14:textId="77777777" w:rsidTr="000D052B">
        <w:trPr>
          <w:trHeight w:val="510"/>
          <w:jc w:val="center"/>
        </w:trPr>
        <w:tc>
          <w:tcPr>
            <w:tcW w:w="828" w:type="dxa"/>
            <w:vAlign w:val="center"/>
          </w:tcPr>
          <w:p w14:paraId="09479967" w14:textId="77777777" w:rsidR="0012314A" w:rsidRPr="00C91D2E" w:rsidRDefault="0012314A" w:rsidP="000D052B">
            <w:pPr>
              <w:pStyle w:val="affff4"/>
              <w:jc w:val="center"/>
            </w:pPr>
          </w:p>
        </w:tc>
        <w:tc>
          <w:tcPr>
            <w:tcW w:w="1260" w:type="dxa"/>
            <w:vAlign w:val="center"/>
          </w:tcPr>
          <w:p w14:paraId="1AD4BF9D" w14:textId="77777777" w:rsidR="0012314A" w:rsidRPr="00C91D2E" w:rsidRDefault="0012314A" w:rsidP="000D052B">
            <w:pPr>
              <w:pStyle w:val="affff4"/>
              <w:jc w:val="center"/>
            </w:pPr>
          </w:p>
        </w:tc>
        <w:tc>
          <w:tcPr>
            <w:tcW w:w="2340" w:type="dxa"/>
            <w:vAlign w:val="center"/>
          </w:tcPr>
          <w:p w14:paraId="6EC7B08A" w14:textId="77777777" w:rsidR="0012314A" w:rsidRPr="00C91D2E" w:rsidRDefault="0012314A" w:rsidP="000D052B">
            <w:pPr>
              <w:pStyle w:val="affff4"/>
              <w:jc w:val="center"/>
            </w:pPr>
          </w:p>
        </w:tc>
        <w:tc>
          <w:tcPr>
            <w:tcW w:w="1260" w:type="dxa"/>
            <w:vAlign w:val="center"/>
          </w:tcPr>
          <w:p w14:paraId="7DCC9B69" w14:textId="77777777" w:rsidR="0012314A" w:rsidRPr="00C91D2E" w:rsidRDefault="0012314A" w:rsidP="000D052B">
            <w:pPr>
              <w:pStyle w:val="affff4"/>
              <w:jc w:val="center"/>
            </w:pPr>
          </w:p>
        </w:tc>
        <w:tc>
          <w:tcPr>
            <w:tcW w:w="1260" w:type="dxa"/>
            <w:vAlign w:val="center"/>
          </w:tcPr>
          <w:p w14:paraId="2D72FFF6" w14:textId="77777777" w:rsidR="0012314A" w:rsidRPr="00C91D2E" w:rsidRDefault="0012314A" w:rsidP="000D052B">
            <w:pPr>
              <w:pStyle w:val="affff4"/>
              <w:jc w:val="center"/>
            </w:pPr>
          </w:p>
        </w:tc>
        <w:tc>
          <w:tcPr>
            <w:tcW w:w="900" w:type="dxa"/>
            <w:vAlign w:val="center"/>
          </w:tcPr>
          <w:p w14:paraId="2FD23ABD" w14:textId="77777777" w:rsidR="0012314A" w:rsidRPr="00C91D2E" w:rsidRDefault="0012314A" w:rsidP="000D052B">
            <w:pPr>
              <w:pStyle w:val="affff4"/>
              <w:jc w:val="center"/>
            </w:pPr>
          </w:p>
        </w:tc>
        <w:tc>
          <w:tcPr>
            <w:tcW w:w="900" w:type="dxa"/>
            <w:vAlign w:val="center"/>
          </w:tcPr>
          <w:p w14:paraId="2F242B3E" w14:textId="77777777" w:rsidR="0012314A" w:rsidRPr="00C91D2E" w:rsidRDefault="0012314A" w:rsidP="000D052B">
            <w:pPr>
              <w:pStyle w:val="affff4"/>
              <w:jc w:val="center"/>
            </w:pPr>
          </w:p>
        </w:tc>
      </w:tr>
      <w:tr w:rsidR="00C91D2E" w:rsidRPr="00C91D2E" w14:paraId="47C492FF" w14:textId="77777777" w:rsidTr="000D052B">
        <w:trPr>
          <w:trHeight w:val="510"/>
          <w:jc w:val="center"/>
        </w:trPr>
        <w:tc>
          <w:tcPr>
            <w:tcW w:w="828" w:type="dxa"/>
            <w:vAlign w:val="center"/>
          </w:tcPr>
          <w:p w14:paraId="083DD17A" w14:textId="77777777" w:rsidR="0012314A" w:rsidRPr="00C91D2E" w:rsidRDefault="0012314A" w:rsidP="000D052B">
            <w:pPr>
              <w:pStyle w:val="affff4"/>
              <w:jc w:val="center"/>
            </w:pPr>
          </w:p>
        </w:tc>
        <w:tc>
          <w:tcPr>
            <w:tcW w:w="1260" w:type="dxa"/>
            <w:vAlign w:val="center"/>
          </w:tcPr>
          <w:p w14:paraId="4699EFFD" w14:textId="77777777" w:rsidR="0012314A" w:rsidRPr="00C91D2E" w:rsidRDefault="0012314A" w:rsidP="000D052B">
            <w:pPr>
              <w:pStyle w:val="affff4"/>
              <w:jc w:val="center"/>
            </w:pPr>
          </w:p>
        </w:tc>
        <w:tc>
          <w:tcPr>
            <w:tcW w:w="2340" w:type="dxa"/>
            <w:vAlign w:val="center"/>
          </w:tcPr>
          <w:p w14:paraId="1A989F5E" w14:textId="77777777" w:rsidR="0012314A" w:rsidRPr="00C91D2E" w:rsidRDefault="0012314A" w:rsidP="000D052B">
            <w:pPr>
              <w:pStyle w:val="affff4"/>
              <w:jc w:val="center"/>
            </w:pPr>
          </w:p>
        </w:tc>
        <w:tc>
          <w:tcPr>
            <w:tcW w:w="1260" w:type="dxa"/>
            <w:vAlign w:val="center"/>
          </w:tcPr>
          <w:p w14:paraId="6C26A68C" w14:textId="77777777" w:rsidR="0012314A" w:rsidRPr="00C91D2E" w:rsidRDefault="0012314A" w:rsidP="000D052B">
            <w:pPr>
              <w:pStyle w:val="affff4"/>
              <w:jc w:val="center"/>
            </w:pPr>
          </w:p>
        </w:tc>
        <w:tc>
          <w:tcPr>
            <w:tcW w:w="1260" w:type="dxa"/>
            <w:vAlign w:val="center"/>
          </w:tcPr>
          <w:p w14:paraId="21D03B0D" w14:textId="77777777" w:rsidR="0012314A" w:rsidRPr="00C91D2E" w:rsidRDefault="0012314A" w:rsidP="000D052B">
            <w:pPr>
              <w:pStyle w:val="affff4"/>
              <w:jc w:val="center"/>
            </w:pPr>
          </w:p>
        </w:tc>
        <w:tc>
          <w:tcPr>
            <w:tcW w:w="900" w:type="dxa"/>
            <w:vAlign w:val="center"/>
          </w:tcPr>
          <w:p w14:paraId="4C7634AB" w14:textId="77777777" w:rsidR="0012314A" w:rsidRPr="00C91D2E" w:rsidRDefault="0012314A" w:rsidP="000D052B">
            <w:pPr>
              <w:pStyle w:val="affff4"/>
              <w:jc w:val="center"/>
            </w:pPr>
          </w:p>
        </w:tc>
        <w:tc>
          <w:tcPr>
            <w:tcW w:w="900" w:type="dxa"/>
            <w:vAlign w:val="center"/>
          </w:tcPr>
          <w:p w14:paraId="6DCF60E1" w14:textId="77777777" w:rsidR="0012314A" w:rsidRPr="00C91D2E" w:rsidRDefault="0012314A" w:rsidP="000D052B">
            <w:pPr>
              <w:pStyle w:val="affff4"/>
              <w:jc w:val="center"/>
            </w:pPr>
          </w:p>
        </w:tc>
      </w:tr>
      <w:tr w:rsidR="00C91D2E" w:rsidRPr="00C91D2E" w14:paraId="7FB44C4A" w14:textId="77777777" w:rsidTr="000D052B">
        <w:trPr>
          <w:trHeight w:val="510"/>
          <w:jc w:val="center"/>
        </w:trPr>
        <w:tc>
          <w:tcPr>
            <w:tcW w:w="828" w:type="dxa"/>
            <w:vAlign w:val="center"/>
          </w:tcPr>
          <w:p w14:paraId="5B4812D5" w14:textId="77777777" w:rsidR="0012314A" w:rsidRPr="00C91D2E" w:rsidRDefault="0012314A" w:rsidP="000D052B">
            <w:pPr>
              <w:pStyle w:val="affff4"/>
              <w:jc w:val="center"/>
            </w:pPr>
          </w:p>
        </w:tc>
        <w:tc>
          <w:tcPr>
            <w:tcW w:w="1260" w:type="dxa"/>
            <w:vAlign w:val="center"/>
          </w:tcPr>
          <w:p w14:paraId="7707592E" w14:textId="77777777" w:rsidR="0012314A" w:rsidRPr="00C91D2E" w:rsidRDefault="0012314A" w:rsidP="000D052B">
            <w:pPr>
              <w:pStyle w:val="affff4"/>
              <w:jc w:val="center"/>
            </w:pPr>
          </w:p>
        </w:tc>
        <w:tc>
          <w:tcPr>
            <w:tcW w:w="2340" w:type="dxa"/>
            <w:vAlign w:val="center"/>
          </w:tcPr>
          <w:p w14:paraId="6FF537D0" w14:textId="77777777" w:rsidR="0012314A" w:rsidRPr="00C91D2E" w:rsidRDefault="0012314A" w:rsidP="000D052B">
            <w:pPr>
              <w:pStyle w:val="affff4"/>
              <w:jc w:val="center"/>
            </w:pPr>
          </w:p>
        </w:tc>
        <w:tc>
          <w:tcPr>
            <w:tcW w:w="1260" w:type="dxa"/>
            <w:vAlign w:val="center"/>
          </w:tcPr>
          <w:p w14:paraId="2D6B1B61" w14:textId="77777777" w:rsidR="0012314A" w:rsidRPr="00C91D2E" w:rsidRDefault="0012314A" w:rsidP="000D052B">
            <w:pPr>
              <w:pStyle w:val="affff4"/>
              <w:jc w:val="center"/>
            </w:pPr>
          </w:p>
        </w:tc>
        <w:tc>
          <w:tcPr>
            <w:tcW w:w="1260" w:type="dxa"/>
            <w:vAlign w:val="center"/>
          </w:tcPr>
          <w:p w14:paraId="0106129D" w14:textId="77777777" w:rsidR="0012314A" w:rsidRPr="00C91D2E" w:rsidRDefault="0012314A" w:rsidP="000D052B">
            <w:pPr>
              <w:pStyle w:val="affff4"/>
              <w:jc w:val="center"/>
            </w:pPr>
          </w:p>
        </w:tc>
        <w:tc>
          <w:tcPr>
            <w:tcW w:w="900" w:type="dxa"/>
            <w:vAlign w:val="center"/>
          </w:tcPr>
          <w:p w14:paraId="6104B141" w14:textId="77777777" w:rsidR="0012314A" w:rsidRPr="00C91D2E" w:rsidRDefault="0012314A" w:rsidP="000D052B">
            <w:pPr>
              <w:pStyle w:val="affff4"/>
              <w:jc w:val="center"/>
            </w:pPr>
          </w:p>
        </w:tc>
        <w:tc>
          <w:tcPr>
            <w:tcW w:w="900" w:type="dxa"/>
            <w:vAlign w:val="center"/>
          </w:tcPr>
          <w:p w14:paraId="0C10E881" w14:textId="77777777" w:rsidR="0012314A" w:rsidRPr="00C91D2E" w:rsidRDefault="0012314A" w:rsidP="000D052B">
            <w:pPr>
              <w:pStyle w:val="affff4"/>
              <w:jc w:val="center"/>
            </w:pPr>
          </w:p>
        </w:tc>
      </w:tr>
      <w:tr w:rsidR="00C91D2E" w:rsidRPr="00C91D2E" w14:paraId="35E419EE" w14:textId="77777777" w:rsidTr="000D052B">
        <w:trPr>
          <w:trHeight w:val="510"/>
          <w:jc w:val="center"/>
        </w:trPr>
        <w:tc>
          <w:tcPr>
            <w:tcW w:w="828" w:type="dxa"/>
            <w:vAlign w:val="center"/>
          </w:tcPr>
          <w:p w14:paraId="42DFB243" w14:textId="77777777" w:rsidR="0012314A" w:rsidRPr="00C91D2E" w:rsidRDefault="0012314A" w:rsidP="000D052B">
            <w:pPr>
              <w:pStyle w:val="affff4"/>
              <w:jc w:val="center"/>
            </w:pPr>
          </w:p>
        </w:tc>
        <w:tc>
          <w:tcPr>
            <w:tcW w:w="1260" w:type="dxa"/>
            <w:vAlign w:val="center"/>
          </w:tcPr>
          <w:p w14:paraId="1AC68617" w14:textId="77777777" w:rsidR="0012314A" w:rsidRPr="00C91D2E" w:rsidRDefault="0012314A" w:rsidP="000D052B">
            <w:pPr>
              <w:pStyle w:val="affff4"/>
              <w:jc w:val="center"/>
            </w:pPr>
          </w:p>
        </w:tc>
        <w:tc>
          <w:tcPr>
            <w:tcW w:w="2340" w:type="dxa"/>
            <w:vAlign w:val="center"/>
          </w:tcPr>
          <w:p w14:paraId="4D12DA59" w14:textId="77777777" w:rsidR="0012314A" w:rsidRPr="00C91D2E" w:rsidRDefault="0012314A" w:rsidP="000D052B">
            <w:pPr>
              <w:pStyle w:val="affff4"/>
              <w:jc w:val="center"/>
            </w:pPr>
          </w:p>
        </w:tc>
        <w:tc>
          <w:tcPr>
            <w:tcW w:w="1260" w:type="dxa"/>
            <w:vAlign w:val="center"/>
          </w:tcPr>
          <w:p w14:paraId="674F78CC" w14:textId="77777777" w:rsidR="0012314A" w:rsidRPr="00C91D2E" w:rsidRDefault="0012314A" w:rsidP="000D052B">
            <w:pPr>
              <w:pStyle w:val="affff4"/>
              <w:jc w:val="center"/>
            </w:pPr>
          </w:p>
        </w:tc>
        <w:tc>
          <w:tcPr>
            <w:tcW w:w="1260" w:type="dxa"/>
            <w:vAlign w:val="center"/>
          </w:tcPr>
          <w:p w14:paraId="6EDA1C99" w14:textId="77777777" w:rsidR="0012314A" w:rsidRPr="00C91D2E" w:rsidRDefault="0012314A" w:rsidP="000D052B">
            <w:pPr>
              <w:pStyle w:val="affff4"/>
              <w:jc w:val="center"/>
            </w:pPr>
          </w:p>
        </w:tc>
        <w:tc>
          <w:tcPr>
            <w:tcW w:w="900" w:type="dxa"/>
            <w:vAlign w:val="center"/>
          </w:tcPr>
          <w:p w14:paraId="40880867" w14:textId="77777777" w:rsidR="0012314A" w:rsidRPr="00C91D2E" w:rsidRDefault="0012314A" w:rsidP="000D052B">
            <w:pPr>
              <w:pStyle w:val="affff4"/>
              <w:jc w:val="center"/>
            </w:pPr>
          </w:p>
        </w:tc>
        <w:tc>
          <w:tcPr>
            <w:tcW w:w="900" w:type="dxa"/>
            <w:vAlign w:val="center"/>
          </w:tcPr>
          <w:p w14:paraId="3DB723C5" w14:textId="77777777" w:rsidR="0012314A" w:rsidRPr="00C91D2E" w:rsidRDefault="0012314A" w:rsidP="000D052B">
            <w:pPr>
              <w:pStyle w:val="affff4"/>
              <w:jc w:val="center"/>
            </w:pPr>
          </w:p>
        </w:tc>
      </w:tr>
      <w:tr w:rsidR="00C91D2E" w:rsidRPr="00C91D2E" w14:paraId="209ACC55" w14:textId="77777777" w:rsidTr="000D052B">
        <w:trPr>
          <w:trHeight w:val="510"/>
          <w:jc w:val="center"/>
        </w:trPr>
        <w:tc>
          <w:tcPr>
            <w:tcW w:w="828" w:type="dxa"/>
            <w:vAlign w:val="center"/>
          </w:tcPr>
          <w:p w14:paraId="0AC37F61" w14:textId="77777777" w:rsidR="0012314A" w:rsidRPr="00C91D2E" w:rsidRDefault="0012314A" w:rsidP="000D052B">
            <w:pPr>
              <w:pStyle w:val="affff4"/>
              <w:jc w:val="center"/>
            </w:pPr>
          </w:p>
        </w:tc>
        <w:tc>
          <w:tcPr>
            <w:tcW w:w="1260" w:type="dxa"/>
            <w:vAlign w:val="center"/>
          </w:tcPr>
          <w:p w14:paraId="08FA5D65" w14:textId="77777777" w:rsidR="0012314A" w:rsidRPr="00C91D2E" w:rsidRDefault="0012314A" w:rsidP="000D052B">
            <w:pPr>
              <w:pStyle w:val="affff4"/>
              <w:jc w:val="center"/>
            </w:pPr>
          </w:p>
        </w:tc>
        <w:tc>
          <w:tcPr>
            <w:tcW w:w="2340" w:type="dxa"/>
            <w:vAlign w:val="center"/>
          </w:tcPr>
          <w:p w14:paraId="07DDA52A" w14:textId="77777777" w:rsidR="0012314A" w:rsidRPr="00C91D2E" w:rsidRDefault="0012314A" w:rsidP="000D052B">
            <w:pPr>
              <w:pStyle w:val="affff4"/>
              <w:jc w:val="center"/>
            </w:pPr>
          </w:p>
        </w:tc>
        <w:tc>
          <w:tcPr>
            <w:tcW w:w="1260" w:type="dxa"/>
            <w:vAlign w:val="center"/>
          </w:tcPr>
          <w:p w14:paraId="5D15FBF2" w14:textId="77777777" w:rsidR="0012314A" w:rsidRPr="00C91D2E" w:rsidRDefault="0012314A" w:rsidP="000D052B">
            <w:pPr>
              <w:pStyle w:val="affff4"/>
              <w:jc w:val="center"/>
            </w:pPr>
          </w:p>
        </w:tc>
        <w:tc>
          <w:tcPr>
            <w:tcW w:w="1260" w:type="dxa"/>
            <w:vAlign w:val="center"/>
          </w:tcPr>
          <w:p w14:paraId="2F6F5BE4" w14:textId="77777777" w:rsidR="0012314A" w:rsidRPr="00C91D2E" w:rsidRDefault="0012314A" w:rsidP="000D052B">
            <w:pPr>
              <w:pStyle w:val="affff4"/>
              <w:jc w:val="center"/>
            </w:pPr>
          </w:p>
        </w:tc>
        <w:tc>
          <w:tcPr>
            <w:tcW w:w="900" w:type="dxa"/>
            <w:vAlign w:val="center"/>
          </w:tcPr>
          <w:p w14:paraId="5E24FFA9" w14:textId="77777777" w:rsidR="0012314A" w:rsidRPr="00C91D2E" w:rsidRDefault="0012314A" w:rsidP="000D052B">
            <w:pPr>
              <w:pStyle w:val="affff4"/>
              <w:jc w:val="center"/>
            </w:pPr>
          </w:p>
        </w:tc>
        <w:tc>
          <w:tcPr>
            <w:tcW w:w="900" w:type="dxa"/>
            <w:vAlign w:val="center"/>
          </w:tcPr>
          <w:p w14:paraId="4C70DB53" w14:textId="77777777" w:rsidR="0012314A" w:rsidRPr="00C91D2E" w:rsidRDefault="0012314A" w:rsidP="000D052B">
            <w:pPr>
              <w:pStyle w:val="affff4"/>
              <w:jc w:val="center"/>
            </w:pPr>
          </w:p>
        </w:tc>
      </w:tr>
      <w:tr w:rsidR="00C91D2E" w:rsidRPr="00C91D2E" w14:paraId="337DD856" w14:textId="77777777" w:rsidTr="000D052B">
        <w:trPr>
          <w:trHeight w:val="510"/>
          <w:jc w:val="center"/>
        </w:trPr>
        <w:tc>
          <w:tcPr>
            <w:tcW w:w="828" w:type="dxa"/>
            <w:vAlign w:val="center"/>
          </w:tcPr>
          <w:p w14:paraId="6D9D8FCD" w14:textId="77777777" w:rsidR="0012314A" w:rsidRPr="00C91D2E" w:rsidRDefault="0012314A" w:rsidP="000D052B">
            <w:pPr>
              <w:pStyle w:val="affff4"/>
              <w:jc w:val="center"/>
            </w:pPr>
          </w:p>
        </w:tc>
        <w:tc>
          <w:tcPr>
            <w:tcW w:w="1260" w:type="dxa"/>
            <w:vAlign w:val="center"/>
          </w:tcPr>
          <w:p w14:paraId="50A28AC8" w14:textId="77777777" w:rsidR="0012314A" w:rsidRPr="00C91D2E" w:rsidRDefault="0012314A" w:rsidP="000D052B">
            <w:pPr>
              <w:pStyle w:val="affff4"/>
              <w:jc w:val="center"/>
            </w:pPr>
          </w:p>
        </w:tc>
        <w:tc>
          <w:tcPr>
            <w:tcW w:w="2340" w:type="dxa"/>
            <w:vAlign w:val="center"/>
          </w:tcPr>
          <w:p w14:paraId="06B2F64C" w14:textId="77777777" w:rsidR="0012314A" w:rsidRPr="00C91D2E" w:rsidRDefault="0012314A" w:rsidP="000D052B">
            <w:pPr>
              <w:pStyle w:val="affff4"/>
              <w:jc w:val="center"/>
            </w:pPr>
          </w:p>
        </w:tc>
        <w:tc>
          <w:tcPr>
            <w:tcW w:w="1260" w:type="dxa"/>
            <w:vAlign w:val="center"/>
          </w:tcPr>
          <w:p w14:paraId="1A9F7AB5" w14:textId="77777777" w:rsidR="0012314A" w:rsidRPr="00C91D2E" w:rsidRDefault="0012314A" w:rsidP="000D052B">
            <w:pPr>
              <w:pStyle w:val="affff4"/>
              <w:jc w:val="center"/>
            </w:pPr>
          </w:p>
        </w:tc>
        <w:tc>
          <w:tcPr>
            <w:tcW w:w="1260" w:type="dxa"/>
            <w:vAlign w:val="center"/>
          </w:tcPr>
          <w:p w14:paraId="733334F6" w14:textId="77777777" w:rsidR="0012314A" w:rsidRPr="00C91D2E" w:rsidRDefault="0012314A" w:rsidP="000D052B">
            <w:pPr>
              <w:pStyle w:val="affff4"/>
              <w:jc w:val="center"/>
            </w:pPr>
          </w:p>
        </w:tc>
        <w:tc>
          <w:tcPr>
            <w:tcW w:w="900" w:type="dxa"/>
            <w:vAlign w:val="center"/>
          </w:tcPr>
          <w:p w14:paraId="0E83BEF3" w14:textId="77777777" w:rsidR="0012314A" w:rsidRPr="00C91D2E" w:rsidRDefault="0012314A" w:rsidP="000D052B">
            <w:pPr>
              <w:pStyle w:val="affff4"/>
              <w:jc w:val="center"/>
            </w:pPr>
          </w:p>
        </w:tc>
        <w:tc>
          <w:tcPr>
            <w:tcW w:w="900" w:type="dxa"/>
            <w:vAlign w:val="center"/>
          </w:tcPr>
          <w:p w14:paraId="6F41343C" w14:textId="77777777" w:rsidR="0012314A" w:rsidRPr="00C91D2E" w:rsidRDefault="0012314A" w:rsidP="000D052B">
            <w:pPr>
              <w:pStyle w:val="affff4"/>
              <w:jc w:val="center"/>
            </w:pPr>
          </w:p>
        </w:tc>
      </w:tr>
      <w:tr w:rsidR="00C91D2E" w:rsidRPr="00C91D2E" w14:paraId="7901FA3C" w14:textId="77777777" w:rsidTr="000D052B">
        <w:trPr>
          <w:trHeight w:val="510"/>
          <w:jc w:val="center"/>
        </w:trPr>
        <w:tc>
          <w:tcPr>
            <w:tcW w:w="828" w:type="dxa"/>
            <w:vAlign w:val="center"/>
          </w:tcPr>
          <w:p w14:paraId="7DE11C80" w14:textId="77777777" w:rsidR="0012314A" w:rsidRPr="00C91D2E" w:rsidRDefault="0012314A" w:rsidP="000D052B">
            <w:pPr>
              <w:pStyle w:val="affff4"/>
              <w:jc w:val="center"/>
            </w:pPr>
          </w:p>
        </w:tc>
        <w:tc>
          <w:tcPr>
            <w:tcW w:w="1260" w:type="dxa"/>
            <w:vAlign w:val="center"/>
          </w:tcPr>
          <w:p w14:paraId="400F62B8" w14:textId="77777777" w:rsidR="0012314A" w:rsidRPr="00C91D2E" w:rsidRDefault="0012314A" w:rsidP="000D052B">
            <w:pPr>
              <w:pStyle w:val="affff4"/>
              <w:jc w:val="center"/>
            </w:pPr>
          </w:p>
        </w:tc>
        <w:tc>
          <w:tcPr>
            <w:tcW w:w="2340" w:type="dxa"/>
            <w:vAlign w:val="center"/>
          </w:tcPr>
          <w:p w14:paraId="294B0F60" w14:textId="77777777" w:rsidR="0012314A" w:rsidRPr="00C91D2E" w:rsidRDefault="0012314A" w:rsidP="000D052B">
            <w:pPr>
              <w:pStyle w:val="affff4"/>
              <w:jc w:val="center"/>
            </w:pPr>
          </w:p>
        </w:tc>
        <w:tc>
          <w:tcPr>
            <w:tcW w:w="1260" w:type="dxa"/>
            <w:vAlign w:val="center"/>
          </w:tcPr>
          <w:p w14:paraId="3F99AA3F" w14:textId="77777777" w:rsidR="0012314A" w:rsidRPr="00C91D2E" w:rsidRDefault="0012314A" w:rsidP="000D052B">
            <w:pPr>
              <w:pStyle w:val="affff4"/>
              <w:jc w:val="center"/>
            </w:pPr>
          </w:p>
        </w:tc>
        <w:tc>
          <w:tcPr>
            <w:tcW w:w="1260" w:type="dxa"/>
            <w:vAlign w:val="center"/>
          </w:tcPr>
          <w:p w14:paraId="0524FA99" w14:textId="77777777" w:rsidR="0012314A" w:rsidRPr="00C91D2E" w:rsidRDefault="0012314A" w:rsidP="000D052B">
            <w:pPr>
              <w:pStyle w:val="affff4"/>
              <w:jc w:val="center"/>
            </w:pPr>
          </w:p>
        </w:tc>
        <w:tc>
          <w:tcPr>
            <w:tcW w:w="900" w:type="dxa"/>
            <w:vAlign w:val="center"/>
          </w:tcPr>
          <w:p w14:paraId="76AE6C89" w14:textId="77777777" w:rsidR="0012314A" w:rsidRPr="00C91D2E" w:rsidRDefault="0012314A" w:rsidP="000D052B">
            <w:pPr>
              <w:pStyle w:val="affff4"/>
              <w:jc w:val="center"/>
            </w:pPr>
          </w:p>
        </w:tc>
        <w:tc>
          <w:tcPr>
            <w:tcW w:w="900" w:type="dxa"/>
            <w:vAlign w:val="center"/>
          </w:tcPr>
          <w:p w14:paraId="1C86C360" w14:textId="77777777" w:rsidR="0012314A" w:rsidRPr="00C91D2E" w:rsidRDefault="0012314A" w:rsidP="000D052B">
            <w:pPr>
              <w:pStyle w:val="affff4"/>
              <w:jc w:val="center"/>
            </w:pPr>
          </w:p>
        </w:tc>
      </w:tr>
      <w:tr w:rsidR="0012314A" w:rsidRPr="00C91D2E" w14:paraId="6762DF8F" w14:textId="77777777" w:rsidTr="000D052B">
        <w:trPr>
          <w:trHeight w:val="510"/>
          <w:jc w:val="center"/>
        </w:trPr>
        <w:tc>
          <w:tcPr>
            <w:tcW w:w="828" w:type="dxa"/>
            <w:vAlign w:val="center"/>
          </w:tcPr>
          <w:p w14:paraId="5BE9D11F" w14:textId="77777777" w:rsidR="0012314A" w:rsidRPr="00C91D2E" w:rsidRDefault="0012314A" w:rsidP="000D052B">
            <w:pPr>
              <w:pStyle w:val="affff4"/>
              <w:jc w:val="center"/>
            </w:pPr>
          </w:p>
        </w:tc>
        <w:tc>
          <w:tcPr>
            <w:tcW w:w="1260" w:type="dxa"/>
            <w:vAlign w:val="center"/>
          </w:tcPr>
          <w:p w14:paraId="34087FE2" w14:textId="77777777" w:rsidR="0012314A" w:rsidRPr="00C91D2E" w:rsidRDefault="0012314A" w:rsidP="000D052B">
            <w:pPr>
              <w:pStyle w:val="affff4"/>
              <w:jc w:val="center"/>
            </w:pPr>
          </w:p>
        </w:tc>
        <w:tc>
          <w:tcPr>
            <w:tcW w:w="2340" w:type="dxa"/>
            <w:vAlign w:val="center"/>
          </w:tcPr>
          <w:p w14:paraId="451ED0FA" w14:textId="77777777" w:rsidR="0012314A" w:rsidRPr="00C91D2E" w:rsidRDefault="0012314A" w:rsidP="000D052B">
            <w:pPr>
              <w:pStyle w:val="affff4"/>
              <w:jc w:val="center"/>
            </w:pPr>
          </w:p>
        </w:tc>
        <w:tc>
          <w:tcPr>
            <w:tcW w:w="1260" w:type="dxa"/>
            <w:vAlign w:val="center"/>
          </w:tcPr>
          <w:p w14:paraId="4A43D26C" w14:textId="77777777" w:rsidR="0012314A" w:rsidRPr="00C91D2E" w:rsidRDefault="0012314A" w:rsidP="000D052B">
            <w:pPr>
              <w:pStyle w:val="affff4"/>
              <w:jc w:val="center"/>
            </w:pPr>
          </w:p>
        </w:tc>
        <w:tc>
          <w:tcPr>
            <w:tcW w:w="1260" w:type="dxa"/>
            <w:vAlign w:val="center"/>
          </w:tcPr>
          <w:p w14:paraId="26EC5DA4" w14:textId="77777777" w:rsidR="0012314A" w:rsidRPr="00C91D2E" w:rsidRDefault="0012314A" w:rsidP="000D052B">
            <w:pPr>
              <w:pStyle w:val="affff4"/>
              <w:jc w:val="center"/>
            </w:pPr>
          </w:p>
        </w:tc>
        <w:tc>
          <w:tcPr>
            <w:tcW w:w="900" w:type="dxa"/>
            <w:vAlign w:val="center"/>
          </w:tcPr>
          <w:p w14:paraId="54D11F57" w14:textId="77777777" w:rsidR="0012314A" w:rsidRPr="00C91D2E" w:rsidRDefault="0012314A" w:rsidP="000D052B">
            <w:pPr>
              <w:pStyle w:val="affff4"/>
              <w:jc w:val="center"/>
            </w:pPr>
          </w:p>
        </w:tc>
        <w:tc>
          <w:tcPr>
            <w:tcW w:w="900" w:type="dxa"/>
            <w:vAlign w:val="center"/>
          </w:tcPr>
          <w:p w14:paraId="75AC205F" w14:textId="77777777" w:rsidR="0012314A" w:rsidRPr="00C91D2E" w:rsidRDefault="0012314A" w:rsidP="000D052B">
            <w:pPr>
              <w:pStyle w:val="affff4"/>
              <w:jc w:val="center"/>
            </w:pPr>
          </w:p>
        </w:tc>
      </w:tr>
    </w:tbl>
    <w:p w14:paraId="57276550" w14:textId="77777777" w:rsidR="0012314A" w:rsidRPr="00C91D2E" w:rsidRDefault="0012314A" w:rsidP="0012314A">
      <w:pPr>
        <w:pStyle w:val="affff5"/>
        <w:spacing w:line="240" w:lineRule="atLeast"/>
        <w:ind w:leftChars="257" w:left="1080" w:hanging="540"/>
        <w:rPr>
          <w:rFonts w:ascii="仿宋_GB2312" w:eastAsia="仿宋_GB2312"/>
          <w:sz w:val="24"/>
        </w:rPr>
      </w:pPr>
    </w:p>
    <w:p w14:paraId="1D668B47" w14:textId="77777777" w:rsidR="0012314A" w:rsidRPr="00C91D2E" w:rsidRDefault="0012314A" w:rsidP="0012314A">
      <w:pPr>
        <w:pStyle w:val="affff5"/>
        <w:spacing w:line="240" w:lineRule="atLeast"/>
        <w:ind w:leftChars="257" w:left="1080" w:hanging="540"/>
        <w:rPr>
          <w:rFonts w:ascii="仿宋_GB2312" w:eastAsia="仿宋_GB2312"/>
          <w:sz w:val="24"/>
        </w:rPr>
      </w:pPr>
    </w:p>
    <w:p w14:paraId="01F9D4C6" w14:textId="77777777" w:rsidR="0012314A" w:rsidRPr="00C91D2E" w:rsidRDefault="0012314A" w:rsidP="0012314A">
      <w:pPr>
        <w:pStyle w:val="affff5"/>
        <w:tabs>
          <w:tab w:val="left" w:pos="5370"/>
        </w:tabs>
        <w:spacing w:line="360" w:lineRule="auto"/>
        <w:ind w:leftChars="257" w:left="1080" w:hanging="540"/>
        <w:rPr>
          <w:rFonts w:ascii="仿宋_GB2312" w:eastAsia="仿宋_GB2312" w:hAnsi="宋体"/>
          <w:sz w:val="24"/>
          <w:u w:val="single"/>
        </w:rPr>
      </w:pPr>
      <w:r w:rsidRPr="00C91D2E">
        <w:rPr>
          <w:rFonts w:ascii="仿宋_GB2312" w:eastAsia="仿宋_GB2312" w:hAnsi="宋体" w:hint="eastAsia"/>
          <w:sz w:val="24"/>
        </w:rPr>
        <w:t>投标人(盖公章):</w:t>
      </w:r>
      <w:r w:rsidRPr="00C91D2E">
        <w:rPr>
          <w:rFonts w:ascii="仿宋_GB2312" w:eastAsia="仿宋_GB2312" w:hAnsi="宋体"/>
          <w:sz w:val="24"/>
          <w:u w:val="single"/>
        </w:rPr>
        <w:tab/>
      </w:r>
    </w:p>
    <w:p w14:paraId="68646953" w14:textId="3FD01177" w:rsidR="0012314A" w:rsidRPr="00C91D2E" w:rsidRDefault="0012314A" w:rsidP="0012640F">
      <w:pPr>
        <w:pStyle w:val="affff5"/>
        <w:spacing w:line="360" w:lineRule="auto"/>
        <w:ind w:leftChars="257" w:left="1080" w:hanging="540"/>
        <w:rPr>
          <w:rFonts w:ascii="仿宋_GB2312" w:eastAsia="仿宋_GB2312" w:hAnsi="宋体"/>
          <w:sz w:val="24"/>
          <w:u w:val="single"/>
        </w:rPr>
      </w:pPr>
      <w:r w:rsidRPr="00C91D2E">
        <w:rPr>
          <w:rFonts w:ascii="仿宋_GB2312" w:eastAsia="仿宋_GB2312" w:hint="eastAsia"/>
          <w:sz w:val="24"/>
        </w:rPr>
        <w:t>法定代表人或委托代理人（签字或签章）:</w:t>
      </w:r>
      <w:r w:rsidRPr="00C91D2E">
        <w:rPr>
          <w:rFonts w:ascii="仿宋_GB2312" w:eastAsia="仿宋_GB2312" w:hAnsi="宋体" w:hint="eastAsia"/>
          <w:sz w:val="24"/>
          <w:u w:val="single"/>
        </w:rPr>
        <w:t xml:space="preserve">                  </w:t>
      </w:r>
    </w:p>
    <w:bookmarkEnd w:id="153"/>
    <w:p w14:paraId="50D0FF0A" w14:textId="2EEB7913" w:rsidR="00BF2301" w:rsidRPr="00C91D2E" w:rsidRDefault="00BF2301">
      <w:pPr>
        <w:widowControl/>
        <w:jc w:val="left"/>
        <w:rPr>
          <w:rFonts w:eastAsia="仿宋" w:cs="Courier New"/>
          <w:bCs/>
          <w:sz w:val="24"/>
        </w:rPr>
      </w:pPr>
      <w:r w:rsidRPr="00C91D2E">
        <w:br w:type="page"/>
      </w:r>
    </w:p>
    <w:p w14:paraId="150A46CF" w14:textId="77777777" w:rsidR="00BF2301" w:rsidRPr="00C91D2E" w:rsidRDefault="00BF2301" w:rsidP="00BF2301">
      <w:pPr>
        <w:pStyle w:val="3"/>
        <w:jc w:val="center"/>
      </w:pPr>
      <w:bookmarkStart w:id="155" w:name="_Toc103602398"/>
      <w:r w:rsidRPr="00C91D2E">
        <w:rPr>
          <w:rFonts w:hint="eastAsia"/>
        </w:rPr>
        <w:lastRenderedPageBreak/>
        <w:t>商务条款偏离表</w:t>
      </w:r>
      <w:bookmarkEnd w:id="155"/>
    </w:p>
    <w:p w14:paraId="464B3822" w14:textId="5DD92B23" w:rsidR="00BF2301" w:rsidRPr="00C91D2E" w:rsidRDefault="00BF2301" w:rsidP="00BF2301">
      <w:pPr>
        <w:pStyle w:val="a4"/>
        <w:ind w:firstLineChars="0" w:firstLine="0"/>
        <w:jc w:val="center"/>
      </w:pPr>
      <w:r w:rsidRPr="00C91D2E">
        <w:rPr>
          <w:rFonts w:hint="eastAsia"/>
        </w:rPr>
        <w:t>（投标文件格式十）</w:t>
      </w:r>
    </w:p>
    <w:p w14:paraId="6F58B30E" w14:textId="77777777" w:rsidR="00BF2301" w:rsidRPr="00C91D2E" w:rsidRDefault="00BF2301" w:rsidP="00BF2301">
      <w:pPr>
        <w:pStyle w:val="a4"/>
        <w:ind w:firstLineChars="0" w:firstLine="0"/>
        <w:jc w:val="center"/>
      </w:pPr>
    </w:p>
    <w:p w14:paraId="68E82439" w14:textId="4CED25E8" w:rsidR="00BF2301" w:rsidRPr="00C91D2E" w:rsidRDefault="00BF2301" w:rsidP="00BF2301">
      <w:pPr>
        <w:pStyle w:val="a4"/>
        <w:ind w:firstLineChars="0" w:firstLine="0"/>
        <w:jc w:val="left"/>
      </w:pPr>
      <w:r w:rsidRPr="00C91D2E">
        <w:rPr>
          <w:rFonts w:hint="eastAsia"/>
        </w:rPr>
        <w:t>项目名称</w:t>
      </w:r>
      <w:r w:rsidRPr="00C91D2E">
        <w:rPr>
          <w:rFonts w:hint="eastAsia"/>
        </w:rPr>
        <w:t xml:space="preserve">:                      </w:t>
      </w:r>
      <w:r w:rsidRPr="00C91D2E">
        <w:rPr>
          <w:rFonts w:hint="eastAsia"/>
        </w:rPr>
        <w:t>招标编号</w:t>
      </w:r>
      <w:r w:rsidRPr="00C91D2E">
        <w:rPr>
          <w:rFonts w:hint="eastAsia"/>
        </w:rPr>
        <w:t xml:space="preserve">:             </w:t>
      </w:r>
      <w:proofErr w:type="gramStart"/>
      <w:r w:rsidRPr="00C91D2E">
        <w:rPr>
          <w:rFonts w:hint="eastAsia"/>
        </w:rPr>
        <w:t>包号</w:t>
      </w:r>
      <w:proofErr w:type="gramEnd"/>
      <w:r w:rsidRPr="00C91D2E">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C91D2E" w:rsidRPr="00C91D2E" w14:paraId="730309EB" w14:textId="77777777" w:rsidTr="00BF2301">
        <w:trPr>
          <w:trHeight w:val="510"/>
          <w:jc w:val="center"/>
        </w:trPr>
        <w:tc>
          <w:tcPr>
            <w:tcW w:w="948" w:type="dxa"/>
            <w:vAlign w:val="center"/>
          </w:tcPr>
          <w:p w14:paraId="2CC281EA" w14:textId="77777777" w:rsidR="00BF2301" w:rsidRPr="00C91D2E" w:rsidRDefault="00BF2301" w:rsidP="00BF2301">
            <w:pPr>
              <w:pStyle w:val="affff4"/>
              <w:jc w:val="center"/>
            </w:pPr>
            <w:r w:rsidRPr="00C91D2E">
              <w:rPr>
                <w:rFonts w:hint="eastAsia"/>
              </w:rPr>
              <w:t>序号</w:t>
            </w:r>
          </w:p>
        </w:tc>
        <w:tc>
          <w:tcPr>
            <w:tcW w:w="2040" w:type="dxa"/>
            <w:vAlign w:val="center"/>
          </w:tcPr>
          <w:p w14:paraId="3CFEB45E" w14:textId="77777777" w:rsidR="00BF2301" w:rsidRPr="00C91D2E" w:rsidRDefault="00BF2301" w:rsidP="00BF2301">
            <w:pPr>
              <w:pStyle w:val="affff4"/>
              <w:jc w:val="center"/>
            </w:pPr>
            <w:r w:rsidRPr="00C91D2E">
              <w:rPr>
                <w:rFonts w:hint="eastAsia"/>
              </w:rPr>
              <w:t>招标文件条款号</w:t>
            </w:r>
          </w:p>
        </w:tc>
        <w:tc>
          <w:tcPr>
            <w:tcW w:w="2520" w:type="dxa"/>
            <w:vAlign w:val="center"/>
          </w:tcPr>
          <w:p w14:paraId="125A4322" w14:textId="77777777" w:rsidR="00BF2301" w:rsidRPr="00C91D2E" w:rsidRDefault="00BF2301" w:rsidP="00BF2301">
            <w:pPr>
              <w:pStyle w:val="affff4"/>
              <w:jc w:val="center"/>
            </w:pPr>
            <w:r w:rsidRPr="00C91D2E">
              <w:rPr>
                <w:rFonts w:hint="eastAsia"/>
              </w:rPr>
              <w:t>招标文件的商务条款</w:t>
            </w:r>
          </w:p>
        </w:tc>
        <w:tc>
          <w:tcPr>
            <w:tcW w:w="2520" w:type="dxa"/>
            <w:vAlign w:val="center"/>
          </w:tcPr>
          <w:p w14:paraId="2BCE1FAF" w14:textId="77777777" w:rsidR="00BF2301" w:rsidRPr="00C91D2E" w:rsidRDefault="00BF2301" w:rsidP="00BF2301">
            <w:pPr>
              <w:pStyle w:val="affff4"/>
              <w:jc w:val="center"/>
            </w:pPr>
            <w:r w:rsidRPr="00C91D2E">
              <w:rPr>
                <w:rFonts w:hint="eastAsia"/>
              </w:rPr>
              <w:t>投标文件的商务条款</w:t>
            </w:r>
          </w:p>
        </w:tc>
        <w:tc>
          <w:tcPr>
            <w:tcW w:w="900" w:type="dxa"/>
            <w:vAlign w:val="center"/>
          </w:tcPr>
          <w:p w14:paraId="1DA2361F" w14:textId="77777777" w:rsidR="00BF2301" w:rsidRPr="00C91D2E" w:rsidRDefault="00BF2301" w:rsidP="00BF2301">
            <w:pPr>
              <w:pStyle w:val="affff4"/>
              <w:jc w:val="center"/>
            </w:pPr>
            <w:r w:rsidRPr="00C91D2E">
              <w:rPr>
                <w:rFonts w:hint="eastAsia"/>
              </w:rPr>
              <w:t>说明</w:t>
            </w:r>
          </w:p>
        </w:tc>
      </w:tr>
      <w:tr w:rsidR="00C91D2E" w:rsidRPr="00C91D2E" w14:paraId="3DCC66DA" w14:textId="77777777" w:rsidTr="00BF2301">
        <w:trPr>
          <w:trHeight w:val="510"/>
          <w:jc w:val="center"/>
        </w:trPr>
        <w:tc>
          <w:tcPr>
            <w:tcW w:w="948" w:type="dxa"/>
            <w:vAlign w:val="center"/>
          </w:tcPr>
          <w:p w14:paraId="56A06139" w14:textId="77777777" w:rsidR="00BF2301" w:rsidRPr="00C91D2E" w:rsidRDefault="00BF2301" w:rsidP="00BF2301">
            <w:pPr>
              <w:pStyle w:val="affff4"/>
              <w:jc w:val="center"/>
            </w:pPr>
          </w:p>
        </w:tc>
        <w:tc>
          <w:tcPr>
            <w:tcW w:w="2040" w:type="dxa"/>
            <w:vAlign w:val="center"/>
          </w:tcPr>
          <w:p w14:paraId="61BEB46D" w14:textId="77777777" w:rsidR="00BF2301" w:rsidRPr="00C91D2E" w:rsidRDefault="00BF2301" w:rsidP="00BF2301">
            <w:pPr>
              <w:pStyle w:val="affff4"/>
              <w:jc w:val="center"/>
            </w:pPr>
          </w:p>
        </w:tc>
        <w:tc>
          <w:tcPr>
            <w:tcW w:w="2520" w:type="dxa"/>
            <w:vAlign w:val="center"/>
          </w:tcPr>
          <w:p w14:paraId="6C1CA8F0" w14:textId="77777777" w:rsidR="00BF2301" w:rsidRPr="00C91D2E" w:rsidRDefault="00BF2301" w:rsidP="00BF2301">
            <w:pPr>
              <w:pStyle w:val="affff4"/>
              <w:jc w:val="center"/>
            </w:pPr>
          </w:p>
        </w:tc>
        <w:tc>
          <w:tcPr>
            <w:tcW w:w="2520" w:type="dxa"/>
            <w:vAlign w:val="center"/>
          </w:tcPr>
          <w:p w14:paraId="2289FC3F" w14:textId="77777777" w:rsidR="00BF2301" w:rsidRPr="00C91D2E" w:rsidRDefault="00BF2301" w:rsidP="00BF2301">
            <w:pPr>
              <w:pStyle w:val="affff4"/>
              <w:jc w:val="center"/>
            </w:pPr>
          </w:p>
        </w:tc>
        <w:tc>
          <w:tcPr>
            <w:tcW w:w="900" w:type="dxa"/>
            <w:vAlign w:val="center"/>
          </w:tcPr>
          <w:p w14:paraId="229EB682" w14:textId="77777777" w:rsidR="00BF2301" w:rsidRPr="00C91D2E" w:rsidRDefault="00BF2301" w:rsidP="00BF2301">
            <w:pPr>
              <w:pStyle w:val="affff4"/>
              <w:jc w:val="center"/>
            </w:pPr>
          </w:p>
        </w:tc>
      </w:tr>
      <w:tr w:rsidR="00C91D2E" w:rsidRPr="00C91D2E" w14:paraId="47E6BBBB" w14:textId="77777777" w:rsidTr="00BF2301">
        <w:trPr>
          <w:trHeight w:val="510"/>
          <w:jc w:val="center"/>
        </w:trPr>
        <w:tc>
          <w:tcPr>
            <w:tcW w:w="948" w:type="dxa"/>
            <w:vAlign w:val="center"/>
          </w:tcPr>
          <w:p w14:paraId="659299ED" w14:textId="77777777" w:rsidR="00BF2301" w:rsidRPr="00C91D2E" w:rsidRDefault="00BF2301" w:rsidP="00BF2301">
            <w:pPr>
              <w:pStyle w:val="affff4"/>
              <w:jc w:val="center"/>
            </w:pPr>
          </w:p>
        </w:tc>
        <w:tc>
          <w:tcPr>
            <w:tcW w:w="2040" w:type="dxa"/>
            <w:vAlign w:val="center"/>
          </w:tcPr>
          <w:p w14:paraId="4428060B" w14:textId="77777777" w:rsidR="00BF2301" w:rsidRPr="00C91D2E" w:rsidRDefault="00BF2301" w:rsidP="00BF2301">
            <w:pPr>
              <w:pStyle w:val="affff4"/>
              <w:jc w:val="center"/>
            </w:pPr>
          </w:p>
        </w:tc>
        <w:tc>
          <w:tcPr>
            <w:tcW w:w="2520" w:type="dxa"/>
            <w:vAlign w:val="center"/>
          </w:tcPr>
          <w:p w14:paraId="4E7CB1E1" w14:textId="77777777" w:rsidR="00BF2301" w:rsidRPr="00C91D2E" w:rsidRDefault="00BF2301" w:rsidP="00BF2301">
            <w:pPr>
              <w:pStyle w:val="affff4"/>
              <w:jc w:val="center"/>
            </w:pPr>
          </w:p>
        </w:tc>
        <w:tc>
          <w:tcPr>
            <w:tcW w:w="2520" w:type="dxa"/>
            <w:vAlign w:val="center"/>
          </w:tcPr>
          <w:p w14:paraId="20C0F56F" w14:textId="77777777" w:rsidR="00BF2301" w:rsidRPr="00C91D2E" w:rsidRDefault="00BF2301" w:rsidP="00BF2301">
            <w:pPr>
              <w:pStyle w:val="affff4"/>
              <w:jc w:val="center"/>
            </w:pPr>
          </w:p>
        </w:tc>
        <w:tc>
          <w:tcPr>
            <w:tcW w:w="900" w:type="dxa"/>
            <w:vAlign w:val="center"/>
          </w:tcPr>
          <w:p w14:paraId="25945DFF" w14:textId="77777777" w:rsidR="00BF2301" w:rsidRPr="00C91D2E" w:rsidRDefault="00BF2301" w:rsidP="00BF2301">
            <w:pPr>
              <w:pStyle w:val="affff4"/>
              <w:jc w:val="center"/>
            </w:pPr>
          </w:p>
        </w:tc>
      </w:tr>
      <w:tr w:rsidR="00C91D2E" w:rsidRPr="00C91D2E" w14:paraId="174B2796" w14:textId="77777777" w:rsidTr="00BF2301">
        <w:trPr>
          <w:trHeight w:val="510"/>
          <w:jc w:val="center"/>
        </w:trPr>
        <w:tc>
          <w:tcPr>
            <w:tcW w:w="948" w:type="dxa"/>
            <w:vAlign w:val="center"/>
          </w:tcPr>
          <w:p w14:paraId="79BCC255" w14:textId="77777777" w:rsidR="00BF2301" w:rsidRPr="00C91D2E" w:rsidRDefault="00BF2301" w:rsidP="00BF2301">
            <w:pPr>
              <w:pStyle w:val="affff4"/>
              <w:jc w:val="center"/>
            </w:pPr>
          </w:p>
        </w:tc>
        <w:tc>
          <w:tcPr>
            <w:tcW w:w="2040" w:type="dxa"/>
            <w:vAlign w:val="center"/>
          </w:tcPr>
          <w:p w14:paraId="59782912" w14:textId="77777777" w:rsidR="00BF2301" w:rsidRPr="00C91D2E" w:rsidRDefault="00BF2301" w:rsidP="00BF2301">
            <w:pPr>
              <w:pStyle w:val="affff4"/>
              <w:jc w:val="center"/>
            </w:pPr>
          </w:p>
        </w:tc>
        <w:tc>
          <w:tcPr>
            <w:tcW w:w="2520" w:type="dxa"/>
            <w:vAlign w:val="center"/>
          </w:tcPr>
          <w:p w14:paraId="71CC6A7B" w14:textId="77777777" w:rsidR="00BF2301" w:rsidRPr="00C91D2E" w:rsidRDefault="00BF2301" w:rsidP="00BF2301">
            <w:pPr>
              <w:pStyle w:val="affff4"/>
              <w:jc w:val="center"/>
            </w:pPr>
          </w:p>
        </w:tc>
        <w:tc>
          <w:tcPr>
            <w:tcW w:w="2520" w:type="dxa"/>
            <w:vAlign w:val="center"/>
          </w:tcPr>
          <w:p w14:paraId="4A1DF3CF" w14:textId="77777777" w:rsidR="00BF2301" w:rsidRPr="00C91D2E" w:rsidRDefault="00BF2301" w:rsidP="00BF2301">
            <w:pPr>
              <w:pStyle w:val="affff4"/>
              <w:jc w:val="center"/>
            </w:pPr>
          </w:p>
        </w:tc>
        <w:tc>
          <w:tcPr>
            <w:tcW w:w="900" w:type="dxa"/>
            <w:vAlign w:val="center"/>
          </w:tcPr>
          <w:p w14:paraId="7A1F213D" w14:textId="77777777" w:rsidR="00BF2301" w:rsidRPr="00C91D2E" w:rsidRDefault="00BF2301" w:rsidP="00BF2301">
            <w:pPr>
              <w:pStyle w:val="affff4"/>
              <w:jc w:val="center"/>
            </w:pPr>
          </w:p>
        </w:tc>
      </w:tr>
      <w:tr w:rsidR="00C91D2E" w:rsidRPr="00C91D2E" w14:paraId="671CACF5" w14:textId="77777777" w:rsidTr="00BF2301">
        <w:trPr>
          <w:trHeight w:val="510"/>
          <w:jc w:val="center"/>
        </w:trPr>
        <w:tc>
          <w:tcPr>
            <w:tcW w:w="948" w:type="dxa"/>
            <w:vAlign w:val="center"/>
          </w:tcPr>
          <w:p w14:paraId="393A53E0" w14:textId="77777777" w:rsidR="00BF2301" w:rsidRPr="00C91D2E" w:rsidRDefault="00BF2301" w:rsidP="00BF2301">
            <w:pPr>
              <w:pStyle w:val="affff4"/>
              <w:jc w:val="center"/>
            </w:pPr>
          </w:p>
        </w:tc>
        <w:tc>
          <w:tcPr>
            <w:tcW w:w="2040" w:type="dxa"/>
            <w:vAlign w:val="center"/>
          </w:tcPr>
          <w:p w14:paraId="0DB07C90" w14:textId="77777777" w:rsidR="00BF2301" w:rsidRPr="00C91D2E" w:rsidRDefault="00BF2301" w:rsidP="00BF2301">
            <w:pPr>
              <w:pStyle w:val="affff4"/>
              <w:jc w:val="center"/>
            </w:pPr>
          </w:p>
        </w:tc>
        <w:tc>
          <w:tcPr>
            <w:tcW w:w="2520" w:type="dxa"/>
            <w:vAlign w:val="center"/>
          </w:tcPr>
          <w:p w14:paraId="46A75F07" w14:textId="77777777" w:rsidR="00BF2301" w:rsidRPr="00C91D2E" w:rsidRDefault="00BF2301" w:rsidP="00BF2301">
            <w:pPr>
              <w:pStyle w:val="affff4"/>
              <w:jc w:val="center"/>
            </w:pPr>
          </w:p>
        </w:tc>
        <w:tc>
          <w:tcPr>
            <w:tcW w:w="2520" w:type="dxa"/>
            <w:vAlign w:val="center"/>
          </w:tcPr>
          <w:p w14:paraId="1DF56AA8" w14:textId="77777777" w:rsidR="00BF2301" w:rsidRPr="00C91D2E" w:rsidRDefault="00BF2301" w:rsidP="00BF2301">
            <w:pPr>
              <w:pStyle w:val="affff4"/>
              <w:jc w:val="center"/>
            </w:pPr>
          </w:p>
        </w:tc>
        <w:tc>
          <w:tcPr>
            <w:tcW w:w="900" w:type="dxa"/>
            <w:vAlign w:val="center"/>
          </w:tcPr>
          <w:p w14:paraId="6B098413" w14:textId="77777777" w:rsidR="00BF2301" w:rsidRPr="00C91D2E" w:rsidRDefault="00BF2301" w:rsidP="00BF2301">
            <w:pPr>
              <w:pStyle w:val="affff4"/>
              <w:jc w:val="center"/>
            </w:pPr>
          </w:p>
        </w:tc>
      </w:tr>
      <w:tr w:rsidR="00C91D2E" w:rsidRPr="00C91D2E" w14:paraId="06568EF0" w14:textId="77777777" w:rsidTr="00BF2301">
        <w:trPr>
          <w:trHeight w:val="510"/>
          <w:jc w:val="center"/>
        </w:trPr>
        <w:tc>
          <w:tcPr>
            <w:tcW w:w="948" w:type="dxa"/>
            <w:vAlign w:val="center"/>
          </w:tcPr>
          <w:p w14:paraId="52242E1C" w14:textId="77777777" w:rsidR="00BF2301" w:rsidRPr="00C91D2E" w:rsidRDefault="00BF2301" w:rsidP="00BF2301">
            <w:pPr>
              <w:pStyle w:val="affff4"/>
              <w:jc w:val="center"/>
            </w:pPr>
          </w:p>
        </w:tc>
        <w:tc>
          <w:tcPr>
            <w:tcW w:w="2040" w:type="dxa"/>
            <w:vAlign w:val="center"/>
          </w:tcPr>
          <w:p w14:paraId="5109D2B8" w14:textId="77777777" w:rsidR="00BF2301" w:rsidRPr="00C91D2E" w:rsidRDefault="00BF2301" w:rsidP="00BF2301">
            <w:pPr>
              <w:pStyle w:val="affff4"/>
              <w:jc w:val="center"/>
            </w:pPr>
          </w:p>
        </w:tc>
        <w:tc>
          <w:tcPr>
            <w:tcW w:w="2520" w:type="dxa"/>
            <w:vAlign w:val="center"/>
          </w:tcPr>
          <w:p w14:paraId="00E5C1ED" w14:textId="77777777" w:rsidR="00BF2301" w:rsidRPr="00C91D2E" w:rsidRDefault="00BF2301" w:rsidP="00BF2301">
            <w:pPr>
              <w:pStyle w:val="affff4"/>
              <w:jc w:val="center"/>
            </w:pPr>
          </w:p>
        </w:tc>
        <w:tc>
          <w:tcPr>
            <w:tcW w:w="2520" w:type="dxa"/>
            <w:vAlign w:val="center"/>
          </w:tcPr>
          <w:p w14:paraId="094D55DA" w14:textId="77777777" w:rsidR="00BF2301" w:rsidRPr="00C91D2E" w:rsidRDefault="00BF2301" w:rsidP="00BF2301">
            <w:pPr>
              <w:pStyle w:val="affff4"/>
              <w:jc w:val="center"/>
            </w:pPr>
          </w:p>
        </w:tc>
        <w:tc>
          <w:tcPr>
            <w:tcW w:w="900" w:type="dxa"/>
            <w:vAlign w:val="center"/>
          </w:tcPr>
          <w:p w14:paraId="76E33AE0" w14:textId="77777777" w:rsidR="00BF2301" w:rsidRPr="00C91D2E" w:rsidRDefault="00BF2301" w:rsidP="00BF2301">
            <w:pPr>
              <w:pStyle w:val="affff4"/>
              <w:jc w:val="center"/>
            </w:pPr>
          </w:p>
        </w:tc>
      </w:tr>
      <w:tr w:rsidR="00C91D2E" w:rsidRPr="00C91D2E" w14:paraId="4A739899" w14:textId="77777777" w:rsidTr="00BF2301">
        <w:trPr>
          <w:trHeight w:val="510"/>
          <w:jc w:val="center"/>
        </w:trPr>
        <w:tc>
          <w:tcPr>
            <w:tcW w:w="948" w:type="dxa"/>
            <w:vAlign w:val="center"/>
          </w:tcPr>
          <w:p w14:paraId="41B64A1B" w14:textId="77777777" w:rsidR="00BF2301" w:rsidRPr="00C91D2E" w:rsidRDefault="00BF2301" w:rsidP="00BF2301">
            <w:pPr>
              <w:pStyle w:val="affff4"/>
              <w:jc w:val="center"/>
            </w:pPr>
          </w:p>
        </w:tc>
        <w:tc>
          <w:tcPr>
            <w:tcW w:w="2040" w:type="dxa"/>
            <w:vAlign w:val="center"/>
          </w:tcPr>
          <w:p w14:paraId="0945BB23" w14:textId="77777777" w:rsidR="00BF2301" w:rsidRPr="00C91D2E" w:rsidRDefault="00BF2301" w:rsidP="00BF2301">
            <w:pPr>
              <w:pStyle w:val="affff4"/>
              <w:jc w:val="center"/>
            </w:pPr>
          </w:p>
        </w:tc>
        <w:tc>
          <w:tcPr>
            <w:tcW w:w="2520" w:type="dxa"/>
            <w:vAlign w:val="center"/>
          </w:tcPr>
          <w:p w14:paraId="5328F293" w14:textId="77777777" w:rsidR="00BF2301" w:rsidRPr="00C91D2E" w:rsidRDefault="00BF2301" w:rsidP="00BF2301">
            <w:pPr>
              <w:pStyle w:val="affff4"/>
              <w:jc w:val="center"/>
            </w:pPr>
          </w:p>
        </w:tc>
        <w:tc>
          <w:tcPr>
            <w:tcW w:w="2520" w:type="dxa"/>
            <w:vAlign w:val="center"/>
          </w:tcPr>
          <w:p w14:paraId="64EEC878" w14:textId="77777777" w:rsidR="00BF2301" w:rsidRPr="00C91D2E" w:rsidRDefault="00BF2301" w:rsidP="00BF2301">
            <w:pPr>
              <w:pStyle w:val="affff4"/>
              <w:jc w:val="center"/>
            </w:pPr>
          </w:p>
        </w:tc>
        <w:tc>
          <w:tcPr>
            <w:tcW w:w="900" w:type="dxa"/>
            <w:vAlign w:val="center"/>
          </w:tcPr>
          <w:p w14:paraId="378D7FFB" w14:textId="77777777" w:rsidR="00BF2301" w:rsidRPr="00C91D2E" w:rsidRDefault="00BF2301" w:rsidP="00BF2301">
            <w:pPr>
              <w:pStyle w:val="affff4"/>
              <w:jc w:val="center"/>
            </w:pPr>
          </w:p>
        </w:tc>
      </w:tr>
      <w:tr w:rsidR="00C91D2E" w:rsidRPr="00C91D2E" w14:paraId="771C19C9" w14:textId="77777777" w:rsidTr="00BF2301">
        <w:trPr>
          <w:trHeight w:val="510"/>
          <w:jc w:val="center"/>
        </w:trPr>
        <w:tc>
          <w:tcPr>
            <w:tcW w:w="948" w:type="dxa"/>
            <w:vAlign w:val="center"/>
          </w:tcPr>
          <w:p w14:paraId="4FB20C4F" w14:textId="77777777" w:rsidR="00BF2301" w:rsidRPr="00C91D2E" w:rsidRDefault="00BF2301" w:rsidP="00BF2301">
            <w:pPr>
              <w:pStyle w:val="affff4"/>
              <w:jc w:val="center"/>
            </w:pPr>
          </w:p>
        </w:tc>
        <w:tc>
          <w:tcPr>
            <w:tcW w:w="2040" w:type="dxa"/>
            <w:vAlign w:val="center"/>
          </w:tcPr>
          <w:p w14:paraId="7C8F0DA9" w14:textId="77777777" w:rsidR="00BF2301" w:rsidRPr="00C91D2E" w:rsidRDefault="00BF2301" w:rsidP="00BF2301">
            <w:pPr>
              <w:pStyle w:val="affff4"/>
              <w:jc w:val="center"/>
            </w:pPr>
          </w:p>
        </w:tc>
        <w:tc>
          <w:tcPr>
            <w:tcW w:w="2520" w:type="dxa"/>
            <w:vAlign w:val="center"/>
          </w:tcPr>
          <w:p w14:paraId="170BF9DE" w14:textId="77777777" w:rsidR="00BF2301" w:rsidRPr="00C91D2E" w:rsidRDefault="00BF2301" w:rsidP="00BF2301">
            <w:pPr>
              <w:pStyle w:val="affff4"/>
              <w:jc w:val="center"/>
            </w:pPr>
          </w:p>
        </w:tc>
        <w:tc>
          <w:tcPr>
            <w:tcW w:w="2520" w:type="dxa"/>
            <w:vAlign w:val="center"/>
          </w:tcPr>
          <w:p w14:paraId="417D7BA9" w14:textId="77777777" w:rsidR="00BF2301" w:rsidRPr="00C91D2E" w:rsidRDefault="00BF2301" w:rsidP="00BF2301">
            <w:pPr>
              <w:pStyle w:val="affff4"/>
              <w:jc w:val="center"/>
            </w:pPr>
          </w:p>
        </w:tc>
        <w:tc>
          <w:tcPr>
            <w:tcW w:w="900" w:type="dxa"/>
            <w:vAlign w:val="center"/>
          </w:tcPr>
          <w:p w14:paraId="05FDDD36" w14:textId="77777777" w:rsidR="00BF2301" w:rsidRPr="00C91D2E" w:rsidRDefault="00BF2301" w:rsidP="00BF2301">
            <w:pPr>
              <w:pStyle w:val="affff4"/>
              <w:jc w:val="center"/>
            </w:pPr>
          </w:p>
        </w:tc>
      </w:tr>
      <w:tr w:rsidR="00C91D2E" w:rsidRPr="00C91D2E" w14:paraId="45C73911" w14:textId="77777777" w:rsidTr="00BF2301">
        <w:trPr>
          <w:trHeight w:val="510"/>
          <w:jc w:val="center"/>
        </w:trPr>
        <w:tc>
          <w:tcPr>
            <w:tcW w:w="948" w:type="dxa"/>
            <w:vAlign w:val="center"/>
          </w:tcPr>
          <w:p w14:paraId="0C162491" w14:textId="77777777" w:rsidR="00BF2301" w:rsidRPr="00C91D2E" w:rsidRDefault="00BF2301" w:rsidP="00BF2301">
            <w:pPr>
              <w:pStyle w:val="affff4"/>
              <w:jc w:val="center"/>
            </w:pPr>
          </w:p>
        </w:tc>
        <w:tc>
          <w:tcPr>
            <w:tcW w:w="2040" w:type="dxa"/>
            <w:vAlign w:val="center"/>
          </w:tcPr>
          <w:p w14:paraId="48857B8F" w14:textId="77777777" w:rsidR="00BF2301" w:rsidRPr="00C91D2E" w:rsidRDefault="00BF2301" w:rsidP="00BF2301">
            <w:pPr>
              <w:pStyle w:val="affff4"/>
              <w:jc w:val="center"/>
            </w:pPr>
          </w:p>
        </w:tc>
        <w:tc>
          <w:tcPr>
            <w:tcW w:w="2520" w:type="dxa"/>
            <w:vAlign w:val="center"/>
          </w:tcPr>
          <w:p w14:paraId="43E1EF38" w14:textId="77777777" w:rsidR="00BF2301" w:rsidRPr="00C91D2E" w:rsidRDefault="00BF2301" w:rsidP="00BF2301">
            <w:pPr>
              <w:pStyle w:val="affff4"/>
              <w:jc w:val="center"/>
            </w:pPr>
          </w:p>
        </w:tc>
        <w:tc>
          <w:tcPr>
            <w:tcW w:w="2520" w:type="dxa"/>
            <w:vAlign w:val="center"/>
          </w:tcPr>
          <w:p w14:paraId="4DA3221E" w14:textId="77777777" w:rsidR="00BF2301" w:rsidRPr="00C91D2E" w:rsidRDefault="00BF2301" w:rsidP="00BF2301">
            <w:pPr>
              <w:pStyle w:val="affff4"/>
              <w:jc w:val="center"/>
            </w:pPr>
          </w:p>
        </w:tc>
        <w:tc>
          <w:tcPr>
            <w:tcW w:w="900" w:type="dxa"/>
            <w:vAlign w:val="center"/>
          </w:tcPr>
          <w:p w14:paraId="0660AC86" w14:textId="77777777" w:rsidR="00BF2301" w:rsidRPr="00C91D2E" w:rsidRDefault="00BF2301" w:rsidP="00BF2301">
            <w:pPr>
              <w:pStyle w:val="affff4"/>
              <w:jc w:val="center"/>
            </w:pPr>
          </w:p>
        </w:tc>
      </w:tr>
      <w:tr w:rsidR="00C91D2E" w:rsidRPr="00C91D2E" w14:paraId="0472194C" w14:textId="77777777" w:rsidTr="00BF2301">
        <w:trPr>
          <w:trHeight w:val="510"/>
          <w:jc w:val="center"/>
        </w:trPr>
        <w:tc>
          <w:tcPr>
            <w:tcW w:w="948" w:type="dxa"/>
            <w:vAlign w:val="center"/>
          </w:tcPr>
          <w:p w14:paraId="06E51759" w14:textId="77777777" w:rsidR="00BF2301" w:rsidRPr="00C91D2E" w:rsidRDefault="00BF2301" w:rsidP="00BF2301">
            <w:pPr>
              <w:pStyle w:val="affff4"/>
              <w:jc w:val="center"/>
            </w:pPr>
          </w:p>
        </w:tc>
        <w:tc>
          <w:tcPr>
            <w:tcW w:w="2040" w:type="dxa"/>
            <w:vAlign w:val="center"/>
          </w:tcPr>
          <w:p w14:paraId="1DBD6077" w14:textId="77777777" w:rsidR="00BF2301" w:rsidRPr="00C91D2E" w:rsidRDefault="00BF2301" w:rsidP="00BF2301">
            <w:pPr>
              <w:pStyle w:val="affff4"/>
              <w:jc w:val="center"/>
            </w:pPr>
          </w:p>
        </w:tc>
        <w:tc>
          <w:tcPr>
            <w:tcW w:w="2520" w:type="dxa"/>
            <w:vAlign w:val="center"/>
          </w:tcPr>
          <w:p w14:paraId="052A7260" w14:textId="77777777" w:rsidR="00BF2301" w:rsidRPr="00C91D2E" w:rsidRDefault="00BF2301" w:rsidP="00BF2301">
            <w:pPr>
              <w:pStyle w:val="affff4"/>
              <w:jc w:val="center"/>
            </w:pPr>
          </w:p>
        </w:tc>
        <w:tc>
          <w:tcPr>
            <w:tcW w:w="2520" w:type="dxa"/>
            <w:vAlign w:val="center"/>
          </w:tcPr>
          <w:p w14:paraId="487288BE" w14:textId="77777777" w:rsidR="00BF2301" w:rsidRPr="00C91D2E" w:rsidRDefault="00BF2301" w:rsidP="00BF2301">
            <w:pPr>
              <w:pStyle w:val="affff4"/>
              <w:jc w:val="center"/>
            </w:pPr>
          </w:p>
        </w:tc>
        <w:tc>
          <w:tcPr>
            <w:tcW w:w="900" w:type="dxa"/>
            <w:vAlign w:val="center"/>
          </w:tcPr>
          <w:p w14:paraId="6CF4BFE1" w14:textId="77777777" w:rsidR="00BF2301" w:rsidRPr="00C91D2E" w:rsidRDefault="00BF2301" w:rsidP="00BF2301">
            <w:pPr>
              <w:pStyle w:val="affff4"/>
              <w:jc w:val="center"/>
            </w:pPr>
          </w:p>
        </w:tc>
      </w:tr>
      <w:tr w:rsidR="00C91D2E" w:rsidRPr="00C91D2E" w14:paraId="10AE394B" w14:textId="77777777" w:rsidTr="00BF2301">
        <w:trPr>
          <w:trHeight w:val="510"/>
          <w:jc w:val="center"/>
        </w:trPr>
        <w:tc>
          <w:tcPr>
            <w:tcW w:w="948" w:type="dxa"/>
            <w:vAlign w:val="center"/>
          </w:tcPr>
          <w:p w14:paraId="28412425" w14:textId="77777777" w:rsidR="00BF2301" w:rsidRPr="00C91D2E" w:rsidRDefault="00BF2301" w:rsidP="00BF2301">
            <w:pPr>
              <w:pStyle w:val="affff4"/>
              <w:jc w:val="center"/>
            </w:pPr>
          </w:p>
        </w:tc>
        <w:tc>
          <w:tcPr>
            <w:tcW w:w="2040" w:type="dxa"/>
            <w:vAlign w:val="center"/>
          </w:tcPr>
          <w:p w14:paraId="6614675F" w14:textId="77777777" w:rsidR="00BF2301" w:rsidRPr="00C91D2E" w:rsidRDefault="00BF2301" w:rsidP="00BF2301">
            <w:pPr>
              <w:pStyle w:val="affff4"/>
              <w:jc w:val="center"/>
            </w:pPr>
          </w:p>
        </w:tc>
        <w:tc>
          <w:tcPr>
            <w:tcW w:w="2520" w:type="dxa"/>
            <w:vAlign w:val="center"/>
          </w:tcPr>
          <w:p w14:paraId="37CE8FBD" w14:textId="77777777" w:rsidR="00BF2301" w:rsidRPr="00C91D2E" w:rsidRDefault="00BF2301" w:rsidP="00BF2301">
            <w:pPr>
              <w:pStyle w:val="affff4"/>
              <w:jc w:val="center"/>
            </w:pPr>
          </w:p>
        </w:tc>
        <w:tc>
          <w:tcPr>
            <w:tcW w:w="2520" w:type="dxa"/>
            <w:vAlign w:val="center"/>
          </w:tcPr>
          <w:p w14:paraId="0A6D128A" w14:textId="77777777" w:rsidR="00BF2301" w:rsidRPr="00C91D2E" w:rsidRDefault="00BF2301" w:rsidP="00BF2301">
            <w:pPr>
              <w:pStyle w:val="affff4"/>
              <w:jc w:val="center"/>
            </w:pPr>
          </w:p>
        </w:tc>
        <w:tc>
          <w:tcPr>
            <w:tcW w:w="900" w:type="dxa"/>
            <w:vAlign w:val="center"/>
          </w:tcPr>
          <w:p w14:paraId="156CF98C" w14:textId="77777777" w:rsidR="00BF2301" w:rsidRPr="00C91D2E" w:rsidRDefault="00BF2301" w:rsidP="00BF2301">
            <w:pPr>
              <w:pStyle w:val="affff4"/>
              <w:jc w:val="center"/>
            </w:pPr>
          </w:p>
        </w:tc>
      </w:tr>
      <w:tr w:rsidR="00C91D2E" w:rsidRPr="00C91D2E" w14:paraId="0BF848E7" w14:textId="77777777" w:rsidTr="00BF2301">
        <w:trPr>
          <w:trHeight w:val="510"/>
          <w:jc w:val="center"/>
        </w:trPr>
        <w:tc>
          <w:tcPr>
            <w:tcW w:w="948" w:type="dxa"/>
            <w:vAlign w:val="center"/>
          </w:tcPr>
          <w:p w14:paraId="06D8A606" w14:textId="77777777" w:rsidR="00BF2301" w:rsidRPr="00C91D2E" w:rsidRDefault="00BF2301" w:rsidP="00BF2301">
            <w:pPr>
              <w:pStyle w:val="affff4"/>
              <w:jc w:val="center"/>
            </w:pPr>
          </w:p>
        </w:tc>
        <w:tc>
          <w:tcPr>
            <w:tcW w:w="2040" w:type="dxa"/>
            <w:vAlign w:val="center"/>
          </w:tcPr>
          <w:p w14:paraId="4065FB5D" w14:textId="77777777" w:rsidR="00BF2301" w:rsidRPr="00C91D2E" w:rsidRDefault="00BF2301" w:rsidP="00BF2301">
            <w:pPr>
              <w:pStyle w:val="affff4"/>
              <w:jc w:val="center"/>
            </w:pPr>
          </w:p>
        </w:tc>
        <w:tc>
          <w:tcPr>
            <w:tcW w:w="2520" w:type="dxa"/>
            <w:vAlign w:val="center"/>
          </w:tcPr>
          <w:p w14:paraId="2368E7B1" w14:textId="77777777" w:rsidR="00BF2301" w:rsidRPr="00C91D2E" w:rsidRDefault="00BF2301" w:rsidP="00BF2301">
            <w:pPr>
              <w:pStyle w:val="affff4"/>
              <w:jc w:val="center"/>
            </w:pPr>
          </w:p>
        </w:tc>
        <w:tc>
          <w:tcPr>
            <w:tcW w:w="2520" w:type="dxa"/>
            <w:vAlign w:val="center"/>
          </w:tcPr>
          <w:p w14:paraId="0A8D4107" w14:textId="77777777" w:rsidR="00BF2301" w:rsidRPr="00C91D2E" w:rsidRDefault="00BF2301" w:rsidP="00BF2301">
            <w:pPr>
              <w:pStyle w:val="affff4"/>
              <w:jc w:val="center"/>
            </w:pPr>
          </w:p>
        </w:tc>
        <w:tc>
          <w:tcPr>
            <w:tcW w:w="900" w:type="dxa"/>
            <w:vAlign w:val="center"/>
          </w:tcPr>
          <w:p w14:paraId="68046735" w14:textId="77777777" w:rsidR="00BF2301" w:rsidRPr="00C91D2E" w:rsidRDefault="00BF2301" w:rsidP="00BF2301">
            <w:pPr>
              <w:pStyle w:val="affff4"/>
              <w:jc w:val="center"/>
            </w:pPr>
          </w:p>
        </w:tc>
      </w:tr>
      <w:tr w:rsidR="00C91D2E" w:rsidRPr="00C91D2E" w14:paraId="591D811E" w14:textId="77777777" w:rsidTr="00BF2301">
        <w:trPr>
          <w:trHeight w:val="510"/>
          <w:jc w:val="center"/>
        </w:trPr>
        <w:tc>
          <w:tcPr>
            <w:tcW w:w="948" w:type="dxa"/>
            <w:vAlign w:val="center"/>
          </w:tcPr>
          <w:p w14:paraId="4F1187EE" w14:textId="77777777" w:rsidR="00BF2301" w:rsidRPr="00C91D2E" w:rsidRDefault="00BF2301" w:rsidP="00BF2301">
            <w:pPr>
              <w:pStyle w:val="affff4"/>
              <w:jc w:val="center"/>
            </w:pPr>
          </w:p>
        </w:tc>
        <w:tc>
          <w:tcPr>
            <w:tcW w:w="2040" w:type="dxa"/>
            <w:vAlign w:val="center"/>
          </w:tcPr>
          <w:p w14:paraId="6E989046" w14:textId="77777777" w:rsidR="00BF2301" w:rsidRPr="00C91D2E" w:rsidRDefault="00BF2301" w:rsidP="00BF2301">
            <w:pPr>
              <w:pStyle w:val="affff4"/>
              <w:jc w:val="center"/>
            </w:pPr>
          </w:p>
        </w:tc>
        <w:tc>
          <w:tcPr>
            <w:tcW w:w="2520" w:type="dxa"/>
            <w:vAlign w:val="center"/>
          </w:tcPr>
          <w:p w14:paraId="6DE3ACF6" w14:textId="77777777" w:rsidR="00BF2301" w:rsidRPr="00C91D2E" w:rsidRDefault="00BF2301" w:rsidP="00BF2301">
            <w:pPr>
              <w:pStyle w:val="affff4"/>
              <w:jc w:val="center"/>
            </w:pPr>
          </w:p>
        </w:tc>
        <w:tc>
          <w:tcPr>
            <w:tcW w:w="2520" w:type="dxa"/>
            <w:vAlign w:val="center"/>
          </w:tcPr>
          <w:p w14:paraId="526F49FC" w14:textId="77777777" w:rsidR="00BF2301" w:rsidRPr="00C91D2E" w:rsidRDefault="00BF2301" w:rsidP="00BF2301">
            <w:pPr>
              <w:pStyle w:val="affff4"/>
              <w:jc w:val="center"/>
            </w:pPr>
          </w:p>
        </w:tc>
        <w:tc>
          <w:tcPr>
            <w:tcW w:w="900" w:type="dxa"/>
            <w:vAlign w:val="center"/>
          </w:tcPr>
          <w:p w14:paraId="127622B0" w14:textId="77777777" w:rsidR="00BF2301" w:rsidRPr="00C91D2E" w:rsidRDefault="00BF2301" w:rsidP="00BF2301">
            <w:pPr>
              <w:pStyle w:val="affff4"/>
              <w:jc w:val="center"/>
            </w:pPr>
          </w:p>
        </w:tc>
      </w:tr>
      <w:tr w:rsidR="00C91D2E" w:rsidRPr="00C91D2E" w14:paraId="0AFC4039" w14:textId="77777777" w:rsidTr="00BF2301">
        <w:trPr>
          <w:trHeight w:val="510"/>
          <w:jc w:val="center"/>
        </w:trPr>
        <w:tc>
          <w:tcPr>
            <w:tcW w:w="948" w:type="dxa"/>
            <w:vAlign w:val="center"/>
          </w:tcPr>
          <w:p w14:paraId="5BEF4B2A" w14:textId="77777777" w:rsidR="00BF2301" w:rsidRPr="00C91D2E" w:rsidRDefault="00BF2301" w:rsidP="00BF2301">
            <w:pPr>
              <w:pStyle w:val="affff4"/>
              <w:jc w:val="center"/>
            </w:pPr>
          </w:p>
        </w:tc>
        <w:tc>
          <w:tcPr>
            <w:tcW w:w="2040" w:type="dxa"/>
            <w:vAlign w:val="center"/>
          </w:tcPr>
          <w:p w14:paraId="06238059" w14:textId="77777777" w:rsidR="00BF2301" w:rsidRPr="00C91D2E" w:rsidRDefault="00BF2301" w:rsidP="00BF2301">
            <w:pPr>
              <w:pStyle w:val="affff4"/>
              <w:jc w:val="center"/>
            </w:pPr>
          </w:p>
        </w:tc>
        <w:tc>
          <w:tcPr>
            <w:tcW w:w="2520" w:type="dxa"/>
            <w:vAlign w:val="center"/>
          </w:tcPr>
          <w:p w14:paraId="1AFF9400" w14:textId="77777777" w:rsidR="00BF2301" w:rsidRPr="00C91D2E" w:rsidRDefault="00BF2301" w:rsidP="00BF2301">
            <w:pPr>
              <w:pStyle w:val="affff4"/>
              <w:jc w:val="center"/>
            </w:pPr>
          </w:p>
        </w:tc>
        <w:tc>
          <w:tcPr>
            <w:tcW w:w="2520" w:type="dxa"/>
            <w:vAlign w:val="center"/>
          </w:tcPr>
          <w:p w14:paraId="59DD8A48" w14:textId="77777777" w:rsidR="00BF2301" w:rsidRPr="00C91D2E" w:rsidRDefault="00BF2301" w:rsidP="00BF2301">
            <w:pPr>
              <w:pStyle w:val="affff4"/>
              <w:jc w:val="center"/>
            </w:pPr>
          </w:p>
        </w:tc>
        <w:tc>
          <w:tcPr>
            <w:tcW w:w="900" w:type="dxa"/>
            <w:vAlign w:val="center"/>
          </w:tcPr>
          <w:p w14:paraId="230ED489" w14:textId="77777777" w:rsidR="00BF2301" w:rsidRPr="00C91D2E" w:rsidRDefault="00BF2301" w:rsidP="00BF2301">
            <w:pPr>
              <w:pStyle w:val="affff4"/>
              <w:jc w:val="center"/>
            </w:pPr>
          </w:p>
        </w:tc>
      </w:tr>
      <w:tr w:rsidR="00C91D2E" w:rsidRPr="00C91D2E" w14:paraId="01A12769" w14:textId="77777777" w:rsidTr="00BF2301">
        <w:trPr>
          <w:trHeight w:val="510"/>
          <w:jc w:val="center"/>
        </w:trPr>
        <w:tc>
          <w:tcPr>
            <w:tcW w:w="948" w:type="dxa"/>
            <w:vAlign w:val="center"/>
          </w:tcPr>
          <w:p w14:paraId="0A3883E2" w14:textId="77777777" w:rsidR="00BF2301" w:rsidRPr="00C91D2E" w:rsidRDefault="00BF2301" w:rsidP="00BF2301">
            <w:pPr>
              <w:pStyle w:val="affff4"/>
              <w:jc w:val="center"/>
            </w:pPr>
          </w:p>
        </w:tc>
        <w:tc>
          <w:tcPr>
            <w:tcW w:w="2040" w:type="dxa"/>
            <w:vAlign w:val="center"/>
          </w:tcPr>
          <w:p w14:paraId="352818EB" w14:textId="77777777" w:rsidR="00BF2301" w:rsidRPr="00C91D2E" w:rsidRDefault="00BF2301" w:rsidP="00BF2301">
            <w:pPr>
              <w:pStyle w:val="affff4"/>
              <w:jc w:val="center"/>
            </w:pPr>
          </w:p>
        </w:tc>
        <w:tc>
          <w:tcPr>
            <w:tcW w:w="2520" w:type="dxa"/>
            <w:vAlign w:val="center"/>
          </w:tcPr>
          <w:p w14:paraId="5E50C277" w14:textId="77777777" w:rsidR="00BF2301" w:rsidRPr="00C91D2E" w:rsidRDefault="00BF2301" w:rsidP="00BF2301">
            <w:pPr>
              <w:pStyle w:val="affff4"/>
              <w:jc w:val="center"/>
            </w:pPr>
          </w:p>
        </w:tc>
        <w:tc>
          <w:tcPr>
            <w:tcW w:w="2520" w:type="dxa"/>
            <w:vAlign w:val="center"/>
          </w:tcPr>
          <w:p w14:paraId="5B4139ED" w14:textId="77777777" w:rsidR="00BF2301" w:rsidRPr="00C91D2E" w:rsidRDefault="00BF2301" w:rsidP="00BF2301">
            <w:pPr>
              <w:pStyle w:val="affff4"/>
              <w:jc w:val="center"/>
            </w:pPr>
          </w:p>
        </w:tc>
        <w:tc>
          <w:tcPr>
            <w:tcW w:w="900" w:type="dxa"/>
            <w:vAlign w:val="center"/>
          </w:tcPr>
          <w:p w14:paraId="70582C1C" w14:textId="77777777" w:rsidR="00BF2301" w:rsidRPr="00C91D2E" w:rsidRDefault="00BF2301" w:rsidP="00BF2301">
            <w:pPr>
              <w:pStyle w:val="affff4"/>
              <w:jc w:val="center"/>
            </w:pPr>
          </w:p>
        </w:tc>
      </w:tr>
      <w:tr w:rsidR="00C91D2E" w:rsidRPr="00C91D2E" w14:paraId="76A35E3A" w14:textId="77777777" w:rsidTr="00BF2301">
        <w:trPr>
          <w:trHeight w:val="510"/>
          <w:jc w:val="center"/>
        </w:trPr>
        <w:tc>
          <w:tcPr>
            <w:tcW w:w="948" w:type="dxa"/>
            <w:vAlign w:val="center"/>
          </w:tcPr>
          <w:p w14:paraId="1E7196BA" w14:textId="77777777" w:rsidR="00BF2301" w:rsidRPr="00C91D2E" w:rsidRDefault="00BF2301" w:rsidP="00BF2301">
            <w:pPr>
              <w:pStyle w:val="affff4"/>
              <w:jc w:val="center"/>
            </w:pPr>
          </w:p>
        </w:tc>
        <w:tc>
          <w:tcPr>
            <w:tcW w:w="2040" w:type="dxa"/>
            <w:vAlign w:val="center"/>
          </w:tcPr>
          <w:p w14:paraId="06B01E2A" w14:textId="77777777" w:rsidR="00BF2301" w:rsidRPr="00C91D2E" w:rsidRDefault="00BF2301" w:rsidP="00BF2301">
            <w:pPr>
              <w:pStyle w:val="affff4"/>
              <w:jc w:val="center"/>
            </w:pPr>
          </w:p>
        </w:tc>
        <w:tc>
          <w:tcPr>
            <w:tcW w:w="2520" w:type="dxa"/>
            <w:vAlign w:val="center"/>
          </w:tcPr>
          <w:p w14:paraId="2D81DFE7" w14:textId="77777777" w:rsidR="00BF2301" w:rsidRPr="00C91D2E" w:rsidRDefault="00BF2301" w:rsidP="00BF2301">
            <w:pPr>
              <w:pStyle w:val="affff4"/>
              <w:jc w:val="center"/>
            </w:pPr>
          </w:p>
        </w:tc>
        <w:tc>
          <w:tcPr>
            <w:tcW w:w="2520" w:type="dxa"/>
            <w:vAlign w:val="center"/>
          </w:tcPr>
          <w:p w14:paraId="6A776A4F" w14:textId="77777777" w:rsidR="00BF2301" w:rsidRPr="00C91D2E" w:rsidRDefault="00BF2301" w:rsidP="00BF2301">
            <w:pPr>
              <w:pStyle w:val="affff4"/>
              <w:jc w:val="center"/>
            </w:pPr>
          </w:p>
        </w:tc>
        <w:tc>
          <w:tcPr>
            <w:tcW w:w="900" w:type="dxa"/>
            <w:vAlign w:val="center"/>
          </w:tcPr>
          <w:p w14:paraId="0236428A" w14:textId="77777777" w:rsidR="00BF2301" w:rsidRPr="00C91D2E" w:rsidRDefault="00BF2301" w:rsidP="00BF2301">
            <w:pPr>
              <w:pStyle w:val="affff4"/>
              <w:jc w:val="center"/>
            </w:pPr>
          </w:p>
        </w:tc>
      </w:tr>
      <w:tr w:rsidR="00C91D2E" w:rsidRPr="00C91D2E" w14:paraId="2E46965F" w14:textId="77777777" w:rsidTr="00BF2301">
        <w:trPr>
          <w:trHeight w:val="510"/>
          <w:jc w:val="center"/>
        </w:trPr>
        <w:tc>
          <w:tcPr>
            <w:tcW w:w="948" w:type="dxa"/>
            <w:vAlign w:val="center"/>
          </w:tcPr>
          <w:p w14:paraId="7462DCD1" w14:textId="77777777" w:rsidR="00BF2301" w:rsidRPr="00C91D2E" w:rsidRDefault="00BF2301" w:rsidP="00BF2301">
            <w:pPr>
              <w:pStyle w:val="affff4"/>
              <w:jc w:val="center"/>
            </w:pPr>
          </w:p>
        </w:tc>
        <w:tc>
          <w:tcPr>
            <w:tcW w:w="2040" w:type="dxa"/>
            <w:vAlign w:val="center"/>
          </w:tcPr>
          <w:p w14:paraId="0FBE378A" w14:textId="77777777" w:rsidR="00BF2301" w:rsidRPr="00C91D2E" w:rsidRDefault="00BF2301" w:rsidP="00BF2301">
            <w:pPr>
              <w:pStyle w:val="affff4"/>
              <w:jc w:val="center"/>
            </w:pPr>
          </w:p>
        </w:tc>
        <w:tc>
          <w:tcPr>
            <w:tcW w:w="2520" w:type="dxa"/>
            <w:vAlign w:val="center"/>
          </w:tcPr>
          <w:p w14:paraId="0F65551E" w14:textId="77777777" w:rsidR="00BF2301" w:rsidRPr="00C91D2E" w:rsidRDefault="00BF2301" w:rsidP="00BF2301">
            <w:pPr>
              <w:pStyle w:val="affff4"/>
              <w:jc w:val="center"/>
            </w:pPr>
          </w:p>
        </w:tc>
        <w:tc>
          <w:tcPr>
            <w:tcW w:w="2520" w:type="dxa"/>
            <w:vAlign w:val="center"/>
          </w:tcPr>
          <w:p w14:paraId="3D7F2B47" w14:textId="77777777" w:rsidR="00BF2301" w:rsidRPr="00C91D2E" w:rsidRDefault="00BF2301" w:rsidP="00BF2301">
            <w:pPr>
              <w:pStyle w:val="affff4"/>
              <w:jc w:val="center"/>
            </w:pPr>
          </w:p>
        </w:tc>
        <w:tc>
          <w:tcPr>
            <w:tcW w:w="900" w:type="dxa"/>
            <w:vAlign w:val="center"/>
          </w:tcPr>
          <w:p w14:paraId="52AC124B" w14:textId="77777777" w:rsidR="00BF2301" w:rsidRPr="00C91D2E" w:rsidRDefault="00BF2301" w:rsidP="00BF2301">
            <w:pPr>
              <w:pStyle w:val="affff4"/>
              <w:jc w:val="center"/>
            </w:pPr>
          </w:p>
        </w:tc>
      </w:tr>
      <w:tr w:rsidR="00BF2301" w:rsidRPr="00C91D2E" w14:paraId="0B714D4F" w14:textId="77777777" w:rsidTr="00BF2301">
        <w:trPr>
          <w:trHeight w:val="510"/>
          <w:jc w:val="center"/>
        </w:trPr>
        <w:tc>
          <w:tcPr>
            <w:tcW w:w="948" w:type="dxa"/>
            <w:vAlign w:val="center"/>
          </w:tcPr>
          <w:p w14:paraId="65038D28" w14:textId="77777777" w:rsidR="00BF2301" w:rsidRPr="00C91D2E" w:rsidRDefault="00BF2301" w:rsidP="00BF2301">
            <w:pPr>
              <w:pStyle w:val="affff4"/>
              <w:jc w:val="center"/>
            </w:pPr>
          </w:p>
        </w:tc>
        <w:tc>
          <w:tcPr>
            <w:tcW w:w="2040" w:type="dxa"/>
            <w:vAlign w:val="center"/>
          </w:tcPr>
          <w:p w14:paraId="544B1EC8" w14:textId="77777777" w:rsidR="00BF2301" w:rsidRPr="00C91D2E" w:rsidRDefault="00BF2301" w:rsidP="00BF2301">
            <w:pPr>
              <w:pStyle w:val="affff4"/>
              <w:jc w:val="center"/>
            </w:pPr>
          </w:p>
        </w:tc>
        <w:tc>
          <w:tcPr>
            <w:tcW w:w="2520" w:type="dxa"/>
            <w:vAlign w:val="center"/>
          </w:tcPr>
          <w:p w14:paraId="60E8C408" w14:textId="77777777" w:rsidR="00BF2301" w:rsidRPr="00C91D2E" w:rsidRDefault="00BF2301" w:rsidP="00BF2301">
            <w:pPr>
              <w:pStyle w:val="affff4"/>
              <w:jc w:val="center"/>
            </w:pPr>
          </w:p>
        </w:tc>
        <w:tc>
          <w:tcPr>
            <w:tcW w:w="2520" w:type="dxa"/>
            <w:vAlign w:val="center"/>
          </w:tcPr>
          <w:p w14:paraId="5CB55DE4" w14:textId="77777777" w:rsidR="00BF2301" w:rsidRPr="00C91D2E" w:rsidRDefault="00BF2301" w:rsidP="00BF2301">
            <w:pPr>
              <w:pStyle w:val="affff4"/>
              <w:jc w:val="center"/>
            </w:pPr>
          </w:p>
        </w:tc>
        <w:tc>
          <w:tcPr>
            <w:tcW w:w="900" w:type="dxa"/>
            <w:vAlign w:val="center"/>
          </w:tcPr>
          <w:p w14:paraId="34DFDEC0" w14:textId="77777777" w:rsidR="00BF2301" w:rsidRPr="00C91D2E" w:rsidRDefault="00BF2301" w:rsidP="00BF2301">
            <w:pPr>
              <w:pStyle w:val="affff4"/>
              <w:jc w:val="center"/>
            </w:pPr>
          </w:p>
        </w:tc>
      </w:tr>
    </w:tbl>
    <w:p w14:paraId="14AF9636" w14:textId="77777777" w:rsidR="00BF2301" w:rsidRPr="00C91D2E" w:rsidRDefault="00BF2301" w:rsidP="00BF2301">
      <w:pPr>
        <w:pStyle w:val="affff5"/>
        <w:spacing w:line="240" w:lineRule="atLeast"/>
        <w:ind w:leftChars="257" w:left="1080" w:hanging="540"/>
        <w:rPr>
          <w:rFonts w:ascii="仿宋_GB2312" w:eastAsia="仿宋_GB2312"/>
          <w:sz w:val="24"/>
        </w:rPr>
      </w:pPr>
    </w:p>
    <w:p w14:paraId="2F22462C" w14:textId="77777777" w:rsidR="00BF2301" w:rsidRPr="00C91D2E" w:rsidRDefault="00BF2301" w:rsidP="00BF2301">
      <w:pPr>
        <w:pStyle w:val="affff5"/>
        <w:spacing w:line="240" w:lineRule="atLeast"/>
        <w:ind w:leftChars="257" w:left="1080" w:hanging="540"/>
        <w:rPr>
          <w:rFonts w:ascii="仿宋_GB2312" w:eastAsia="仿宋_GB2312"/>
          <w:sz w:val="24"/>
        </w:rPr>
      </w:pPr>
    </w:p>
    <w:p w14:paraId="50EAD46F" w14:textId="77777777" w:rsidR="00BF2301" w:rsidRPr="00C91D2E" w:rsidRDefault="00BF2301" w:rsidP="00BF2301">
      <w:pPr>
        <w:pStyle w:val="affff5"/>
        <w:tabs>
          <w:tab w:val="left" w:pos="5370"/>
        </w:tabs>
        <w:spacing w:line="360" w:lineRule="auto"/>
        <w:ind w:leftChars="257" w:left="1080" w:hanging="540"/>
        <w:rPr>
          <w:rFonts w:ascii="仿宋_GB2312" w:eastAsia="仿宋_GB2312" w:hAnsi="宋体"/>
          <w:sz w:val="24"/>
          <w:u w:val="single"/>
        </w:rPr>
      </w:pPr>
      <w:r w:rsidRPr="00C91D2E">
        <w:rPr>
          <w:rFonts w:ascii="仿宋_GB2312" w:eastAsia="仿宋_GB2312" w:hAnsi="宋体" w:hint="eastAsia"/>
          <w:sz w:val="24"/>
        </w:rPr>
        <w:t>投标人(盖公章):</w:t>
      </w:r>
      <w:r w:rsidRPr="00C91D2E">
        <w:rPr>
          <w:rFonts w:ascii="仿宋_GB2312" w:eastAsia="仿宋_GB2312" w:hAnsi="宋体"/>
          <w:sz w:val="24"/>
          <w:u w:val="single"/>
        </w:rPr>
        <w:tab/>
      </w:r>
    </w:p>
    <w:p w14:paraId="5BE486FB" w14:textId="17530907" w:rsidR="00BF2301" w:rsidRPr="00C91D2E" w:rsidRDefault="00BF2301" w:rsidP="00BF2301">
      <w:pPr>
        <w:pStyle w:val="affff5"/>
        <w:spacing w:line="360" w:lineRule="auto"/>
        <w:ind w:leftChars="257" w:left="1080" w:hanging="540"/>
        <w:rPr>
          <w:rFonts w:ascii="仿宋_GB2312" w:eastAsia="仿宋_GB2312"/>
          <w:sz w:val="24"/>
        </w:rPr>
      </w:pPr>
      <w:r w:rsidRPr="00C91D2E">
        <w:rPr>
          <w:rFonts w:ascii="仿宋_GB2312" w:eastAsia="仿宋_GB2312" w:hint="eastAsia"/>
          <w:sz w:val="24"/>
        </w:rPr>
        <w:t>法定代表人或委托代理人（签字或签章）:</w:t>
      </w:r>
      <w:r w:rsidRPr="00C91D2E">
        <w:rPr>
          <w:rFonts w:ascii="仿宋_GB2312" w:eastAsia="仿宋_GB2312" w:hAnsi="宋体" w:hint="eastAsia"/>
          <w:sz w:val="24"/>
          <w:u w:val="single"/>
        </w:rPr>
        <w:t xml:space="preserve">                  </w:t>
      </w:r>
    </w:p>
    <w:p w14:paraId="1A90A486" w14:textId="3315AB11" w:rsidR="00864A9A" w:rsidRPr="00C91D2E" w:rsidRDefault="00864A9A">
      <w:pPr>
        <w:widowControl/>
        <w:jc w:val="left"/>
        <w:rPr>
          <w:rFonts w:eastAsia="仿宋" w:cs="Courier New"/>
          <w:bCs/>
          <w:sz w:val="24"/>
        </w:rPr>
      </w:pPr>
      <w:r w:rsidRPr="00C91D2E">
        <w:br w:type="page"/>
      </w:r>
    </w:p>
    <w:p w14:paraId="36E324E3" w14:textId="77777777" w:rsidR="00864A9A" w:rsidRPr="00C91D2E" w:rsidRDefault="00864A9A" w:rsidP="00864A9A">
      <w:pPr>
        <w:pStyle w:val="3"/>
        <w:jc w:val="center"/>
        <w:rPr>
          <w:rFonts w:hAnsi="宋体"/>
        </w:rPr>
      </w:pPr>
      <w:bookmarkStart w:id="156" w:name="_Toc103602399"/>
      <w:bookmarkStart w:id="157" w:name="_Toc216513801"/>
      <w:bookmarkStart w:id="158" w:name="_Toc216582821"/>
      <w:r w:rsidRPr="00C91D2E">
        <w:rPr>
          <w:rFonts w:hint="eastAsia"/>
        </w:rPr>
        <w:lastRenderedPageBreak/>
        <w:t>招标代理费承诺书</w:t>
      </w:r>
      <w:bookmarkEnd w:id="156"/>
    </w:p>
    <w:p w14:paraId="430AEBA3" w14:textId="77777777" w:rsidR="00864A9A" w:rsidRPr="00C91D2E" w:rsidRDefault="00864A9A" w:rsidP="00864A9A">
      <w:pPr>
        <w:pStyle w:val="a4"/>
        <w:ind w:firstLineChars="0" w:firstLine="0"/>
        <w:jc w:val="center"/>
      </w:pPr>
      <w:r w:rsidRPr="00C91D2E">
        <w:rPr>
          <w:rFonts w:hint="eastAsia"/>
        </w:rPr>
        <w:t>（投标文件格式十一）</w:t>
      </w:r>
    </w:p>
    <w:p w14:paraId="14FE9785" w14:textId="77777777" w:rsidR="00864A9A" w:rsidRPr="00C91D2E" w:rsidRDefault="00864A9A" w:rsidP="00864A9A">
      <w:pPr>
        <w:pStyle w:val="a4"/>
        <w:ind w:firstLine="482"/>
        <w:rPr>
          <w:rFonts w:hAnsi="宋体"/>
          <w:b/>
        </w:rPr>
      </w:pPr>
    </w:p>
    <w:p w14:paraId="3696A28A" w14:textId="77777777" w:rsidR="00864A9A" w:rsidRPr="00C91D2E" w:rsidRDefault="00864A9A" w:rsidP="00864A9A">
      <w:pPr>
        <w:pStyle w:val="a4"/>
        <w:ind w:firstLine="480"/>
        <w:rPr>
          <w:rFonts w:hAnsi="宋体"/>
        </w:rPr>
      </w:pPr>
    </w:p>
    <w:p w14:paraId="4BE64CB1" w14:textId="77777777" w:rsidR="00864A9A" w:rsidRPr="00C91D2E" w:rsidRDefault="00864A9A" w:rsidP="00864A9A">
      <w:pPr>
        <w:pStyle w:val="a4"/>
        <w:ind w:firstLine="480"/>
        <w:rPr>
          <w:rFonts w:hAnsi="宋体"/>
          <w:u w:val="single"/>
        </w:rPr>
      </w:pPr>
      <w:r w:rsidRPr="00C91D2E">
        <w:rPr>
          <w:rFonts w:hAnsi="宋体" w:hint="eastAsia"/>
        </w:rPr>
        <w:t>致：中</w:t>
      </w:r>
      <w:proofErr w:type="gramStart"/>
      <w:r w:rsidRPr="00C91D2E">
        <w:rPr>
          <w:rFonts w:hAnsi="宋体" w:hint="eastAsia"/>
        </w:rPr>
        <w:t>招国际</w:t>
      </w:r>
      <w:proofErr w:type="gramEnd"/>
      <w:r w:rsidRPr="00C91D2E">
        <w:rPr>
          <w:rFonts w:hAnsi="宋体" w:hint="eastAsia"/>
        </w:rPr>
        <w:t>招标有限公司</w:t>
      </w:r>
    </w:p>
    <w:p w14:paraId="5D1903DB" w14:textId="77777777" w:rsidR="00864A9A" w:rsidRPr="00C91D2E" w:rsidRDefault="00864A9A" w:rsidP="00864A9A">
      <w:pPr>
        <w:pStyle w:val="a4"/>
        <w:ind w:firstLine="480"/>
        <w:rPr>
          <w:rFonts w:hAnsi="宋体"/>
        </w:rPr>
      </w:pPr>
    </w:p>
    <w:p w14:paraId="23B5D56E" w14:textId="7C90A13F" w:rsidR="00864A9A" w:rsidRPr="00C91D2E" w:rsidRDefault="00864A9A" w:rsidP="00864A9A">
      <w:pPr>
        <w:pStyle w:val="a4"/>
        <w:ind w:firstLine="480"/>
        <w:rPr>
          <w:rFonts w:hAnsi="宋体"/>
        </w:rPr>
      </w:pPr>
      <w:r w:rsidRPr="00C91D2E">
        <w:rPr>
          <w:rFonts w:hAnsi="宋体" w:hint="eastAsia"/>
        </w:rPr>
        <w:t>我们在贵公司组织的</w:t>
      </w:r>
      <w:r w:rsidRPr="00C91D2E">
        <w:rPr>
          <w:rFonts w:hAnsi="宋体" w:hint="eastAsia"/>
          <w:u w:val="single"/>
        </w:rPr>
        <w:t xml:space="preserve"> </w:t>
      </w:r>
      <w:r w:rsidRPr="00C91D2E">
        <w:rPr>
          <w:rFonts w:hAnsi="宋体"/>
          <w:u w:val="single"/>
        </w:rPr>
        <w:t xml:space="preserve">                  </w:t>
      </w:r>
      <w:r w:rsidRPr="00C91D2E">
        <w:rPr>
          <w:rFonts w:hAnsi="宋体" w:hint="eastAsia"/>
        </w:rPr>
        <w:t>项目招标中若获得中标资格（招标文件编号：</w:t>
      </w:r>
      <w:r w:rsidRPr="00C91D2E">
        <w:rPr>
          <w:rFonts w:hAnsi="宋体"/>
          <w:u w:val="single"/>
        </w:rPr>
        <w:t xml:space="preserve">               </w:t>
      </w:r>
      <w:r w:rsidRPr="00C91D2E">
        <w:rPr>
          <w:rFonts w:hAnsi="宋体" w:hint="eastAsia"/>
        </w:rPr>
        <w:t>），我们保证在领取中标通知书的</w:t>
      </w:r>
      <w:r w:rsidRPr="00C91D2E">
        <w:rPr>
          <w:rFonts w:hAnsi="宋体"/>
        </w:rPr>
        <w:t>同</w:t>
      </w:r>
      <w:r w:rsidRPr="00C91D2E">
        <w:rPr>
          <w:rFonts w:hAnsi="宋体" w:hint="eastAsia"/>
        </w:rPr>
        <w:t>时按招标文件的规定，以支票、</w:t>
      </w:r>
      <w:r w:rsidRPr="00C91D2E">
        <w:rPr>
          <w:rFonts w:hAnsi="宋体"/>
        </w:rPr>
        <w:t>电汇</w:t>
      </w:r>
      <w:r w:rsidRPr="00C91D2E">
        <w:rPr>
          <w:rFonts w:hAnsi="宋体" w:hint="eastAsia"/>
        </w:rPr>
        <w:t>等</w:t>
      </w:r>
      <w:r w:rsidRPr="00C91D2E">
        <w:rPr>
          <w:rFonts w:hAnsi="宋体"/>
        </w:rPr>
        <w:t>形式</w:t>
      </w:r>
      <w:r w:rsidRPr="00C91D2E">
        <w:rPr>
          <w:rFonts w:hAnsi="宋体" w:hint="eastAsia"/>
        </w:rPr>
        <w:t>，向贵公司一次性支付应由</w:t>
      </w:r>
      <w:r w:rsidRPr="00C91D2E">
        <w:rPr>
          <w:rFonts w:hAnsi="宋体"/>
        </w:rPr>
        <w:t>我们</w:t>
      </w:r>
      <w:r w:rsidRPr="00C91D2E">
        <w:rPr>
          <w:rFonts w:hAnsi="宋体" w:hint="eastAsia"/>
        </w:rPr>
        <w:t>交纳的招标代理服务费用。</w:t>
      </w:r>
    </w:p>
    <w:p w14:paraId="11C9B3E2" w14:textId="77777777" w:rsidR="00864A9A" w:rsidRPr="00C91D2E" w:rsidRDefault="00864A9A" w:rsidP="00864A9A">
      <w:pPr>
        <w:pStyle w:val="a4"/>
        <w:ind w:firstLine="480"/>
        <w:rPr>
          <w:rFonts w:hAnsi="宋体"/>
        </w:rPr>
      </w:pPr>
      <w:r w:rsidRPr="00C91D2E">
        <w:rPr>
          <w:rFonts w:hAnsi="宋体" w:hint="eastAsia"/>
        </w:rPr>
        <w:t>特此承诺！</w:t>
      </w:r>
    </w:p>
    <w:p w14:paraId="0C44BDB4" w14:textId="77777777" w:rsidR="00864A9A" w:rsidRPr="00C91D2E" w:rsidRDefault="00864A9A" w:rsidP="00864A9A">
      <w:pPr>
        <w:spacing w:line="360" w:lineRule="auto"/>
        <w:ind w:leftChars="257" w:left="1080" w:hanging="540"/>
        <w:rPr>
          <w:rFonts w:ascii="仿宋_GB2312" w:eastAsia="仿宋_GB2312" w:hAnsi="宋体"/>
          <w:sz w:val="24"/>
        </w:rPr>
      </w:pPr>
    </w:p>
    <w:p w14:paraId="442E4EAC" w14:textId="77777777" w:rsidR="00864A9A" w:rsidRPr="00C91D2E" w:rsidRDefault="00864A9A" w:rsidP="00864A9A">
      <w:pPr>
        <w:spacing w:line="360" w:lineRule="auto"/>
        <w:ind w:leftChars="257" w:left="1080" w:hanging="540"/>
        <w:rPr>
          <w:rFonts w:ascii="仿宋_GB2312" w:eastAsia="仿宋_GB2312" w:hAnsi="宋体"/>
          <w:sz w:val="24"/>
        </w:rPr>
      </w:pPr>
    </w:p>
    <w:p w14:paraId="3F8D03BC" w14:textId="77777777" w:rsidR="00864A9A" w:rsidRPr="00C91D2E" w:rsidRDefault="00864A9A" w:rsidP="00864A9A">
      <w:pPr>
        <w:spacing w:line="360" w:lineRule="auto"/>
        <w:ind w:left="1080" w:hanging="1080"/>
        <w:rPr>
          <w:rFonts w:ascii="仿宋_GB2312" w:eastAsia="仿宋_GB2312" w:hAnsi="宋体"/>
          <w:sz w:val="24"/>
        </w:rPr>
      </w:pPr>
    </w:p>
    <w:p w14:paraId="1FD528AD" w14:textId="32B4AC17" w:rsidR="00864A9A" w:rsidRPr="00C91D2E" w:rsidRDefault="00864A9A" w:rsidP="00864A9A">
      <w:pPr>
        <w:spacing w:line="360" w:lineRule="auto"/>
        <w:ind w:leftChars="273" w:left="1413" w:hangingChars="350" w:hanging="840"/>
        <w:rPr>
          <w:rFonts w:ascii="仿宋_GB2312" w:eastAsia="仿宋_GB2312" w:hAnsi="宋体"/>
          <w:sz w:val="24"/>
        </w:rPr>
      </w:pPr>
      <w:r w:rsidRPr="00C91D2E">
        <w:rPr>
          <w:rFonts w:ascii="仿宋_GB2312" w:eastAsia="仿宋_GB2312" w:hAnsi="宋体" w:hint="eastAsia"/>
          <w:sz w:val="24"/>
        </w:rPr>
        <w:t>单位名称：</w:t>
      </w:r>
      <w:r w:rsidRPr="00C91D2E">
        <w:rPr>
          <w:rFonts w:ascii="仿宋_GB2312" w:eastAsia="仿宋_GB2312" w:hAnsi="宋体" w:hint="eastAsia"/>
          <w:sz w:val="24"/>
          <w:u w:val="single"/>
        </w:rPr>
        <w:tab/>
      </w:r>
      <w:r w:rsidRPr="00C91D2E">
        <w:rPr>
          <w:rFonts w:ascii="仿宋_GB2312" w:eastAsia="仿宋_GB2312" w:hAnsi="宋体"/>
          <w:sz w:val="24"/>
          <w:u w:val="single"/>
        </w:rPr>
        <w:t xml:space="preserve">                   </w:t>
      </w:r>
    </w:p>
    <w:p w14:paraId="4F864578" w14:textId="5E8F1E51" w:rsidR="00864A9A" w:rsidRPr="00C91D2E" w:rsidRDefault="00864A9A" w:rsidP="00864A9A">
      <w:pPr>
        <w:spacing w:line="360" w:lineRule="auto"/>
        <w:ind w:leftChars="257" w:left="1620" w:hanging="1080"/>
        <w:rPr>
          <w:rFonts w:ascii="仿宋_GB2312" w:eastAsia="仿宋_GB2312" w:hAnsi="宋体"/>
          <w:sz w:val="24"/>
        </w:rPr>
      </w:pPr>
      <w:proofErr w:type="gramStart"/>
      <w:r w:rsidRPr="00C91D2E">
        <w:rPr>
          <w:rFonts w:ascii="仿宋_GB2312" w:eastAsia="仿宋_GB2312" w:hAnsi="宋体" w:hint="eastAsia"/>
          <w:sz w:val="24"/>
        </w:rPr>
        <w:t>地　　址</w:t>
      </w:r>
      <w:proofErr w:type="gramEnd"/>
      <w:r w:rsidRPr="00C91D2E">
        <w:rPr>
          <w:rFonts w:ascii="仿宋_GB2312" w:eastAsia="仿宋_GB2312" w:hAnsi="宋体" w:hint="eastAsia"/>
          <w:sz w:val="24"/>
        </w:rPr>
        <w:t>：</w:t>
      </w:r>
      <w:r w:rsidRPr="00C91D2E">
        <w:rPr>
          <w:rFonts w:ascii="仿宋_GB2312" w:eastAsia="仿宋_GB2312" w:hAnsi="宋体" w:hint="eastAsia"/>
          <w:sz w:val="24"/>
          <w:u w:val="single"/>
        </w:rPr>
        <w:t xml:space="preserve"> </w:t>
      </w:r>
      <w:r w:rsidRPr="00C91D2E">
        <w:rPr>
          <w:rFonts w:ascii="仿宋_GB2312" w:eastAsia="仿宋_GB2312" w:hAnsi="宋体"/>
          <w:sz w:val="24"/>
          <w:u w:val="single"/>
        </w:rPr>
        <w:t xml:space="preserve">                  </w:t>
      </w:r>
    </w:p>
    <w:p w14:paraId="6C9DD4D5" w14:textId="0840995E" w:rsidR="00C677AE" w:rsidRPr="00C91D2E" w:rsidRDefault="00864A9A" w:rsidP="00C677AE">
      <w:pPr>
        <w:tabs>
          <w:tab w:val="left" w:pos="3544"/>
        </w:tabs>
        <w:spacing w:line="360" w:lineRule="auto"/>
        <w:ind w:leftChars="257" w:left="1620" w:hanging="1080"/>
        <w:rPr>
          <w:rFonts w:ascii="仿宋_GB2312" w:eastAsia="仿宋_GB2312" w:hAnsi="宋体"/>
          <w:sz w:val="24"/>
          <w:u w:val="single"/>
        </w:rPr>
      </w:pPr>
      <w:r w:rsidRPr="00C91D2E">
        <w:rPr>
          <w:rFonts w:ascii="仿宋_GB2312" w:eastAsia="仿宋_GB2312" w:hAnsi="宋体" w:hint="eastAsia"/>
          <w:sz w:val="24"/>
        </w:rPr>
        <w:t>电　　话：</w:t>
      </w:r>
      <w:r w:rsidR="00C677AE" w:rsidRPr="00C91D2E">
        <w:rPr>
          <w:rFonts w:ascii="仿宋_GB2312" w:eastAsia="仿宋_GB2312" w:hAnsi="宋体"/>
          <w:sz w:val="24"/>
          <w:u w:val="single"/>
        </w:rPr>
        <w:t xml:space="preserve">             </w:t>
      </w:r>
      <w:r w:rsidR="00C677AE" w:rsidRPr="00C91D2E">
        <w:rPr>
          <w:rFonts w:ascii="仿宋_GB2312" w:eastAsia="仿宋_GB2312" w:hAnsi="宋体"/>
          <w:sz w:val="24"/>
        </w:rPr>
        <w:tab/>
      </w:r>
      <w:r w:rsidRPr="00C91D2E">
        <w:rPr>
          <w:rFonts w:ascii="仿宋_GB2312" w:eastAsia="仿宋_GB2312" w:hAnsi="宋体" w:hint="eastAsia"/>
          <w:sz w:val="24"/>
        </w:rPr>
        <w:t>传真：</w:t>
      </w:r>
      <w:r w:rsidR="00C677AE" w:rsidRPr="00C91D2E">
        <w:rPr>
          <w:rFonts w:ascii="仿宋_GB2312" w:eastAsia="仿宋_GB2312" w:hAnsi="宋体"/>
          <w:sz w:val="24"/>
          <w:u w:val="single"/>
        </w:rPr>
        <w:t xml:space="preserve">             </w:t>
      </w:r>
    </w:p>
    <w:p w14:paraId="17DB6483" w14:textId="5D86E2BC" w:rsidR="00864A9A" w:rsidRPr="00C91D2E" w:rsidRDefault="00864A9A" w:rsidP="00C677AE">
      <w:pPr>
        <w:tabs>
          <w:tab w:val="left" w:pos="3544"/>
        </w:tabs>
        <w:spacing w:line="360" w:lineRule="auto"/>
        <w:ind w:leftChars="257" w:left="1620" w:hanging="1080"/>
        <w:rPr>
          <w:rFonts w:ascii="仿宋_GB2312" w:eastAsia="仿宋_GB2312" w:hAnsi="宋体"/>
          <w:sz w:val="24"/>
        </w:rPr>
      </w:pPr>
      <w:r w:rsidRPr="00C91D2E">
        <w:rPr>
          <w:rFonts w:ascii="仿宋_GB2312" w:eastAsia="仿宋_GB2312" w:hAnsi="宋体" w:hint="eastAsia"/>
          <w:sz w:val="24"/>
        </w:rPr>
        <w:t>电子邮件：</w:t>
      </w:r>
      <w:r w:rsidR="00C677AE" w:rsidRPr="00C91D2E">
        <w:rPr>
          <w:rFonts w:ascii="仿宋_GB2312" w:eastAsia="仿宋_GB2312" w:hAnsi="宋体"/>
          <w:sz w:val="24"/>
          <w:u w:val="single"/>
        </w:rPr>
        <w:t xml:space="preserve">             </w:t>
      </w:r>
      <w:r w:rsidR="00C677AE" w:rsidRPr="00C91D2E">
        <w:rPr>
          <w:rFonts w:ascii="仿宋_GB2312" w:eastAsia="仿宋_GB2312" w:hAnsi="宋体"/>
          <w:sz w:val="24"/>
        </w:rPr>
        <w:tab/>
      </w:r>
      <w:r w:rsidRPr="00C91D2E">
        <w:rPr>
          <w:rFonts w:ascii="仿宋_GB2312" w:eastAsia="仿宋_GB2312" w:hAnsi="宋体" w:hint="eastAsia"/>
          <w:sz w:val="24"/>
          <w:u w:val="single"/>
        </w:rPr>
        <w:tab/>
      </w:r>
      <w:r w:rsidRPr="00C91D2E">
        <w:rPr>
          <w:rFonts w:ascii="仿宋_GB2312" w:eastAsia="仿宋_GB2312" w:hAnsi="宋体" w:hint="eastAsia"/>
          <w:sz w:val="24"/>
        </w:rPr>
        <w:t>邮编：</w:t>
      </w:r>
      <w:r w:rsidR="00C677AE" w:rsidRPr="00C91D2E">
        <w:rPr>
          <w:rFonts w:ascii="仿宋_GB2312" w:eastAsia="仿宋_GB2312" w:hAnsi="宋体"/>
          <w:sz w:val="24"/>
          <w:u w:val="single"/>
        </w:rPr>
        <w:t xml:space="preserve">             </w:t>
      </w:r>
    </w:p>
    <w:p w14:paraId="56ABBC3F" w14:textId="02AE80F8" w:rsidR="00864A9A" w:rsidRPr="00C91D2E" w:rsidRDefault="00864A9A" w:rsidP="00864A9A">
      <w:pPr>
        <w:spacing w:line="360" w:lineRule="auto"/>
        <w:ind w:leftChars="257" w:left="1620" w:hanging="1080"/>
        <w:rPr>
          <w:rFonts w:ascii="仿宋_GB2312" w:eastAsia="仿宋_GB2312" w:hAnsi="宋体"/>
          <w:sz w:val="24"/>
        </w:rPr>
      </w:pPr>
      <w:r w:rsidRPr="00C91D2E">
        <w:rPr>
          <w:rFonts w:ascii="仿宋_GB2312" w:eastAsia="仿宋_GB2312" w:hAnsi="宋体" w:hint="eastAsia"/>
          <w:sz w:val="24"/>
        </w:rPr>
        <w:t>承诺方授权代表签字：</w:t>
      </w:r>
      <w:r w:rsidR="00C677AE" w:rsidRPr="00C91D2E">
        <w:rPr>
          <w:rFonts w:ascii="仿宋_GB2312" w:eastAsia="仿宋_GB2312" w:hAnsi="宋体"/>
          <w:sz w:val="24"/>
          <w:u w:val="single"/>
        </w:rPr>
        <w:t xml:space="preserve">             </w:t>
      </w:r>
      <w:r w:rsidRPr="00C91D2E">
        <w:rPr>
          <w:rFonts w:ascii="仿宋_GB2312" w:eastAsia="仿宋_GB2312" w:hAnsi="宋体" w:hint="eastAsia"/>
          <w:sz w:val="24"/>
          <w:u w:val="single"/>
        </w:rPr>
        <w:t xml:space="preserve">   </w:t>
      </w:r>
      <w:r w:rsidRPr="00C91D2E">
        <w:rPr>
          <w:rFonts w:ascii="仿宋_GB2312" w:eastAsia="仿宋_GB2312" w:hAnsi="宋体" w:hint="eastAsia"/>
          <w:sz w:val="24"/>
        </w:rPr>
        <w:t>（承诺方盖章）</w:t>
      </w:r>
    </w:p>
    <w:p w14:paraId="1561A1BE" w14:textId="070B8B6D" w:rsidR="00864A9A" w:rsidRPr="00C91D2E" w:rsidRDefault="00864A9A" w:rsidP="00864A9A">
      <w:pPr>
        <w:spacing w:line="360" w:lineRule="auto"/>
        <w:ind w:leftChars="257" w:left="1620" w:hanging="1080"/>
        <w:rPr>
          <w:rFonts w:ascii="仿宋_GB2312" w:eastAsia="仿宋_GB2312" w:hAnsi="宋体"/>
          <w:sz w:val="24"/>
          <w:u w:val="single"/>
        </w:rPr>
      </w:pPr>
      <w:r w:rsidRPr="00C91D2E">
        <w:rPr>
          <w:rFonts w:ascii="仿宋_GB2312" w:eastAsia="仿宋_GB2312" w:hAnsi="宋体" w:hint="eastAsia"/>
          <w:sz w:val="24"/>
        </w:rPr>
        <w:t>承诺日期：</w:t>
      </w:r>
      <w:r w:rsidR="00C677AE" w:rsidRPr="00C91D2E">
        <w:rPr>
          <w:rFonts w:ascii="仿宋_GB2312" w:eastAsia="仿宋_GB2312" w:hAnsi="宋体"/>
          <w:sz w:val="24"/>
          <w:u w:val="single"/>
        </w:rPr>
        <w:t xml:space="preserve">             </w:t>
      </w:r>
      <w:bookmarkEnd w:id="157"/>
      <w:bookmarkEnd w:id="158"/>
    </w:p>
    <w:p w14:paraId="61508CA8" w14:textId="7BDFC1F9" w:rsidR="00A72891" w:rsidRPr="00C91D2E" w:rsidRDefault="00A72891">
      <w:pPr>
        <w:widowControl/>
        <w:jc w:val="left"/>
        <w:rPr>
          <w:rFonts w:eastAsia="仿宋" w:cs="Courier New"/>
          <w:bCs/>
          <w:sz w:val="24"/>
        </w:rPr>
      </w:pPr>
      <w:r w:rsidRPr="00C91D2E">
        <w:br w:type="page"/>
      </w:r>
    </w:p>
    <w:p w14:paraId="45572846" w14:textId="2E469D17" w:rsidR="0081369D" w:rsidRPr="00C91D2E" w:rsidRDefault="0081369D" w:rsidP="0081369D">
      <w:pPr>
        <w:pStyle w:val="3"/>
        <w:tabs>
          <w:tab w:val="clear" w:pos="794"/>
          <w:tab w:val="num" w:pos="142"/>
        </w:tabs>
        <w:jc w:val="center"/>
      </w:pPr>
      <w:bookmarkStart w:id="159" w:name="_Toc103602400"/>
      <w:r w:rsidRPr="00C91D2E">
        <w:lastRenderedPageBreak/>
        <w:t>-</w:t>
      </w:r>
      <w:r w:rsidRPr="00C91D2E">
        <w:rPr>
          <w:rFonts w:hint="eastAsia"/>
        </w:rPr>
        <w:t>1</w:t>
      </w:r>
      <w:r w:rsidRPr="00C91D2E">
        <w:rPr>
          <w:rFonts w:hint="eastAsia"/>
        </w:rPr>
        <w:t>中小</w:t>
      </w:r>
      <w:r w:rsidRPr="00C91D2E">
        <w:t>企业声明函</w:t>
      </w:r>
      <w:bookmarkEnd w:id="159"/>
    </w:p>
    <w:p w14:paraId="3BB0EB2F" w14:textId="77777777" w:rsidR="0081369D" w:rsidRPr="00C91D2E" w:rsidRDefault="0081369D" w:rsidP="0081369D">
      <w:pPr>
        <w:pStyle w:val="a4"/>
        <w:ind w:firstLineChars="0" w:firstLine="0"/>
        <w:jc w:val="center"/>
      </w:pPr>
      <w:r w:rsidRPr="00C91D2E">
        <w:rPr>
          <w:rFonts w:hint="eastAsia"/>
        </w:rPr>
        <w:t>（投标文件格式十二）</w:t>
      </w:r>
    </w:p>
    <w:p w14:paraId="0D3B372E" w14:textId="77777777" w:rsidR="0081369D" w:rsidRPr="00C91D2E" w:rsidRDefault="0081369D" w:rsidP="0081369D">
      <w:pPr>
        <w:pStyle w:val="a4"/>
        <w:ind w:firstLine="482"/>
        <w:rPr>
          <w:rFonts w:hAnsi="Arial"/>
          <w:b/>
          <w:kern w:val="0"/>
          <w:szCs w:val="20"/>
        </w:rPr>
      </w:pPr>
    </w:p>
    <w:p w14:paraId="33C08FAB" w14:textId="6D5F69FA" w:rsidR="0081369D" w:rsidRPr="00C91D2E" w:rsidRDefault="0081369D" w:rsidP="0081369D">
      <w:pPr>
        <w:pStyle w:val="a4"/>
        <w:ind w:firstLine="480"/>
        <w:rPr>
          <w:rFonts w:hAnsi="宋体"/>
        </w:rPr>
      </w:pPr>
      <w:r w:rsidRPr="00C91D2E">
        <w:rPr>
          <w:rFonts w:hAnsi="宋体" w:hint="eastAsia"/>
        </w:rPr>
        <w:t>本公司（联合体）郑重声明，根据《政府采购促进中小企业发展管理办法》（财库﹝</w:t>
      </w:r>
      <w:r w:rsidRPr="00C91D2E">
        <w:rPr>
          <w:rFonts w:hAnsi="宋体"/>
        </w:rPr>
        <w:t>2020</w:t>
      </w:r>
      <w:r w:rsidRPr="00C91D2E">
        <w:rPr>
          <w:rFonts w:hAnsi="宋体" w:hint="eastAsia"/>
        </w:rPr>
        <w:t>﹞</w:t>
      </w:r>
      <w:r w:rsidRPr="00C91D2E">
        <w:rPr>
          <w:rFonts w:hAnsi="宋体"/>
        </w:rPr>
        <w:t>46</w:t>
      </w:r>
      <w:r w:rsidRPr="00C91D2E">
        <w:rPr>
          <w:rFonts w:hAnsi="宋体" w:hint="eastAsia"/>
        </w:rPr>
        <w:t>号）的规定，本公司（联合体）参加</w:t>
      </w:r>
      <w:r w:rsidRPr="00C91D2E">
        <w:rPr>
          <w:rFonts w:hAnsi="宋体" w:hint="eastAsia"/>
          <w:i/>
          <w:u w:val="single"/>
        </w:rPr>
        <w:t>（单位名称）</w:t>
      </w:r>
      <w:r w:rsidRPr="00C91D2E">
        <w:rPr>
          <w:rFonts w:hAnsi="宋体" w:hint="eastAsia"/>
        </w:rPr>
        <w:t>的</w:t>
      </w:r>
      <w:r w:rsidRPr="00C91D2E">
        <w:rPr>
          <w:rFonts w:hAnsi="宋体" w:hint="eastAsia"/>
          <w:i/>
          <w:u w:val="single"/>
        </w:rPr>
        <w:t>（项目名称）</w:t>
      </w:r>
      <w:r w:rsidRPr="00C91D2E">
        <w:rPr>
          <w:rFonts w:hAnsi="宋体" w:hint="eastAsia"/>
        </w:rPr>
        <w:t>采购活动，服务全部由符合政策要求的中小企业承接（或者：工程的施工单位全部为符合政策要求的中小企业）。相关企业（含联合体中的中小企业、签订分包意向协议的中小企业）的具体情况如下：</w:t>
      </w:r>
    </w:p>
    <w:p w14:paraId="7D54502F" w14:textId="7F274A2B" w:rsidR="0081369D" w:rsidRPr="00C91D2E" w:rsidRDefault="0081369D" w:rsidP="0081369D">
      <w:pPr>
        <w:pStyle w:val="a4"/>
        <w:ind w:firstLine="480"/>
        <w:rPr>
          <w:rFonts w:hAnsi="宋体"/>
        </w:rPr>
      </w:pPr>
      <w:r w:rsidRPr="00C91D2E">
        <w:rPr>
          <w:rFonts w:hAnsi="宋体"/>
        </w:rPr>
        <w:t xml:space="preserve">1. </w:t>
      </w:r>
      <w:r w:rsidRPr="00C91D2E">
        <w:rPr>
          <w:rFonts w:hAnsi="宋体" w:hint="eastAsia"/>
          <w:i/>
          <w:u w:val="single"/>
        </w:rPr>
        <w:t>（</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标的名称</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w:t>
      </w:r>
      <w:r w:rsidRPr="00C91D2E">
        <w:rPr>
          <w:rFonts w:hAnsi="宋体" w:hint="eastAsia"/>
        </w:rPr>
        <w:t>，属于</w:t>
      </w:r>
      <w:r w:rsidRPr="00C91D2E">
        <w:rPr>
          <w:rFonts w:hAnsi="宋体" w:hint="eastAsia"/>
          <w:i/>
          <w:u w:val="single"/>
        </w:rPr>
        <w:t>（采购文件中明确的所属行业）</w:t>
      </w:r>
      <w:r w:rsidRPr="00C91D2E">
        <w:rPr>
          <w:rFonts w:hAnsi="宋体" w:hint="eastAsia"/>
        </w:rPr>
        <w:t>行业；承接（承建）企业为</w:t>
      </w:r>
      <w:r w:rsidRPr="00C91D2E">
        <w:rPr>
          <w:rFonts w:hAnsi="宋体" w:hint="eastAsia"/>
          <w:i/>
          <w:u w:val="single"/>
        </w:rPr>
        <w:t>（</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企业名称</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w:t>
      </w:r>
      <w:r w:rsidRPr="00C91D2E">
        <w:rPr>
          <w:rFonts w:hAnsi="宋体" w:hint="eastAsia"/>
        </w:rPr>
        <w:t>，从业人员</w:t>
      </w:r>
      <w:r w:rsidRPr="00C91D2E">
        <w:rPr>
          <w:rFonts w:hAnsi="宋体" w:hint="eastAsia"/>
          <w:u w:val="single"/>
        </w:rPr>
        <w:t xml:space="preserve">      </w:t>
      </w:r>
      <w:r w:rsidRPr="00C91D2E">
        <w:rPr>
          <w:rFonts w:hAnsi="宋体" w:hint="eastAsia"/>
        </w:rPr>
        <w:t>人，营业收入为</w:t>
      </w:r>
      <w:r w:rsidRPr="00C91D2E">
        <w:rPr>
          <w:rFonts w:hAnsi="宋体" w:hint="eastAsia"/>
          <w:u w:val="single"/>
        </w:rPr>
        <w:t xml:space="preserve">      </w:t>
      </w:r>
      <w:r w:rsidRPr="00C91D2E">
        <w:rPr>
          <w:rFonts w:hAnsi="宋体" w:hint="eastAsia"/>
        </w:rPr>
        <w:t>万元，资产总额为</w:t>
      </w:r>
      <w:r w:rsidRPr="00C91D2E">
        <w:rPr>
          <w:rFonts w:hAnsi="宋体" w:hint="eastAsia"/>
          <w:u w:val="single"/>
        </w:rPr>
        <w:t xml:space="preserve">    </w:t>
      </w:r>
      <w:r w:rsidRPr="00C91D2E">
        <w:rPr>
          <w:rFonts w:hAnsi="宋体" w:hint="eastAsia"/>
        </w:rPr>
        <w:t>万元，属于</w:t>
      </w:r>
      <w:r w:rsidRPr="00C91D2E">
        <w:rPr>
          <w:rFonts w:hAnsi="宋体" w:hint="eastAsia"/>
          <w:i/>
          <w:u w:val="single"/>
        </w:rPr>
        <w:t>（中型企业、小型企业、微型企业）</w:t>
      </w:r>
      <w:r w:rsidRPr="00C91D2E">
        <w:rPr>
          <w:rFonts w:hAnsi="宋体" w:hint="eastAsia"/>
        </w:rPr>
        <w:t>；</w:t>
      </w:r>
    </w:p>
    <w:p w14:paraId="26951CB4" w14:textId="3AE4E1A9" w:rsidR="0081369D" w:rsidRPr="00C91D2E" w:rsidRDefault="0081369D" w:rsidP="0081369D">
      <w:pPr>
        <w:pStyle w:val="a4"/>
        <w:ind w:firstLine="480"/>
        <w:rPr>
          <w:rFonts w:hAnsi="宋体"/>
        </w:rPr>
      </w:pPr>
      <w:r w:rsidRPr="00C91D2E">
        <w:rPr>
          <w:rFonts w:hAnsi="宋体"/>
        </w:rPr>
        <w:t xml:space="preserve">2. </w:t>
      </w:r>
      <w:r w:rsidRPr="00C91D2E">
        <w:rPr>
          <w:rFonts w:hAnsi="宋体" w:hint="eastAsia"/>
          <w:u w:val="single"/>
        </w:rPr>
        <w:t>（</w:t>
      </w:r>
      <w:r w:rsidRPr="00C91D2E">
        <w:rPr>
          <w:rFonts w:hAnsi="宋体" w:hint="eastAsia"/>
          <w:u w:val="single"/>
        </w:rPr>
        <w:t xml:space="preserve"> </w:t>
      </w:r>
      <w:r w:rsidRPr="00C91D2E">
        <w:rPr>
          <w:rFonts w:hAnsi="宋体"/>
          <w:u w:val="single"/>
        </w:rPr>
        <w:t xml:space="preserve"> </w:t>
      </w:r>
      <w:r w:rsidRPr="00C91D2E">
        <w:rPr>
          <w:rFonts w:hAnsi="宋体" w:hint="eastAsia"/>
          <w:i/>
          <w:u w:val="single"/>
        </w:rPr>
        <w:t>标的名称</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w:t>
      </w:r>
      <w:r w:rsidRPr="00C91D2E">
        <w:rPr>
          <w:rFonts w:hAnsi="宋体"/>
        </w:rPr>
        <w:t xml:space="preserve"> </w:t>
      </w:r>
      <w:r w:rsidRPr="00C91D2E">
        <w:rPr>
          <w:rFonts w:hAnsi="宋体" w:hint="eastAsia"/>
        </w:rPr>
        <w:t>，属于</w:t>
      </w:r>
      <w:r w:rsidRPr="00C91D2E">
        <w:rPr>
          <w:rFonts w:hAnsi="宋体" w:hint="eastAsia"/>
          <w:i/>
          <w:u w:val="single"/>
        </w:rPr>
        <w:t>（采购文件中明确的所属行业）</w:t>
      </w:r>
      <w:r w:rsidRPr="00C91D2E">
        <w:rPr>
          <w:rFonts w:hAnsi="宋体" w:hint="eastAsia"/>
        </w:rPr>
        <w:t>行业；承接（承建）企业为</w:t>
      </w:r>
      <w:r w:rsidRPr="00C91D2E">
        <w:rPr>
          <w:rFonts w:hAnsi="宋体" w:hint="eastAsia"/>
          <w:i/>
          <w:u w:val="single"/>
        </w:rPr>
        <w:t>（</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企业名称</w:t>
      </w:r>
      <w:r w:rsidRPr="00C91D2E">
        <w:rPr>
          <w:rFonts w:hAnsi="宋体" w:hint="eastAsia"/>
          <w:i/>
          <w:u w:val="single"/>
        </w:rPr>
        <w:t xml:space="preserve"> </w:t>
      </w:r>
      <w:r w:rsidRPr="00C91D2E">
        <w:rPr>
          <w:rFonts w:hAnsi="宋体"/>
          <w:i/>
          <w:u w:val="single"/>
        </w:rPr>
        <w:t xml:space="preserve"> </w:t>
      </w:r>
      <w:r w:rsidRPr="00C91D2E">
        <w:rPr>
          <w:rFonts w:hAnsi="宋体" w:hint="eastAsia"/>
          <w:i/>
          <w:u w:val="single"/>
        </w:rPr>
        <w:t>）</w:t>
      </w:r>
      <w:r w:rsidRPr="00C91D2E">
        <w:rPr>
          <w:rFonts w:hAnsi="宋体" w:hint="eastAsia"/>
        </w:rPr>
        <w:t>，从业人员</w:t>
      </w:r>
      <w:r w:rsidRPr="00C91D2E">
        <w:rPr>
          <w:rFonts w:hAnsi="宋体" w:hint="eastAsia"/>
          <w:u w:val="single"/>
        </w:rPr>
        <w:t xml:space="preserve">      </w:t>
      </w:r>
      <w:r w:rsidRPr="00C91D2E">
        <w:rPr>
          <w:rFonts w:hAnsi="宋体" w:hint="eastAsia"/>
        </w:rPr>
        <w:t>人，营业收入为</w:t>
      </w:r>
      <w:r w:rsidRPr="00C91D2E">
        <w:rPr>
          <w:rFonts w:hAnsi="宋体" w:hint="eastAsia"/>
          <w:u w:val="single"/>
        </w:rPr>
        <w:t xml:space="preserve">      </w:t>
      </w:r>
      <w:r w:rsidRPr="00C91D2E">
        <w:rPr>
          <w:rFonts w:hAnsi="宋体" w:hint="eastAsia"/>
        </w:rPr>
        <w:t>万元，资产总额为</w:t>
      </w:r>
      <w:r w:rsidRPr="00C91D2E">
        <w:rPr>
          <w:rFonts w:hAnsi="宋体" w:hint="eastAsia"/>
          <w:u w:val="single"/>
        </w:rPr>
        <w:t xml:space="preserve">    </w:t>
      </w:r>
      <w:r w:rsidRPr="00C91D2E">
        <w:rPr>
          <w:rFonts w:hAnsi="宋体" w:hint="eastAsia"/>
        </w:rPr>
        <w:t>万元，属于</w:t>
      </w:r>
      <w:r w:rsidRPr="00C91D2E">
        <w:rPr>
          <w:rFonts w:hAnsi="宋体" w:hint="eastAsia"/>
          <w:i/>
          <w:u w:val="single"/>
        </w:rPr>
        <w:t>（中型企业、小型企业、微型企业）</w:t>
      </w:r>
      <w:r w:rsidRPr="00C91D2E">
        <w:rPr>
          <w:rFonts w:hAnsi="宋体" w:hint="eastAsia"/>
        </w:rPr>
        <w:t>；</w:t>
      </w:r>
    </w:p>
    <w:p w14:paraId="417AE228" w14:textId="77777777" w:rsidR="0081369D" w:rsidRPr="00C91D2E" w:rsidRDefault="0081369D" w:rsidP="0081369D">
      <w:pPr>
        <w:pStyle w:val="a4"/>
        <w:ind w:firstLine="480"/>
        <w:rPr>
          <w:rFonts w:hAnsi="宋体"/>
        </w:rPr>
      </w:pPr>
      <w:r w:rsidRPr="00C91D2E">
        <w:rPr>
          <w:rFonts w:hAnsi="宋体" w:hint="eastAsia"/>
        </w:rPr>
        <w:t>……</w:t>
      </w:r>
    </w:p>
    <w:p w14:paraId="2242FE49" w14:textId="77777777" w:rsidR="0081369D" w:rsidRPr="00C91D2E" w:rsidRDefault="0081369D" w:rsidP="0081369D">
      <w:pPr>
        <w:pStyle w:val="a4"/>
        <w:ind w:firstLine="480"/>
        <w:rPr>
          <w:rFonts w:hAnsi="宋体"/>
        </w:rPr>
      </w:pPr>
      <w:r w:rsidRPr="00C91D2E">
        <w:rPr>
          <w:rFonts w:hAnsi="宋体" w:hint="eastAsia"/>
        </w:rPr>
        <w:t>以上企业，不属于大企业的分支机构，不存在控股股东为大企业的情形，也不存在与大企业的负责人为同一人的情形。</w:t>
      </w:r>
    </w:p>
    <w:p w14:paraId="7F22039E" w14:textId="77777777" w:rsidR="0081369D" w:rsidRPr="00C91D2E" w:rsidRDefault="0081369D" w:rsidP="0081369D">
      <w:pPr>
        <w:pStyle w:val="a4"/>
        <w:ind w:firstLine="480"/>
        <w:rPr>
          <w:rFonts w:hAnsi="宋体"/>
        </w:rPr>
      </w:pPr>
      <w:r w:rsidRPr="00C91D2E">
        <w:rPr>
          <w:rFonts w:hAnsi="宋体" w:hint="eastAsia"/>
        </w:rPr>
        <w:t>本企业对上述声明内容的真实性负责。如有虚假，将依法承担相应责任。</w:t>
      </w:r>
    </w:p>
    <w:p w14:paraId="56F1C114" w14:textId="77777777" w:rsidR="0081369D" w:rsidRPr="00C91D2E" w:rsidRDefault="0081369D" w:rsidP="0081369D">
      <w:pPr>
        <w:pStyle w:val="a4"/>
        <w:ind w:firstLine="480"/>
        <w:rPr>
          <w:rFonts w:hAnsi="宋体"/>
        </w:rPr>
      </w:pPr>
    </w:p>
    <w:p w14:paraId="09C62AEE" w14:textId="77777777" w:rsidR="0081369D" w:rsidRPr="00C91D2E" w:rsidRDefault="0081369D" w:rsidP="0081369D">
      <w:pPr>
        <w:pStyle w:val="a4"/>
        <w:ind w:firstLine="480"/>
        <w:rPr>
          <w:rFonts w:hAnsi="宋体"/>
        </w:rPr>
      </w:pPr>
    </w:p>
    <w:p w14:paraId="1269A915" w14:textId="77777777" w:rsidR="0081369D" w:rsidRPr="00C91D2E" w:rsidRDefault="0081369D" w:rsidP="001B3F03">
      <w:pPr>
        <w:pStyle w:val="a4"/>
        <w:ind w:firstLineChars="1949" w:firstLine="4678"/>
        <w:rPr>
          <w:rFonts w:hAnsi="宋体"/>
        </w:rPr>
      </w:pPr>
      <w:r w:rsidRPr="00C91D2E">
        <w:rPr>
          <w:rFonts w:hAnsi="宋体" w:hint="eastAsia"/>
        </w:rPr>
        <w:t>单位名称（盖章）：</w:t>
      </w:r>
    </w:p>
    <w:p w14:paraId="7A883C14" w14:textId="6ACBB395" w:rsidR="0081369D" w:rsidRPr="00C91D2E" w:rsidRDefault="0081369D" w:rsidP="001B3F03">
      <w:pPr>
        <w:pStyle w:val="a4"/>
        <w:ind w:firstLineChars="1949" w:firstLine="4678"/>
        <w:rPr>
          <w:rFonts w:hAnsi="宋体"/>
        </w:rPr>
      </w:pPr>
      <w:r w:rsidRPr="00C91D2E">
        <w:rPr>
          <w:rFonts w:hAnsi="宋体" w:hint="eastAsia"/>
        </w:rPr>
        <w:t>日</w:t>
      </w:r>
      <w:r w:rsidR="001B3F03" w:rsidRPr="00C91D2E">
        <w:rPr>
          <w:rFonts w:hAnsi="宋体" w:hint="eastAsia"/>
        </w:rPr>
        <w:t xml:space="preserve">　　</w:t>
      </w:r>
      <w:r w:rsidRPr="00C91D2E">
        <w:rPr>
          <w:rFonts w:hAnsi="宋体" w:hint="eastAsia"/>
        </w:rPr>
        <w:t>期：</w:t>
      </w:r>
    </w:p>
    <w:p w14:paraId="5775C6F9" w14:textId="77777777" w:rsidR="0081369D" w:rsidRPr="00C91D2E" w:rsidRDefault="0081369D" w:rsidP="0081369D">
      <w:pPr>
        <w:pStyle w:val="a4"/>
        <w:ind w:firstLine="480"/>
        <w:rPr>
          <w:rFonts w:hAnsi="宋体"/>
        </w:rPr>
      </w:pPr>
    </w:p>
    <w:p w14:paraId="5C5F1419" w14:textId="77777777" w:rsidR="0081369D" w:rsidRPr="00C91D2E" w:rsidRDefault="0081369D" w:rsidP="0081369D">
      <w:pPr>
        <w:pStyle w:val="a4"/>
        <w:ind w:firstLine="480"/>
        <w:rPr>
          <w:rFonts w:hAnsi="宋体"/>
        </w:rPr>
      </w:pPr>
      <w:r w:rsidRPr="00C91D2E">
        <w:rPr>
          <w:rFonts w:hAnsi="宋体" w:hint="eastAsia"/>
        </w:rPr>
        <w:t>注</w:t>
      </w:r>
      <w:r w:rsidRPr="00C91D2E">
        <w:rPr>
          <w:rFonts w:hAnsi="宋体" w:hint="eastAsia"/>
        </w:rPr>
        <w:t>1</w:t>
      </w:r>
      <w:r w:rsidRPr="00C91D2E">
        <w:rPr>
          <w:rFonts w:hAnsi="宋体" w:hint="eastAsia"/>
        </w:rPr>
        <w:t>：从业人员、营业收入、资产总额填报上一年度数据，无上</w:t>
      </w:r>
      <w:proofErr w:type="gramStart"/>
      <w:r w:rsidRPr="00C91D2E">
        <w:rPr>
          <w:rFonts w:hAnsi="宋体" w:hint="eastAsia"/>
        </w:rPr>
        <w:t>一</w:t>
      </w:r>
      <w:proofErr w:type="gramEnd"/>
      <w:r w:rsidRPr="00C91D2E">
        <w:rPr>
          <w:rFonts w:hAnsi="宋体" w:hint="eastAsia"/>
        </w:rPr>
        <w:t>年度数据的新成立企业可不填报。</w:t>
      </w:r>
    </w:p>
    <w:p w14:paraId="4692F486" w14:textId="77777777" w:rsidR="0081369D" w:rsidRPr="00C91D2E" w:rsidRDefault="0081369D" w:rsidP="0081369D">
      <w:pPr>
        <w:pStyle w:val="a4"/>
        <w:ind w:firstLine="480"/>
        <w:rPr>
          <w:rFonts w:hAnsi="宋体"/>
        </w:rPr>
      </w:pPr>
      <w:r w:rsidRPr="00C91D2E">
        <w:rPr>
          <w:rFonts w:hAnsi="宋体" w:hint="eastAsia"/>
        </w:rPr>
        <w:t>注</w:t>
      </w:r>
      <w:r w:rsidRPr="00C91D2E">
        <w:rPr>
          <w:rFonts w:hAnsi="宋体" w:hint="eastAsia"/>
        </w:rPr>
        <w:t>2</w:t>
      </w:r>
      <w:r w:rsidRPr="00C91D2E">
        <w:rPr>
          <w:rFonts w:hAnsi="宋体" w:hint="eastAsia"/>
        </w:rPr>
        <w:t>：请在本表中填写前附表中写明的中小企业行业类别。</w:t>
      </w:r>
    </w:p>
    <w:p w14:paraId="52216C9C" w14:textId="36A028AD" w:rsidR="0043706D" w:rsidRPr="00C91D2E" w:rsidRDefault="0081369D" w:rsidP="0081369D">
      <w:pPr>
        <w:pStyle w:val="a4"/>
        <w:ind w:firstLine="480"/>
        <w:rPr>
          <w:rFonts w:hAnsi="宋体"/>
        </w:rPr>
      </w:pPr>
      <w:r w:rsidRPr="00C91D2E">
        <w:rPr>
          <w:rFonts w:hAnsi="宋体" w:hint="eastAsia"/>
        </w:rPr>
        <w:t>注</w:t>
      </w:r>
      <w:r w:rsidRPr="00C91D2E">
        <w:rPr>
          <w:rFonts w:hAnsi="宋体" w:hint="eastAsia"/>
        </w:rPr>
        <w:t>3</w:t>
      </w:r>
      <w:r w:rsidRPr="00C91D2E">
        <w:rPr>
          <w:rFonts w:hAnsi="宋体" w:hint="eastAsia"/>
        </w:rPr>
        <w:t>：承接企业</w:t>
      </w:r>
      <w:r w:rsidRPr="00C91D2E">
        <w:rPr>
          <w:rFonts w:hAnsi="宋体"/>
        </w:rPr>
        <w:t>如为监狱企业或残疾人福利性单位的，视同为</w:t>
      </w:r>
      <w:r w:rsidRPr="00C91D2E">
        <w:rPr>
          <w:rFonts w:hAnsi="宋体" w:hint="eastAsia"/>
        </w:rPr>
        <w:t>小型</w:t>
      </w:r>
      <w:r w:rsidRPr="00C91D2E">
        <w:rPr>
          <w:rFonts w:hAnsi="宋体"/>
        </w:rPr>
        <w:t>、</w:t>
      </w:r>
      <w:r w:rsidRPr="00C91D2E">
        <w:rPr>
          <w:rFonts w:hAnsi="宋体" w:hint="eastAsia"/>
        </w:rPr>
        <w:t>微型</w:t>
      </w:r>
      <w:r w:rsidRPr="00C91D2E">
        <w:rPr>
          <w:rFonts w:hAnsi="宋体"/>
        </w:rPr>
        <w:t>企业，</w:t>
      </w:r>
      <w:r w:rsidRPr="00C91D2E">
        <w:rPr>
          <w:rFonts w:hAnsi="宋体" w:hint="eastAsia"/>
        </w:rPr>
        <w:t>请</w:t>
      </w:r>
      <w:r w:rsidRPr="00C91D2E">
        <w:rPr>
          <w:rFonts w:hAnsi="宋体"/>
        </w:rPr>
        <w:t>填写</w:t>
      </w:r>
      <w:r w:rsidRPr="00C91D2E">
        <w:rPr>
          <w:rFonts w:hAnsi="宋体" w:hint="eastAsia"/>
        </w:rPr>
        <w:t>此声明</w:t>
      </w:r>
      <w:r w:rsidRPr="00C91D2E">
        <w:rPr>
          <w:rFonts w:hAnsi="宋体"/>
        </w:rPr>
        <w:t>函</w:t>
      </w:r>
      <w:r w:rsidRPr="00C91D2E">
        <w:rPr>
          <w:rFonts w:hAnsi="宋体" w:hint="eastAsia"/>
        </w:rPr>
        <w:t>，</w:t>
      </w:r>
      <w:r w:rsidRPr="00C91D2E">
        <w:rPr>
          <w:rFonts w:hAnsi="宋体"/>
        </w:rPr>
        <w:t>并</w:t>
      </w:r>
      <w:r w:rsidRPr="00C91D2E">
        <w:rPr>
          <w:rFonts w:hAnsi="宋体" w:hint="eastAsia"/>
        </w:rPr>
        <w:t>需要出具相应</w:t>
      </w:r>
      <w:r w:rsidRPr="00C91D2E">
        <w:rPr>
          <w:rFonts w:hAnsi="宋体"/>
        </w:rPr>
        <w:t>的声明函</w:t>
      </w:r>
      <w:r w:rsidRPr="00C91D2E">
        <w:rPr>
          <w:rFonts w:hAnsi="宋体" w:hint="eastAsia"/>
        </w:rPr>
        <w:t>和</w:t>
      </w:r>
      <w:r w:rsidRPr="00C91D2E">
        <w:rPr>
          <w:rFonts w:hAnsi="宋体"/>
        </w:rPr>
        <w:t>证明文件（</w:t>
      </w:r>
      <w:r w:rsidRPr="00C91D2E">
        <w:rPr>
          <w:rFonts w:hAnsi="宋体" w:hint="eastAsia"/>
        </w:rPr>
        <w:t>格式后附</w:t>
      </w:r>
      <w:r w:rsidRPr="00C91D2E">
        <w:rPr>
          <w:rFonts w:hAnsi="宋体"/>
        </w:rPr>
        <w:t>）</w:t>
      </w:r>
      <w:r w:rsidRPr="00C91D2E">
        <w:rPr>
          <w:rFonts w:hAnsi="宋体" w:hint="eastAsia"/>
        </w:rPr>
        <w:t>。</w:t>
      </w:r>
    </w:p>
    <w:p w14:paraId="394545B2" w14:textId="77777777" w:rsidR="0043706D" w:rsidRPr="00C91D2E" w:rsidRDefault="0043706D">
      <w:pPr>
        <w:widowControl/>
        <w:jc w:val="left"/>
        <w:rPr>
          <w:rFonts w:eastAsia="仿宋" w:hAnsi="宋体" w:cs="Courier New"/>
          <w:bCs/>
          <w:sz w:val="24"/>
        </w:rPr>
      </w:pPr>
      <w:r w:rsidRPr="00C91D2E">
        <w:rPr>
          <w:rFonts w:hAnsi="宋体"/>
        </w:rPr>
        <w:br w:type="page"/>
      </w:r>
    </w:p>
    <w:p w14:paraId="1F515B8E" w14:textId="161E241A" w:rsidR="00877B97" w:rsidRPr="00C91D2E" w:rsidRDefault="00877B97" w:rsidP="00877B97">
      <w:pPr>
        <w:pStyle w:val="3"/>
        <w:numPr>
          <w:ilvl w:val="0"/>
          <w:numId w:val="0"/>
        </w:numPr>
        <w:jc w:val="center"/>
      </w:pPr>
      <w:bookmarkStart w:id="160" w:name="_Toc103602401"/>
      <w:r w:rsidRPr="00C91D2E">
        <w:rPr>
          <w:rFonts w:hint="eastAsia"/>
        </w:rPr>
        <w:lastRenderedPageBreak/>
        <w:t>7</w:t>
      </w:r>
      <w:r w:rsidRPr="00C91D2E">
        <w:t>-2</w:t>
      </w:r>
      <w:r w:rsidRPr="00C91D2E">
        <w:rPr>
          <w:rFonts w:hint="eastAsia"/>
        </w:rPr>
        <w:t>监狱企业</w:t>
      </w:r>
      <w:r w:rsidRPr="00C91D2E">
        <w:t>声明函</w:t>
      </w:r>
      <w:bookmarkEnd w:id="160"/>
    </w:p>
    <w:p w14:paraId="0F32111C" w14:textId="77777777" w:rsidR="00877B97" w:rsidRPr="00C91D2E" w:rsidRDefault="00877B97" w:rsidP="00877B97">
      <w:pPr>
        <w:pStyle w:val="a4"/>
        <w:ind w:firstLineChars="0" w:firstLine="0"/>
        <w:jc w:val="center"/>
      </w:pPr>
      <w:r w:rsidRPr="00C91D2E">
        <w:rPr>
          <w:rFonts w:hint="eastAsia"/>
        </w:rPr>
        <w:t>（投标文件格式十三）</w:t>
      </w:r>
    </w:p>
    <w:p w14:paraId="0EC70D55" w14:textId="77777777" w:rsidR="00877B97" w:rsidRPr="00C91D2E" w:rsidRDefault="00877B97" w:rsidP="00877B97">
      <w:pPr>
        <w:pStyle w:val="a4"/>
        <w:ind w:firstLine="482"/>
        <w:rPr>
          <w:rFonts w:hAnsi="Arial"/>
          <w:b/>
          <w:kern w:val="0"/>
          <w:szCs w:val="20"/>
        </w:rPr>
      </w:pPr>
    </w:p>
    <w:p w14:paraId="0557252A" w14:textId="77777777" w:rsidR="00877B97" w:rsidRPr="00C91D2E" w:rsidRDefault="00877B97" w:rsidP="00877B97">
      <w:pPr>
        <w:pStyle w:val="a4"/>
        <w:ind w:firstLine="480"/>
        <w:rPr>
          <w:rFonts w:ascii="仿宋" w:hAnsi="仿宋" w:cs="宋体"/>
          <w:kern w:val="0"/>
        </w:rPr>
      </w:pPr>
      <w:r w:rsidRPr="00C91D2E">
        <w:rPr>
          <w:rFonts w:ascii="仿宋" w:hAnsi="仿宋" w:cs="宋体"/>
          <w:kern w:val="0"/>
        </w:rPr>
        <w:t>本</w:t>
      </w:r>
      <w:r w:rsidRPr="00C91D2E">
        <w:rPr>
          <w:rFonts w:ascii="仿宋" w:hAnsi="仿宋" w:cs="宋体" w:hint="eastAsia"/>
          <w:kern w:val="0"/>
        </w:rPr>
        <w:t>单位</w:t>
      </w:r>
      <w:r w:rsidRPr="00C91D2E">
        <w:rPr>
          <w:rFonts w:ascii="仿宋" w:hAnsi="仿宋" w:cs="宋体"/>
          <w:kern w:val="0"/>
        </w:rPr>
        <w:t>郑重声明</w:t>
      </w:r>
      <w:r w:rsidRPr="00C91D2E">
        <w:rPr>
          <w:rFonts w:ascii="仿宋" w:hAnsi="仿宋" w:cs="宋体" w:hint="eastAsia"/>
          <w:kern w:val="0"/>
        </w:rPr>
        <w:t>，本单位在参加</w:t>
      </w:r>
      <w:r w:rsidRPr="00C91D2E">
        <w:rPr>
          <w:rFonts w:ascii="仿宋" w:hAnsi="仿宋" w:cs="宋体" w:hint="eastAsia"/>
          <w:kern w:val="0"/>
          <w:u w:val="single"/>
        </w:rPr>
        <w:t>（采购人</w:t>
      </w:r>
      <w:r w:rsidRPr="00C91D2E">
        <w:rPr>
          <w:rFonts w:ascii="仿宋" w:hAnsi="仿宋" w:cs="宋体"/>
          <w:kern w:val="0"/>
          <w:u w:val="single"/>
        </w:rPr>
        <w:t>名称</w:t>
      </w:r>
      <w:r w:rsidRPr="00C91D2E">
        <w:rPr>
          <w:rFonts w:ascii="仿宋" w:hAnsi="仿宋" w:cs="宋体" w:hint="eastAsia"/>
          <w:kern w:val="0"/>
          <w:u w:val="single"/>
        </w:rPr>
        <w:t>）</w:t>
      </w:r>
      <w:r w:rsidRPr="00C91D2E">
        <w:rPr>
          <w:rFonts w:ascii="仿宋" w:hAnsi="仿宋" w:cs="宋体" w:hint="eastAsia"/>
          <w:kern w:val="0"/>
        </w:rPr>
        <w:t>的</w:t>
      </w:r>
      <w:r w:rsidRPr="00C91D2E">
        <w:rPr>
          <w:rFonts w:ascii="仿宋" w:hAnsi="仿宋" w:cs="宋体" w:hint="eastAsia"/>
          <w:kern w:val="0"/>
          <w:u w:val="single"/>
        </w:rPr>
        <w:t>（招标</w:t>
      </w:r>
      <w:r w:rsidRPr="00C91D2E">
        <w:rPr>
          <w:rFonts w:ascii="仿宋" w:hAnsi="仿宋" w:cs="宋体"/>
          <w:kern w:val="0"/>
          <w:u w:val="single"/>
        </w:rPr>
        <w:t>项目名称</w:t>
      </w:r>
      <w:r w:rsidRPr="00C91D2E">
        <w:rPr>
          <w:rFonts w:ascii="仿宋" w:hAnsi="仿宋" w:cs="宋体" w:hint="eastAsia"/>
          <w:kern w:val="0"/>
          <w:u w:val="single"/>
        </w:rPr>
        <w:t>）</w:t>
      </w:r>
      <w:r w:rsidRPr="00C91D2E">
        <w:rPr>
          <w:rFonts w:ascii="仿宋" w:hAnsi="仿宋" w:cs="宋体" w:hint="eastAsia"/>
          <w:kern w:val="0"/>
        </w:rPr>
        <w:t>项目采购活动提供以下监狱</w:t>
      </w:r>
      <w:r w:rsidRPr="00C91D2E">
        <w:rPr>
          <w:rFonts w:ascii="仿宋" w:hAnsi="仿宋" w:cs="宋体"/>
          <w:kern w:val="0"/>
        </w:rPr>
        <w:t>企业承接的</w:t>
      </w:r>
      <w:r w:rsidRPr="00C91D2E">
        <w:rPr>
          <w:rFonts w:ascii="仿宋" w:hAnsi="仿宋" w:cs="宋体" w:hint="eastAsia"/>
          <w:kern w:val="0"/>
        </w:rPr>
        <w:t>服务（或监狱企业承担的工程、或制造的货物），具体</w:t>
      </w:r>
      <w:r w:rsidRPr="00C91D2E">
        <w:rPr>
          <w:rFonts w:ascii="仿宋" w:hAnsi="仿宋" w:cs="宋体"/>
          <w:kern w:val="0"/>
        </w:rPr>
        <w:t>情况如下：</w:t>
      </w:r>
      <w:r w:rsidRPr="00C91D2E">
        <w:rPr>
          <w:rFonts w:ascii="仿宋" w:hAnsi="仿宋" w:cs="宋体" w:hint="eastAsia"/>
          <w:kern w:val="0"/>
        </w:rPr>
        <w:t>（按照</w:t>
      </w:r>
      <w:proofErr w:type="gramStart"/>
      <w:r w:rsidRPr="00C91D2E">
        <w:rPr>
          <w:rFonts w:ascii="仿宋" w:hAnsi="仿宋" w:cs="宋体"/>
          <w:kern w:val="0"/>
        </w:rPr>
        <w:t>实际情况勾选或</w:t>
      </w:r>
      <w:proofErr w:type="gramEnd"/>
      <w:r w:rsidRPr="00C91D2E">
        <w:rPr>
          <w:rFonts w:ascii="仿宋" w:hAnsi="仿宋" w:cs="宋体" w:hint="eastAsia"/>
          <w:kern w:val="0"/>
        </w:rPr>
        <w:t>填空）</w:t>
      </w:r>
    </w:p>
    <w:p w14:paraId="7B3960F8" w14:textId="77777777" w:rsidR="00877B97" w:rsidRPr="00C91D2E" w:rsidRDefault="00877B97" w:rsidP="00877B97">
      <w:pPr>
        <w:pStyle w:val="a4"/>
        <w:ind w:firstLine="480"/>
        <w:rPr>
          <w:rFonts w:ascii="仿宋" w:hAnsi="仿宋" w:cs="宋体"/>
          <w:kern w:val="0"/>
        </w:rPr>
      </w:pPr>
      <w:r w:rsidRPr="00C91D2E">
        <w:rPr>
          <w:rFonts w:ascii="仿宋" w:hAnsi="仿宋" w:cs="宋体" w:hint="eastAsia"/>
          <w:kern w:val="0"/>
        </w:rPr>
        <w:t>（1）□</w:t>
      </w:r>
      <w:r w:rsidRPr="00C91D2E">
        <w:rPr>
          <w:rFonts w:ascii="仿宋" w:hAnsi="仿宋" w:cs="宋体" w:hint="eastAsia"/>
          <w:kern w:val="0"/>
          <w:u w:val="single"/>
        </w:rPr>
        <w:t>（</w:t>
      </w:r>
      <w:r w:rsidRPr="00C91D2E">
        <w:rPr>
          <w:rFonts w:ascii="仿宋" w:hAnsi="仿宋" w:cs="宋体" w:hint="eastAsia"/>
          <w:kern w:val="0"/>
        </w:rPr>
        <w:t>监狱</w:t>
      </w:r>
      <w:r w:rsidRPr="00C91D2E">
        <w:rPr>
          <w:rFonts w:ascii="仿宋" w:hAnsi="仿宋" w:cs="宋体"/>
          <w:kern w:val="0"/>
        </w:rPr>
        <w:t>企业</w:t>
      </w:r>
      <w:r w:rsidRPr="00C91D2E">
        <w:rPr>
          <w:rFonts w:ascii="仿宋" w:hAnsi="仿宋" w:cs="宋体"/>
          <w:kern w:val="0"/>
          <w:u w:val="single"/>
        </w:rPr>
        <w:t>名称</w:t>
      </w:r>
      <w:r w:rsidRPr="00C91D2E">
        <w:rPr>
          <w:rFonts w:ascii="仿宋" w:hAnsi="仿宋" w:cs="宋体" w:hint="eastAsia"/>
          <w:kern w:val="0"/>
          <w:u w:val="single"/>
        </w:rPr>
        <w:t>）</w:t>
      </w:r>
      <w:r w:rsidRPr="00C91D2E">
        <w:rPr>
          <w:rFonts w:ascii="仿宋" w:hAnsi="仿宋" w:cs="宋体" w:hint="eastAsia"/>
          <w:kern w:val="0"/>
        </w:rPr>
        <w:t>属于</w:t>
      </w:r>
      <w:r w:rsidRPr="00C91D2E">
        <w:rPr>
          <w:rFonts w:ascii="仿宋" w:hAnsi="仿宋" w:cs="宋体"/>
          <w:kern w:val="0"/>
        </w:rPr>
        <w:t>监狱企业</w:t>
      </w:r>
      <w:r w:rsidRPr="00C91D2E">
        <w:rPr>
          <w:rFonts w:ascii="仿宋" w:hAnsi="仿宋" w:cs="宋体" w:hint="eastAsia"/>
          <w:kern w:val="0"/>
        </w:rPr>
        <w:t>，后附省级以上监狱管理局、戒毒管理局（含新疆生产建设兵团）出具的属于监狱企业的证明文件。</w:t>
      </w:r>
    </w:p>
    <w:p w14:paraId="634A0A72" w14:textId="77777777" w:rsidR="00877B97" w:rsidRPr="00C91D2E" w:rsidRDefault="00877B97" w:rsidP="00877B97">
      <w:pPr>
        <w:pStyle w:val="a4"/>
        <w:ind w:firstLine="480"/>
        <w:rPr>
          <w:rFonts w:ascii="仿宋" w:hAnsi="仿宋" w:cs="宋体"/>
          <w:kern w:val="0"/>
        </w:rPr>
      </w:pPr>
      <w:r w:rsidRPr="00C91D2E">
        <w:rPr>
          <w:rFonts w:ascii="仿宋" w:hAnsi="仿宋" w:cs="宋体" w:hint="eastAsia"/>
          <w:kern w:val="0"/>
        </w:rPr>
        <w:t>（</w:t>
      </w:r>
      <w:r w:rsidRPr="00C91D2E">
        <w:rPr>
          <w:rFonts w:ascii="仿宋" w:hAnsi="仿宋" w:cs="宋体"/>
          <w:kern w:val="0"/>
        </w:rPr>
        <w:t>2</w:t>
      </w:r>
      <w:r w:rsidRPr="00C91D2E">
        <w:rPr>
          <w:rFonts w:ascii="仿宋" w:hAnsi="仿宋" w:cs="宋体" w:hint="eastAsia"/>
          <w:kern w:val="0"/>
        </w:rPr>
        <w:t>）□</w:t>
      </w:r>
      <w:r w:rsidRPr="00C91D2E">
        <w:rPr>
          <w:rFonts w:ascii="仿宋" w:hAnsi="仿宋" w:cs="宋体" w:hint="eastAsia"/>
          <w:kern w:val="0"/>
          <w:u w:val="single"/>
        </w:rPr>
        <w:t>（</w:t>
      </w:r>
      <w:r w:rsidRPr="00C91D2E">
        <w:rPr>
          <w:rFonts w:ascii="仿宋" w:hAnsi="仿宋" w:cs="宋体" w:hint="eastAsia"/>
          <w:kern w:val="0"/>
        </w:rPr>
        <w:t>监狱</w:t>
      </w:r>
      <w:r w:rsidRPr="00C91D2E">
        <w:rPr>
          <w:rFonts w:ascii="仿宋" w:hAnsi="仿宋" w:cs="宋体"/>
          <w:kern w:val="0"/>
        </w:rPr>
        <w:t>企业</w:t>
      </w:r>
      <w:r w:rsidRPr="00C91D2E">
        <w:rPr>
          <w:rFonts w:ascii="仿宋" w:hAnsi="仿宋" w:cs="宋体"/>
          <w:kern w:val="0"/>
          <w:u w:val="single"/>
        </w:rPr>
        <w:t>名称</w:t>
      </w:r>
      <w:r w:rsidRPr="00C91D2E">
        <w:rPr>
          <w:rFonts w:ascii="仿宋" w:hAnsi="仿宋" w:cs="宋体" w:hint="eastAsia"/>
          <w:kern w:val="0"/>
          <w:u w:val="single"/>
        </w:rPr>
        <w:t>）</w:t>
      </w:r>
      <w:r w:rsidRPr="00C91D2E">
        <w:rPr>
          <w:rFonts w:ascii="仿宋" w:hAnsi="仿宋" w:cs="宋体" w:hint="eastAsia"/>
          <w:kern w:val="0"/>
        </w:rPr>
        <w:t>属于</w:t>
      </w:r>
      <w:r w:rsidRPr="00C91D2E">
        <w:rPr>
          <w:rFonts w:ascii="仿宋" w:hAnsi="仿宋" w:cs="宋体"/>
          <w:kern w:val="0"/>
        </w:rPr>
        <w:t>监狱企业</w:t>
      </w:r>
      <w:r w:rsidRPr="00C91D2E">
        <w:rPr>
          <w:rFonts w:ascii="仿宋" w:hAnsi="仿宋" w:cs="宋体" w:hint="eastAsia"/>
          <w:kern w:val="0"/>
        </w:rPr>
        <w:t>并作为联合体一方，其提供</w:t>
      </w:r>
      <w:r w:rsidRPr="00C91D2E">
        <w:rPr>
          <w:rFonts w:ascii="仿宋" w:hAnsi="仿宋" w:cs="宋体"/>
          <w:kern w:val="0"/>
        </w:rPr>
        <w:t>协议合同金额占到</w:t>
      </w:r>
      <w:r w:rsidRPr="00C91D2E">
        <w:rPr>
          <w:rFonts w:ascii="仿宋" w:hAnsi="仿宋" w:cs="宋体" w:hint="eastAsia"/>
          <w:kern w:val="0"/>
        </w:rPr>
        <w:t>共同投标</w:t>
      </w:r>
      <w:r w:rsidRPr="00C91D2E">
        <w:rPr>
          <w:rFonts w:ascii="仿宋" w:hAnsi="仿宋" w:cs="宋体"/>
          <w:kern w:val="0"/>
        </w:rPr>
        <w:t>协议合同总金额</w:t>
      </w:r>
      <w:r w:rsidRPr="00C91D2E">
        <w:rPr>
          <w:rFonts w:ascii="仿宋" w:hAnsi="仿宋" w:cs="宋体" w:hint="eastAsia"/>
          <w:kern w:val="0"/>
        </w:rPr>
        <w:t>的比例为</w:t>
      </w:r>
      <w:r w:rsidRPr="00C91D2E">
        <w:rPr>
          <w:rFonts w:ascii="仿宋" w:hAnsi="仿宋" w:cs="宋体" w:hint="eastAsia"/>
          <w:kern w:val="0"/>
          <w:u w:val="single"/>
        </w:rPr>
        <w:t xml:space="preserve">       </w:t>
      </w:r>
      <w:r w:rsidRPr="00C91D2E">
        <w:rPr>
          <w:rFonts w:ascii="仿宋" w:hAnsi="仿宋" w:cs="宋体" w:hint="eastAsia"/>
          <w:kern w:val="0"/>
        </w:rPr>
        <w:t>。后附省级以上监狱管理局、戒毒管理局（含新疆生产建设兵团）出具的属于监狱企业的证明文件。</w:t>
      </w:r>
    </w:p>
    <w:p w14:paraId="2A7F9719" w14:textId="77777777" w:rsidR="00877B97" w:rsidRPr="00C91D2E" w:rsidRDefault="00877B97" w:rsidP="00877B97">
      <w:pPr>
        <w:pStyle w:val="a4"/>
        <w:ind w:firstLine="480"/>
        <w:rPr>
          <w:rFonts w:ascii="仿宋" w:hAnsi="仿宋" w:cs="宋体"/>
          <w:kern w:val="0"/>
        </w:rPr>
      </w:pPr>
      <w:r w:rsidRPr="00C91D2E">
        <w:rPr>
          <w:rFonts w:ascii="仿宋" w:hAnsi="仿宋" w:cs="宋体" w:hint="eastAsia"/>
          <w:kern w:val="0"/>
        </w:rPr>
        <w:t>（3）□</w:t>
      </w:r>
      <w:r w:rsidRPr="00C91D2E">
        <w:rPr>
          <w:rFonts w:ascii="仿宋" w:hAnsi="仿宋" w:cs="宋体" w:hint="eastAsia"/>
          <w:kern w:val="0"/>
          <w:u w:val="single"/>
        </w:rPr>
        <w:t>（</w:t>
      </w:r>
      <w:r w:rsidRPr="00C91D2E">
        <w:rPr>
          <w:rFonts w:ascii="仿宋" w:hAnsi="仿宋" w:cs="宋体" w:hint="eastAsia"/>
          <w:kern w:val="0"/>
        </w:rPr>
        <w:t>监狱</w:t>
      </w:r>
      <w:r w:rsidRPr="00C91D2E">
        <w:rPr>
          <w:rFonts w:ascii="仿宋" w:hAnsi="仿宋" w:cs="宋体"/>
          <w:kern w:val="0"/>
        </w:rPr>
        <w:t>企业</w:t>
      </w:r>
      <w:r w:rsidRPr="00C91D2E">
        <w:rPr>
          <w:rFonts w:ascii="仿宋" w:hAnsi="仿宋" w:cs="宋体"/>
          <w:kern w:val="0"/>
          <w:u w:val="single"/>
        </w:rPr>
        <w:t>名称</w:t>
      </w:r>
      <w:r w:rsidRPr="00C91D2E">
        <w:rPr>
          <w:rFonts w:ascii="仿宋" w:hAnsi="仿宋" w:cs="宋体" w:hint="eastAsia"/>
          <w:kern w:val="0"/>
          <w:u w:val="single"/>
        </w:rPr>
        <w:t>）</w:t>
      </w:r>
      <w:r w:rsidRPr="00C91D2E">
        <w:rPr>
          <w:rFonts w:ascii="仿宋" w:hAnsi="仿宋" w:cs="宋体" w:hint="eastAsia"/>
          <w:kern w:val="0"/>
        </w:rPr>
        <w:t>属于</w:t>
      </w:r>
      <w:r w:rsidRPr="00C91D2E">
        <w:rPr>
          <w:rFonts w:ascii="仿宋" w:hAnsi="仿宋" w:cs="宋体"/>
          <w:kern w:val="0"/>
        </w:rPr>
        <w:t>监狱企业</w:t>
      </w:r>
      <w:r w:rsidRPr="00C91D2E">
        <w:rPr>
          <w:rFonts w:ascii="仿宋" w:hAnsi="仿宋" w:cs="宋体" w:hint="eastAsia"/>
          <w:kern w:val="0"/>
        </w:rPr>
        <w:t>并作为分包方，其提供</w:t>
      </w:r>
      <w:r w:rsidRPr="00C91D2E">
        <w:rPr>
          <w:rFonts w:ascii="仿宋" w:hAnsi="仿宋" w:cs="宋体"/>
          <w:kern w:val="0"/>
        </w:rPr>
        <w:t>协议合同金额占到</w:t>
      </w:r>
      <w:r w:rsidRPr="00C91D2E">
        <w:rPr>
          <w:rFonts w:ascii="仿宋" w:hAnsi="仿宋" w:cs="宋体" w:hint="eastAsia"/>
          <w:kern w:val="0"/>
        </w:rPr>
        <w:t>分包</w:t>
      </w:r>
      <w:r w:rsidRPr="00C91D2E">
        <w:rPr>
          <w:rFonts w:ascii="仿宋" w:hAnsi="仿宋" w:cs="宋体"/>
          <w:kern w:val="0"/>
        </w:rPr>
        <w:t>意向协议合同总金额</w:t>
      </w:r>
      <w:r w:rsidRPr="00C91D2E">
        <w:rPr>
          <w:rFonts w:ascii="仿宋" w:hAnsi="仿宋" w:cs="宋体" w:hint="eastAsia"/>
          <w:kern w:val="0"/>
        </w:rPr>
        <w:t>的比例为</w:t>
      </w:r>
      <w:r w:rsidRPr="00C91D2E">
        <w:rPr>
          <w:rFonts w:ascii="仿宋" w:hAnsi="仿宋" w:cs="宋体" w:hint="eastAsia"/>
          <w:kern w:val="0"/>
          <w:u w:val="single"/>
        </w:rPr>
        <w:t xml:space="preserve">       </w:t>
      </w:r>
      <w:r w:rsidRPr="00C91D2E">
        <w:rPr>
          <w:rFonts w:ascii="仿宋" w:hAnsi="仿宋" w:cs="宋体" w:hint="eastAsia"/>
          <w:kern w:val="0"/>
        </w:rPr>
        <w:t>。后附省级以上监狱管理局、戒毒管理局（含新疆生产建设兵团）出具的属于监狱企业的证明文件。</w:t>
      </w:r>
    </w:p>
    <w:p w14:paraId="7BD47232" w14:textId="77777777" w:rsidR="00877B97" w:rsidRPr="00C91D2E" w:rsidRDefault="00877B97" w:rsidP="00877B97">
      <w:pPr>
        <w:pStyle w:val="a4"/>
        <w:ind w:firstLine="480"/>
        <w:rPr>
          <w:rFonts w:ascii="仿宋" w:hAnsi="仿宋" w:cs="宋体"/>
          <w:kern w:val="0"/>
        </w:rPr>
      </w:pPr>
      <w:r w:rsidRPr="00C91D2E">
        <w:rPr>
          <w:rFonts w:ascii="仿宋" w:hAnsi="仿宋" w:cs="宋体"/>
          <w:kern w:val="0"/>
        </w:rPr>
        <w:t xml:space="preserve">　　本</w:t>
      </w:r>
      <w:r w:rsidRPr="00C91D2E">
        <w:rPr>
          <w:rFonts w:ascii="仿宋" w:hAnsi="仿宋" w:cs="宋体" w:hint="eastAsia"/>
          <w:kern w:val="0"/>
        </w:rPr>
        <w:t>单位</w:t>
      </w:r>
      <w:r w:rsidRPr="00C91D2E">
        <w:rPr>
          <w:rFonts w:ascii="仿宋" w:hAnsi="仿宋" w:cs="宋体"/>
          <w:kern w:val="0"/>
        </w:rPr>
        <w:t>对上述声明的真实性负责。如有虚假，将依法承担相应责任。</w:t>
      </w:r>
    </w:p>
    <w:p w14:paraId="202DD962" w14:textId="77777777" w:rsidR="00877B97" w:rsidRPr="00C91D2E" w:rsidRDefault="00877B97" w:rsidP="00877B97">
      <w:pPr>
        <w:pStyle w:val="a4"/>
        <w:ind w:firstLine="480"/>
        <w:rPr>
          <w:rFonts w:ascii="仿宋" w:hAnsi="仿宋" w:cs="宋体"/>
          <w:kern w:val="0"/>
        </w:rPr>
      </w:pPr>
      <w:r w:rsidRPr="00C91D2E">
        <w:rPr>
          <w:rFonts w:ascii="仿宋" w:hAnsi="仿宋" w:cs="宋体"/>
          <w:kern w:val="0"/>
        </w:rPr>
        <w:t xml:space="preserve">　　</w:t>
      </w:r>
    </w:p>
    <w:p w14:paraId="19F949C3" w14:textId="77777777" w:rsidR="00877B97" w:rsidRPr="00C91D2E" w:rsidRDefault="00877B97" w:rsidP="00877B97">
      <w:pPr>
        <w:pStyle w:val="a4"/>
        <w:ind w:firstLine="480"/>
        <w:rPr>
          <w:rFonts w:ascii="仿宋" w:hAnsi="仿宋" w:cs="宋体"/>
          <w:kern w:val="0"/>
        </w:rPr>
      </w:pPr>
    </w:p>
    <w:p w14:paraId="0B8F8A6C" w14:textId="77777777" w:rsidR="00877B97" w:rsidRPr="00C91D2E" w:rsidRDefault="00877B97" w:rsidP="00877B97">
      <w:pPr>
        <w:pStyle w:val="a4"/>
        <w:ind w:firstLine="480"/>
        <w:rPr>
          <w:rFonts w:ascii="仿宋" w:hAnsi="仿宋" w:cs="宋体"/>
          <w:kern w:val="0"/>
        </w:rPr>
      </w:pPr>
    </w:p>
    <w:p w14:paraId="7B429A56" w14:textId="77777777" w:rsidR="00877B97" w:rsidRPr="00C91D2E" w:rsidRDefault="00877B97" w:rsidP="00877B97">
      <w:pPr>
        <w:pStyle w:val="a4"/>
        <w:ind w:firstLineChars="1949" w:firstLine="4678"/>
        <w:rPr>
          <w:rFonts w:hAnsi="宋体"/>
        </w:rPr>
      </w:pPr>
      <w:r w:rsidRPr="00C91D2E">
        <w:rPr>
          <w:rFonts w:hAnsi="宋体" w:hint="eastAsia"/>
        </w:rPr>
        <w:t>单位名称（盖章）：</w:t>
      </w:r>
    </w:p>
    <w:p w14:paraId="4527E0E9" w14:textId="77777777" w:rsidR="00877B97" w:rsidRPr="00C91D2E" w:rsidRDefault="00877B97" w:rsidP="00877B97">
      <w:pPr>
        <w:pStyle w:val="a4"/>
        <w:ind w:firstLineChars="1949" w:firstLine="4678"/>
        <w:rPr>
          <w:rFonts w:hAnsi="宋体"/>
        </w:rPr>
      </w:pPr>
      <w:r w:rsidRPr="00C91D2E">
        <w:rPr>
          <w:rFonts w:hAnsi="宋体" w:hint="eastAsia"/>
        </w:rPr>
        <w:t>日　　期：</w:t>
      </w:r>
    </w:p>
    <w:p w14:paraId="711F0227" w14:textId="50671363" w:rsidR="00877B97" w:rsidRPr="00C91D2E" w:rsidRDefault="00877B97">
      <w:pPr>
        <w:widowControl/>
        <w:jc w:val="left"/>
        <w:rPr>
          <w:rFonts w:eastAsia="仿宋" w:cs="Courier New"/>
          <w:bCs/>
          <w:sz w:val="24"/>
        </w:rPr>
      </w:pPr>
      <w:r w:rsidRPr="00C91D2E">
        <w:br w:type="page"/>
      </w:r>
    </w:p>
    <w:p w14:paraId="25782A5C" w14:textId="24F51A7E" w:rsidR="00877B97" w:rsidRPr="00C91D2E" w:rsidRDefault="00877B97" w:rsidP="00877B97">
      <w:pPr>
        <w:pStyle w:val="3"/>
        <w:numPr>
          <w:ilvl w:val="0"/>
          <w:numId w:val="0"/>
        </w:numPr>
        <w:jc w:val="center"/>
      </w:pPr>
      <w:bookmarkStart w:id="161" w:name="_Toc103602402"/>
      <w:r w:rsidRPr="00C91D2E">
        <w:rPr>
          <w:rFonts w:hint="eastAsia"/>
        </w:rPr>
        <w:lastRenderedPageBreak/>
        <w:t>7</w:t>
      </w:r>
      <w:r w:rsidRPr="00C91D2E">
        <w:t>-3</w:t>
      </w:r>
      <w:r w:rsidRPr="00C91D2E">
        <w:rPr>
          <w:rFonts w:hint="eastAsia"/>
        </w:rPr>
        <w:t>残疾人福利性单位声明函</w:t>
      </w:r>
      <w:bookmarkEnd w:id="161"/>
    </w:p>
    <w:p w14:paraId="0DFDCD96" w14:textId="77777777" w:rsidR="00877B97" w:rsidRPr="00C91D2E" w:rsidRDefault="00877B97" w:rsidP="00877B97">
      <w:pPr>
        <w:pStyle w:val="a4"/>
        <w:ind w:firstLineChars="0" w:firstLine="0"/>
        <w:jc w:val="center"/>
      </w:pPr>
      <w:r w:rsidRPr="00C91D2E">
        <w:rPr>
          <w:rFonts w:hint="eastAsia"/>
        </w:rPr>
        <w:t>（投标文件格式十四）</w:t>
      </w:r>
    </w:p>
    <w:p w14:paraId="5CC4B5E1" w14:textId="77777777" w:rsidR="00877B97" w:rsidRPr="00C91D2E" w:rsidRDefault="00877B97" w:rsidP="00877B97">
      <w:pPr>
        <w:pStyle w:val="a4"/>
        <w:ind w:firstLine="480"/>
        <w:rPr>
          <w:rFonts w:hAnsi="Arial"/>
          <w:kern w:val="0"/>
          <w:szCs w:val="20"/>
        </w:rPr>
      </w:pPr>
    </w:p>
    <w:p w14:paraId="7F450DD5" w14:textId="69618CE3" w:rsidR="00877B97" w:rsidRPr="00C91D2E" w:rsidRDefault="00877B97" w:rsidP="00877B97">
      <w:pPr>
        <w:pStyle w:val="a4"/>
        <w:ind w:firstLine="480"/>
        <w:rPr>
          <w:rFonts w:ascii="仿宋" w:hAnsi="仿宋" w:cs="宋体"/>
          <w:kern w:val="0"/>
        </w:rPr>
      </w:pPr>
      <w:r w:rsidRPr="00C91D2E">
        <w:rPr>
          <w:rFonts w:ascii="仿宋" w:hAnsi="仿宋" w:cs="宋体" w:hint="eastAsia"/>
          <w:kern w:val="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由本单位承担工程/制造的货物），或者提供其他残疾人福利性单位制造的货物（不包括使用非残疾人福利性单位注册商标的货物）。</w:t>
      </w:r>
    </w:p>
    <w:p w14:paraId="173096CC" w14:textId="77777777" w:rsidR="00877B97" w:rsidRPr="00C91D2E" w:rsidRDefault="00877B97" w:rsidP="00877B97">
      <w:pPr>
        <w:pStyle w:val="a4"/>
        <w:ind w:firstLine="480"/>
        <w:rPr>
          <w:rFonts w:ascii="仿宋" w:hAnsi="仿宋" w:cs="宋体"/>
          <w:kern w:val="0"/>
        </w:rPr>
      </w:pPr>
      <w:r w:rsidRPr="00C91D2E">
        <w:rPr>
          <w:rFonts w:ascii="仿宋" w:hAnsi="仿宋" w:cs="宋体" w:hint="eastAsia"/>
          <w:kern w:val="0"/>
        </w:rPr>
        <w:t>本单位对上述声明的真实性负责。如有虚假，将依法承担相应责任。</w:t>
      </w:r>
    </w:p>
    <w:p w14:paraId="1E0711FA" w14:textId="77777777" w:rsidR="00877B97" w:rsidRPr="00C91D2E" w:rsidRDefault="00877B97" w:rsidP="00877B97">
      <w:pPr>
        <w:spacing w:line="588" w:lineRule="exact"/>
        <w:ind w:firstLineChars="200" w:firstLine="480"/>
        <w:rPr>
          <w:rFonts w:ascii="仿宋" w:eastAsia="仿宋" w:hAnsi="仿宋" w:cs="宋体"/>
          <w:kern w:val="0"/>
          <w:sz w:val="24"/>
        </w:rPr>
      </w:pPr>
    </w:p>
    <w:p w14:paraId="69562864" w14:textId="77777777" w:rsidR="00877B97" w:rsidRPr="00C91D2E" w:rsidRDefault="00877B97" w:rsidP="00877B97">
      <w:pPr>
        <w:spacing w:line="588" w:lineRule="exact"/>
        <w:ind w:firstLineChars="200" w:firstLine="480"/>
        <w:rPr>
          <w:rFonts w:ascii="仿宋" w:eastAsia="仿宋" w:hAnsi="仿宋" w:cs="宋体"/>
          <w:kern w:val="0"/>
          <w:sz w:val="24"/>
        </w:rPr>
      </w:pPr>
    </w:p>
    <w:p w14:paraId="32277941" w14:textId="77777777" w:rsidR="00877B97" w:rsidRPr="00C91D2E" w:rsidRDefault="00877B97" w:rsidP="00877B97">
      <w:pPr>
        <w:pStyle w:val="a4"/>
        <w:ind w:firstLineChars="1949" w:firstLine="4678"/>
        <w:rPr>
          <w:rFonts w:hAnsi="宋体"/>
        </w:rPr>
      </w:pPr>
      <w:r w:rsidRPr="00C91D2E">
        <w:rPr>
          <w:rFonts w:hAnsi="宋体" w:hint="eastAsia"/>
        </w:rPr>
        <w:t>单位名称（盖章）：</w:t>
      </w:r>
    </w:p>
    <w:p w14:paraId="2F6387A9" w14:textId="77777777" w:rsidR="00877B97" w:rsidRPr="00C91D2E" w:rsidRDefault="00877B97" w:rsidP="00877B97">
      <w:pPr>
        <w:pStyle w:val="a4"/>
        <w:ind w:firstLineChars="1949" w:firstLine="4678"/>
        <w:rPr>
          <w:rFonts w:hAnsi="宋体"/>
        </w:rPr>
      </w:pPr>
      <w:r w:rsidRPr="00C91D2E">
        <w:rPr>
          <w:rFonts w:hAnsi="宋体" w:hint="eastAsia"/>
        </w:rPr>
        <w:t>日　　期：</w:t>
      </w:r>
    </w:p>
    <w:p w14:paraId="1D5FA92A" w14:textId="18581818" w:rsidR="00877B97" w:rsidRPr="00C91D2E" w:rsidRDefault="00877B97">
      <w:pPr>
        <w:widowControl/>
        <w:jc w:val="left"/>
        <w:rPr>
          <w:rFonts w:eastAsia="仿宋" w:cs="Courier New"/>
          <w:bCs/>
          <w:sz w:val="24"/>
        </w:rPr>
      </w:pPr>
      <w:r w:rsidRPr="00C91D2E">
        <w:br w:type="page"/>
      </w:r>
    </w:p>
    <w:p w14:paraId="526B7F8C" w14:textId="77777777" w:rsidR="00A57FD3" w:rsidRPr="00C91D2E" w:rsidRDefault="00A57FD3" w:rsidP="00A57FD3">
      <w:pPr>
        <w:pStyle w:val="3"/>
        <w:jc w:val="center"/>
      </w:pPr>
      <w:bookmarkStart w:id="162" w:name="_Toc103602403"/>
      <w:r w:rsidRPr="00C91D2E">
        <w:rPr>
          <w:rFonts w:hint="eastAsia"/>
        </w:rPr>
        <w:lastRenderedPageBreak/>
        <w:t>投标人商务符合性</w:t>
      </w:r>
      <w:r w:rsidRPr="00C91D2E">
        <w:t>承诺函</w:t>
      </w:r>
      <w:bookmarkEnd w:id="162"/>
    </w:p>
    <w:p w14:paraId="0109068A" w14:textId="77777777" w:rsidR="00A57FD3" w:rsidRPr="00C91D2E" w:rsidRDefault="00A57FD3" w:rsidP="00A57FD3">
      <w:pPr>
        <w:pStyle w:val="a4"/>
        <w:ind w:firstLineChars="0" w:firstLine="0"/>
        <w:jc w:val="center"/>
      </w:pPr>
      <w:r w:rsidRPr="00C91D2E">
        <w:rPr>
          <w:rFonts w:hint="eastAsia"/>
        </w:rPr>
        <w:t>（投标文件格式十五）</w:t>
      </w:r>
    </w:p>
    <w:p w14:paraId="524C8618" w14:textId="77777777" w:rsidR="00A57FD3" w:rsidRPr="00C91D2E" w:rsidRDefault="00A57FD3" w:rsidP="00A57FD3">
      <w:pPr>
        <w:pStyle w:val="a4"/>
        <w:ind w:firstLine="480"/>
        <w:rPr>
          <w:rFonts w:hAnsi="Arial"/>
        </w:rPr>
      </w:pPr>
    </w:p>
    <w:p w14:paraId="5CC115C5" w14:textId="77777777" w:rsidR="00A57FD3" w:rsidRPr="00C91D2E" w:rsidRDefault="00A57FD3" w:rsidP="00A57FD3">
      <w:pPr>
        <w:pStyle w:val="a4"/>
        <w:ind w:firstLine="480"/>
        <w:rPr>
          <w:rFonts w:hAnsi="Arial"/>
        </w:rPr>
      </w:pPr>
    </w:p>
    <w:p w14:paraId="766CFDB4" w14:textId="77777777" w:rsidR="00A57FD3" w:rsidRPr="00C91D2E" w:rsidRDefault="00A57FD3" w:rsidP="00A57FD3">
      <w:pPr>
        <w:pStyle w:val="a4"/>
        <w:ind w:firstLine="480"/>
        <w:rPr>
          <w:rFonts w:hAnsi="Arial"/>
        </w:rPr>
      </w:pPr>
    </w:p>
    <w:p w14:paraId="4E4DEC1C" w14:textId="77777777" w:rsidR="00A57FD3" w:rsidRPr="00C91D2E" w:rsidRDefault="00A57FD3" w:rsidP="00A57FD3">
      <w:pPr>
        <w:pStyle w:val="a4"/>
        <w:ind w:firstLine="480"/>
        <w:rPr>
          <w:rFonts w:hAnsi="宋体"/>
        </w:rPr>
      </w:pPr>
      <w:r w:rsidRPr="00C91D2E">
        <w:rPr>
          <w:rFonts w:hAnsi="Arial" w:hint="eastAsia"/>
        </w:rPr>
        <w:t>我</w:t>
      </w:r>
      <w:r w:rsidRPr="00C91D2E">
        <w:rPr>
          <w:rFonts w:hAnsi="Arial"/>
        </w:rPr>
        <w:t>公司</w:t>
      </w:r>
      <w:r w:rsidRPr="00C91D2E">
        <w:rPr>
          <w:rFonts w:hAnsi="Arial" w:hint="eastAsia"/>
        </w:rPr>
        <w:t>在此郑重</w:t>
      </w:r>
      <w:r w:rsidRPr="00C91D2E">
        <w:rPr>
          <w:rFonts w:hAnsi="Arial"/>
        </w:rPr>
        <w:t>承诺</w:t>
      </w:r>
      <w:r w:rsidRPr="00C91D2E">
        <w:rPr>
          <w:rFonts w:hAnsi="Arial" w:hint="eastAsia"/>
        </w:rPr>
        <w:t>：未</w:t>
      </w:r>
      <w:r w:rsidRPr="00C91D2E">
        <w:rPr>
          <w:rFonts w:hAnsi="宋体"/>
        </w:rPr>
        <w:t>为</w:t>
      </w:r>
      <w:r w:rsidRPr="00C91D2E">
        <w:rPr>
          <w:rFonts w:hAnsi="宋体" w:hint="eastAsia"/>
        </w:rPr>
        <w:t>本</w:t>
      </w:r>
      <w:r w:rsidRPr="00C91D2E">
        <w:rPr>
          <w:rFonts w:hAnsi="宋体"/>
        </w:rPr>
        <w:t>项目提供整体</w:t>
      </w:r>
      <w:r w:rsidRPr="00C91D2E">
        <w:rPr>
          <w:rFonts w:hAnsi="宋体" w:hint="eastAsia"/>
        </w:rPr>
        <w:t>设计</w:t>
      </w:r>
      <w:r w:rsidRPr="00C91D2E">
        <w:rPr>
          <w:rFonts w:hAnsi="宋体"/>
        </w:rPr>
        <w:t>、规范编制或者项目管理、监理、检测等服务</w:t>
      </w:r>
      <w:r w:rsidRPr="00C91D2E">
        <w:rPr>
          <w:rFonts w:hAnsi="宋体" w:hint="eastAsia"/>
        </w:rPr>
        <w:t>；投标过程中不存在向采购人提供、给予任何有价值的物品，试图影响其正常决策行为。</w:t>
      </w:r>
    </w:p>
    <w:p w14:paraId="1E67C29E" w14:textId="77777777" w:rsidR="00A57FD3" w:rsidRPr="00C91D2E" w:rsidRDefault="00A57FD3" w:rsidP="00A57FD3">
      <w:pPr>
        <w:pStyle w:val="a4"/>
        <w:ind w:firstLine="480"/>
      </w:pPr>
    </w:p>
    <w:p w14:paraId="0DA1F614" w14:textId="77777777" w:rsidR="00A57FD3" w:rsidRPr="00C91D2E" w:rsidRDefault="00A57FD3" w:rsidP="00A57FD3">
      <w:pPr>
        <w:pStyle w:val="a4"/>
        <w:ind w:firstLine="480"/>
      </w:pPr>
    </w:p>
    <w:p w14:paraId="24453945" w14:textId="77777777" w:rsidR="00A57FD3" w:rsidRPr="00C91D2E" w:rsidRDefault="00A57FD3" w:rsidP="00A57FD3">
      <w:pPr>
        <w:pStyle w:val="a4"/>
        <w:ind w:firstLineChars="1949" w:firstLine="4678"/>
        <w:rPr>
          <w:rFonts w:hAnsi="宋体"/>
        </w:rPr>
      </w:pPr>
      <w:r w:rsidRPr="00C91D2E">
        <w:rPr>
          <w:rFonts w:hAnsi="宋体" w:hint="eastAsia"/>
        </w:rPr>
        <w:t>单位名称（盖章）：</w:t>
      </w:r>
    </w:p>
    <w:p w14:paraId="0EB2CEC2" w14:textId="77777777" w:rsidR="00A57FD3" w:rsidRPr="00C91D2E" w:rsidRDefault="00A57FD3" w:rsidP="00A57FD3">
      <w:pPr>
        <w:pStyle w:val="a4"/>
        <w:ind w:firstLineChars="1949" w:firstLine="4678"/>
        <w:rPr>
          <w:rFonts w:hAnsi="宋体"/>
        </w:rPr>
      </w:pPr>
      <w:r w:rsidRPr="00C91D2E">
        <w:rPr>
          <w:rFonts w:hAnsi="宋体" w:hint="eastAsia"/>
        </w:rPr>
        <w:t>日　　期：</w:t>
      </w:r>
    </w:p>
    <w:p w14:paraId="06A0FEF4" w14:textId="768CAD97" w:rsidR="00A57FD3" w:rsidRPr="00C91D2E" w:rsidRDefault="00A57FD3">
      <w:pPr>
        <w:widowControl/>
        <w:jc w:val="left"/>
        <w:rPr>
          <w:rFonts w:eastAsia="仿宋" w:cs="Courier New"/>
          <w:bCs/>
          <w:sz w:val="24"/>
        </w:rPr>
      </w:pPr>
      <w:r w:rsidRPr="00C91D2E">
        <w:br w:type="page"/>
      </w:r>
    </w:p>
    <w:p w14:paraId="6728074C" w14:textId="77777777" w:rsidR="001C51E1" w:rsidRPr="00C91D2E" w:rsidRDefault="001C51E1" w:rsidP="001C51E1">
      <w:pPr>
        <w:pStyle w:val="3"/>
        <w:jc w:val="center"/>
      </w:pPr>
      <w:bookmarkStart w:id="163" w:name="_Toc103602404"/>
      <w:r w:rsidRPr="00C91D2E">
        <w:lastRenderedPageBreak/>
        <w:t>投标人关联单位的说明</w:t>
      </w:r>
      <w:bookmarkEnd w:id="163"/>
    </w:p>
    <w:p w14:paraId="05ACDBA2" w14:textId="77777777" w:rsidR="001C51E1" w:rsidRPr="00C91D2E" w:rsidRDefault="001C51E1" w:rsidP="001C51E1">
      <w:pPr>
        <w:pStyle w:val="a4"/>
        <w:ind w:firstLineChars="0" w:firstLine="0"/>
        <w:jc w:val="center"/>
      </w:pPr>
      <w:r w:rsidRPr="00C91D2E">
        <w:rPr>
          <w:rFonts w:hint="eastAsia"/>
        </w:rPr>
        <w:t>（格式自拟）</w:t>
      </w:r>
    </w:p>
    <w:p w14:paraId="53729457" w14:textId="77777777" w:rsidR="001C51E1" w:rsidRPr="00C91D2E" w:rsidRDefault="001C51E1" w:rsidP="001C51E1">
      <w:pPr>
        <w:pStyle w:val="a4"/>
        <w:ind w:firstLine="480"/>
      </w:pPr>
    </w:p>
    <w:p w14:paraId="6DB1BA2D" w14:textId="77777777" w:rsidR="001C51E1" w:rsidRPr="00C91D2E" w:rsidRDefault="001C51E1" w:rsidP="001C51E1">
      <w:pPr>
        <w:pStyle w:val="a4"/>
        <w:ind w:firstLine="480"/>
      </w:pPr>
      <w:r w:rsidRPr="00C91D2E">
        <w:rPr>
          <w:rFonts w:hint="eastAsia"/>
        </w:rPr>
        <w:t>说明</w:t>
      </w:r>
      <w:r w:rsidRPr="00C91D2E">
        <w:t>：投标人应当如实披露与本单位存在下列关联关系的单位名称</w:t>
      </w:r>
      <w:r w:rsidRPr="00C91D2E">
        <w:rPr>
          <w:rFonts w:hint="eastAsia"/>
        </w:rPr>
        <w:t>：</w:t>
      </w:r>
    </w:p>
    <w:p w14:paraId="2857B7A5" w14:textId="77777777" w:rsidR="001C51E1" w:rsidRPr="00C91D2E" w:rsidRDefault="001C51E1" w:rsidP="007B6CCD">
      <w:pPr>
        <w:pStyle w:val="a4"/>
        <w:numPr>
          <w:ilvl w:val="0"/>
          <w:numId w:val="18"/>
        </w:numPr>
        <w:ind w:firstLineChars="0"/>
      </w:pPr>
      <w:r w:rsidRPr="00C91D2E">
        <w:t>与投标人单位负责人为同一人的其他</w:t>
      </w:r>
      <w:r w:rsidRPr="00C91D2E">
        <w:rPr>
          <w:rFonts w:hint="eastAsia"/>
        </w:rPr>
        <w:t>单位</w:t>
      </w:r>
      <w:r w:rsidRPr="00C91D2E">
        <w:t>；</w:t>
      </w:r>
    </w:p>
    <w:p w14:paraId="564031C1" w14:textId="0B8C4ED2" w:rsidR="001C51E1" w:rsidRPr="00C91D2E" w:rsidRDefault="001C51E1" w:rsidP="007B6CCD">
      <w:pPr>
        <w:pStyle w:val="a4"/>
        <w:numPr>
          <w:ilvl w:val="0"/>
          <w:numId w:val="18"/>
        </w:numPr>
        <w:ind w:firstLineChars="0"/>
      </w:pPr>
      <w:r w:rsidRPr="00C91D2E">
        <w:t>与投标人存在直接控股、管理关系的其他单位</w:t>
      </w:r>
      <w:r w:rsidRPr="00C91D2E">
        <w:rPr>
          <w:rFonts w:hint="eastAsia"/>
        </w:rPr>
        <w:t>；</w:t>
      </w:r>
    </w:p>
    <w:p w14:paraId="77C1980B" w14:textId="271051B9" w:rsidR="001C51E1" w:rsidRPr="00C91D2E" w:rsidRDefault="001C51E1" w:rsidP="007B6CCD">
      <w:pPr>
        <w:pStyle w:val="a4"/>
        <w:numPr>
          <w:ilvl w:val="0"/>
          <w:numId w:val="18"/>
        </w:numPr>
        <w:ind w:firstLineChars="0"/>
      </w:pPr>
      <w:r w:rsidRPr="00C91D2E">
        <w:rPr>
          <w:rFonts w:hint="eastAsia"/>
        </w:rPr>
        <w:t>如无关联单位可不提供此说明。</w:t>
      </w:r>
    </w:p>
    <w:p w14:paraId="0DEC6408" w14:textId="3069FD66" w:rsidR="00780DD7" w:rsidRPr="00C91D2E" w:rsidRDefault="00780DD7">
      <w:pPr>
        <w:widowControl/>
        <w:jc w:val="left"/>
        <w:rPr>
          <w:rFonts w:eastAsia="仿宋" w:cs="Courier New"/>
          <w:bCs/>
          <w:sz w:val="24"/>
        </w:rPr>
      </w:pPr>
      <w:r w:rsidRPr="00C91D2E">
        <w:br w:type="page"/>
      </w:r>
    </w:p>
    <w:p w14:paraId="00FD511B" w14:textId="77777777" w:rsidR="001F41AA" w:rsidRPr="00C91D2E" w:rsidRDefault="001F41AA" w:rsidP="001F41AA">
      <w:pPr>
        <w:pStyle w:val="3"/>
        <w:jc w:val="center"/>
      </w:pPr>
      <w:bookmarkStart w:id="164" w:name="_Toc2582330"/>
      <w:bookmarkStart w:id="165" w:name="_Toc103602405"/>
      <w:r w:rsidRPr="00C91D2E">
        <w:rPr>
          <w:rFonts w:hint="eastAsia"/>
        </w:rPr>
        <w:lastRenderedPageBreak/>
        <w:t>评审所需要的其他商务文件</w:t>
      </w:r>
      <w:bookmarkEnd w:id="164"/>
      <w:bookmarkEnd w:id="165"/>
    </w:p>
    <w:p w14:paraId="6D2B1123" w14:textId="4259ACE9" w:rsidR="001F41AA" w:rsidRPr="00C91D2E" w:rsidRDefault="001F41AA">
      <w:pPr>
        <w:widowControl/>
        <w:jc w:val="left"/>
        <w:rPr>
          <w:rFonts w:eastAsia="仿宋" w:cs="Courier New"/>
          <w:bCs/>
          <w:sz w:val="24"/>
        </w:rPr>
      </w:pPr>
      <w:r w:rsidRPr="00C91D2E">
        <w:br w:type="page"/>
      </w:r>
    </w:p>
    <w:p w14:paraId="054B3433" w14:textId="1A70F43B" w:rsidR="009300B3" w:rsidRPr="00C91D2E" w:rsidRDefault="001F41AA" w:rsidP="001F41AA">
      <w:pPr>
        <w:pStyle w:val="3"/>
        <w:jc w:val="center"/>
      </w:pPr>
      <w:bookmarkStart w:id="166" w:name="_Toc103602406"/>
      <w:r w:rsidRPr="00C91D2E">
        <w:rPr>
          <w:rFonts w:hint="eastAsia"/>
        </w:rPr>
        <w:lastRenderedPageBreak/>
        <w:t>投标文件还应包括投标人须知第</w:t>
      </w:r>
      <w:r w:rsidRPr="00C91D2E">
        <w:rPr>
          <w:rFonts w:hint="eastAsia"/>
        </w:rPr>
        <w:t>10</w:t>
      </w:r>
      <w:r w:rsidRPr="00C91D2E">
        <w:rPr>
          <w:rFonts w:hint="eastAsia"/>
        </w:rPr>
        <w:t>条的所有技术文件</w:t>
      </w:r>
      <w:bookmarkEnd w:id="166"/>
    </w:p>
    <w:p w14:paraId="7A564622" w14:textId="5ACD8A39" w:rsidR="001F41AA" w:rsidRPr="00C91D2E" w:rsidRDefault="001F41AA">
      <w:pPr>
        <w:widowControl/>
        <w:jc w:val="left"/>
        <w:rPr>
          <w:rFonts w:eastAsia="仿宋" w:cs="Courier New"/>
          <w:bCs/>
          <w:sz w:val="24"/>
        </w:rPr>
      </w:pPr>
      <w:r w:rsidRPr="00C91D2E">
        <w:br w:type="page"/>
      </w:r>
    </w:p>
    <w:p w14:paraId="1A3CA0EC" w14:textId="19159393" w:rsidR="001F41AA" w:rsidRPr="00C91D2E" w:rsidRDefault="001F41AA" w:rsidP="001F41AA">
      <w:pPr>
        <w:pStyle w:val="3"/>
        <w:jc w:val="center"/>
      </w:pPr>
      <w:bookmarkStart w:id="167" w:name="_Toc103602407"/>
      <w:r w:rsidRPr="00C91D2E">
        <w:lastRenderedPageBreak/>
        <w:t>投标须知前附表要求的其他文件</w:t>
      </w:r>
      <w:bookmarkEnd w:id="167"/>
    </w:p>
    <w:p w14:paraId="1A03A675" w14:textId="676A4F17" w:rsidR="001F41AA" w:rsidRPr="00C91D2E" w:rsidRDefault="001F41AA" w:rsidP="007B6CCD">
      <w:pPr>
        <w:pStyle w:val="1"/>
        <w:numPr>
          <w:ilvl w:val="0"/>
          <w:numId w:val="19"/>
        </w:numPr>
      </w:pPr>
      <w:r w:rsidRPr="00C91D2E">
        <w:lastRenderedPageBreak/>
        <w:br w:type="page"/>
      </w:r>
      <w:bookmarkStart w:id="168" w:name="_Toc103602408"/>
      <w:r w:rsidR="0012009C" w:rsidRPr="00C91D2E">
        <w:rPr>
          <w:rFonts w:hint="eastAsia"/>
        </w:rPr>
        <w:lastRenderedPageBreak/>
        <w:t>政府采购合同</w:t>
      </w:r>
      <w:bookmarkEnd w:id="168"/>
    </w:p>
    <w:p w14:paraId="746914EC" w14:textId="4A922B93" w:rsidR="005B1E8B" w:rsidRPr="00C91D2E" w:rsidRDefault="005B1E8B" w:rsidP="005B1E8B">
      <w:pPr>
        <w:pStyle w:val="a4"/>
        <w:ind w:firstLine="480"/>
        <w:rPr>
          <w:rFonts w:ascii="仿宋" w:hAnsi="仿宋"/>
          <w:kern w:val="44"/>
          <w:sz w:val="28"/>
          <w:szCs w:val="28"/>
        </w:rPr>
      </w:pPr>
      <w:r w:rsidRPr="00C91D2E">
        <w:rPr>
          <w:rFonts w:hint="eastAsia"/>
        </w:rPr>
        <w:t>请参照服务类政府采购合同标准文件订立采购合同</w:t>
      </w:r>
      <w:r w:rsidRPr="00C91D2E">
        <w:rPr>
          <w:rFonts w:ascii="仿宋" w:hAnsi="仿宋" w:hint="eastAsia"/>
          <w:kern w:val="44"/>
          <w:sz w:val="28"/>
          <w:szCs w:val="28"/>
        </w:rPr>
        <w:t>。</w:t>
      </w:r>
    </w:p>
    <w:p w14:paraId="649E8F73" w14:textId="77777777" w:rsidR="005B1E8B" w:rsidRPr="00C91D2E" w:rsidRDefault="005B1E8B">
      <w:pPr>
        <w:widowControl/>
        <w:jc w:val="left"/>
        <w:rPr>
          <w:rFonts w:ascii="仿宋" w:eastAsia="仿宋" w:hAnsi="仿宋" w:cs="Courier New"/>
          <w:bCs/>
          <w:kern w:val="44"/>
          <w:sz w:val="28"/>
          <w:szCs w:val="28"/>
        </w:rPr>
      </w:pPr>
      <w:r w:rsidRPr="00C91D2E">
        <w:rPr>
          <w:rFonts w:ascii="仿宋" w:hAnsi="仿宋"/>
          <w:kern w:val="44"/>
          <w:sz w:val="28"/>
          <w:szCs w:val="28"/>
        </w:rPr>
        <w:br w:type="page"/>
      </w:r>
    </w:p>
    <w:p w14:paraId="5425CEE0" w14:textId="55BA10E3" w:rsidR="00B039F0" w:rsidRPr="00C91D2E" w:rsidRDefault="00B039F0" w:rsidP="00B039F0">
      <w:pPr>
        <w:pStyle w:val="1"/>
      </w:pPr>
      <w:bookmarkStart w:id="169" w:name="_Toc103602409"/>
      <w:r w:rsidRPr="00C91D2E">
        <w:rPr>
          <w:rFonts w:hint="eastAsia"/>
        </w:rPr>
        <w:lastRenderedPageBreak/>
        <w:t>服务需求</w:t>
      </w:r>
      <w:bookmarkEnd w:id="169"/>
    </w:p>
    <w:p w14:paraId="3E49C811" w14:textId="37B19E46" w:rsidR="00270AC0" w:rsidRDefault="00270AC0" w:rsidP="00270AC0">
      <w:pPr>
        <w:pStyle w:val="a4"/>
        <w:ind w:firstLine="480"/>
      </w:pPr>
    </w:p>
    <w:p w14:paraId="1BF5BC9E" w14:textId="77777777" w:rsidR="007938F7" w:rsidRPr="00CC1CAC" w:rsidRDefault="007938F7" w:rsidP="007938F7">
      <w:pPr>
        <w:adjustRightInd w:val="0"/>
        <w:snapToGrid w:val="0"/>
        <w:spacing w:line="360" w:lineRule="auto"/>
        <w:rPr>
          <w:rFonts w:ascii="宋体" w:hAnsi="宋体"/>
          <w:b/>
          <w:sz w:val="24"/>
        </w:rPr>
      </w:pPr>
      <w:r w:rsidRPr="00CC1CAC">
        <w:rPr>
          <w:rFonts w:ascii="宋体" w:hAnsi="宋体" w:hint="eastAsia"/>
          <w:b/>
          <w:sz w:val="24"/>
        </w:rPr>
        <w:t>一、采购交付文件清单</w:t>
      </w:r>
    </w:p>
    <w:tbl>
      <w:tblPr>
        <w:tblStyle w:val="af2"/>
        <w:tblW w:w="0" w:type="auto"/>
        <w:tblLook w:val="04A0" w:firstRow="1" w:lastRow="0" w:firstColumn="1" w:lastColumn="0" w:noHBand="0" w:noVBand="1"/>
      </w:tblPr>
      <w:tblGrid>
        <w:gridCol w:w="704"/>
        <w:gridCol w:w="5670"/>
        <w:gridCol w:w="992"/>
        <w:gridCol w:w="930"/>
      </w:tblGrid>
      <w:tr w:rsidR="007938F7" w:rsidRPr="00CC1CAC" w14:paraId="3A4986D7" w14:textId="77777777" w:rsidTr="00A27A0A">
        <w:trPr>
          <w:trHeight w:val="505"/>
        </w:trPr>
        <w:tc>
          <w:tcPr>
            <w:tcW w:w="704" w:type="dxa"/>
            <w:vAlign w:val="center"/>
          </w:tcPr>
          <w:p w14:paraId="3D51C8BF"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序号</w:t>
            </w:r>
          </w:p>
        </w:tc>
        <w:tc>
          <w:tcPr>
            <w:tcW w:w="5670" w:type="dxa"/>
            <w:vAlign w:val="center"/>
          </w:tcPr>
          <w:p w14:paraId="058F2EF1"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采购交付文件</w:t>
            </w:r>
          </w:p>
        </w:tc>
        <w:tc>
          <w:tcPr>
            <w:tcW w:w="992" w:type="dxa"/>
            <w:vAlign w:val="center"/>
          </w:tcPr>
          <w:p w14:paraId="61088813"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数量</w:t>
            </w:r>
          </w:p>
        </w:tc>
        <w:tc>
          <w:tcPr>
            <w:tcW w:w="930" w:type="dxa"/>
            <w:vAlign w:val="center"/>
          </w:tcPr>
          <w:p w14:paraId="1F592768"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单位</w:t>
            </w:r>
          </w:p>
        </w:tc>
      </w:tr>
      <w:tr w:rsidR="007938F7" w:rsidRPr="00CC1CAC" w14:paraId="2EA9DEFB" w14:textId="77777777" w:rsidTr="00A27A0A">
        <w:trPr>
          <w:trHeight w:val="454"/>
        </w:trPr>
        <w:tc>
          <w:tcPr>
            <w:tcW w:w="704" w:type="dxa"/>
            <w:vAlign w:val="center"/>
          </w:tcPr>
          <w:p w14:paraId="31C6B994" w14:textId="77777777" w:rsidR="007938F7" w:rsidRPr="00CC1CAC" w:rsidRDefault="007938F7" w:rsidP="00A27A0A">
            <w:pPr>
              <w:widowControl/>
              <w:jc w:val="center"/>
              <w:rPr>
                <w:rFonts w:ascii="宋体" w:hAnsi="宋体"/>
                <w:color w:val="000000"/>
                <w:sz w:val="24"/>
              </w:rPr>
            </w:pPr>
            <w:r w:rsidRPr="00CC1CAC">
              <w:rPr>
                <w:rFonts w:ascii="宋体" w:hAnsi="宋体"/>
                <w:color w:val="000000"/>
                <w:sz w:val="24"/>
              </w:rPr>
              <w:t>1</w:t>
            </w:r>
          </w:p>
        </w:tc>
        <w:tc>
          <w:tcPr>
            <w:tcW w:w="5670" w:type="dxa"/>
            <w:vAlign w:val="center"/>
          </w:tcPr>
          <w:p w14:paraId="2FCA2394" w14:textId="77777777" w:rsidR="007938F7" w:rsidRPr="00CC1CAC" w:rsidRDefault="007938F7" w:rsidP="00A27A0A">
            <w:pPr>
              <w:widowControl/>
              <w:jc w:val="left"/>
              <w:rPr>
                <w:rFonts w:ascii="宋体" w:hAnsi="宋体"/>
                <w:color w:val="000000"/>
                <w:sz w:val="24"/>
              </w:rPr>
            </w:pPr>
            <w:r w:rsidRPr="00CC1CAC">
              <w:rPr>
                <w:rFonts w:ascii="宋体" w:hAnsi="宋体" w:hint="eastAsia"/>
                <w:color w:val="000000"/>
                <w:sz w:val="24"/>
              </w:rPr>
              <w:t>《南京航空航天大学元数据标准与规范》</w:t>
            </w:r>
          </w:p>
        </w:tc>
        <w:tc>
          <w:tcPr>
            <w:tcW w:w="992" w:type="dxa"/>
            <w:vAlign w:val="bottom"/>
          </w:tcPr>
          <w:p w14:paraId="78C3C32C" w14:textId="77777777" w:rsidR="007938F7" w:rsidRPr="00CC1CAC" w:rsidRDefault="007938F7" w:rsidP="00A27A0A">
            <w:pPr>
              <w:widowControl/>
              <w:jc w:val="center"/>
              <w:rPr>
                <w:rFonts w:ascii="宋体" w:hAnsi="宋体"/>
                <w:color w:val="000000"/>
                <w:sz w:val="24"/>
              </w:rPr>
            </w:pPr>
            <w:r w:rsidRPr="00CC1CAC">
              <w:rPr>
                <w:rFonts w:ascii="宋体" w:hAnsi="宋体"/>
                <w:color w:val="000000"/>
                <w:sz w:val="24"/>
              </w:rPr>
              <w:t>1</w:t>
            </w:r>
          </w:p>
        </w:tc>
        <w:tc>
          <w:tcPr>
            <w:tcW w:w="930" w:type="dxa"/>
            <w:vAlign w:val="bottom"/>
          </w:tcPr>
          <w:p w14:paraId="09236A18"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75731C55" w14:textId="77777777" w:rsidTr="00A27A0A">
        <w:trPr>
          <w:trHeight w:val="454"/>
        </w:trPr>
        <w:tc>
          <w:tcPr>
            <w:tcW w:w="704" w:type="dxa"/>
            <w:vAlign w:val="center"/>
          </w:tcPr>
          <w:p w14:paraId="45DC08DE"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2</w:t>
            </w:r>
          </w:p>
        </w:tc>
        <w:tc>
          <w:tcPr>
            <w:tcW w:w="5670" w:type="dxa"/>
            <w:vAlign w:val="center"/>
          </w:tcPr>
          <w:p w14:paraId="254D03A4"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《南京航空航天大学主数据管理规范》</w:t>
            </w:r>
          </w:p>
        </w:tc>
        <w:tc>
          <w:tcPr>
            <w:tcW w:w="992" w:type="dxa"/>
            <w:vAlign w:val="center"/>
          </w:tcPr>
          <w:p w14:paraId="16918000"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66E8362C"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2AEC84ED" w14:textId="77777777" w:rsidTr="00A27A0A">
        <w:trPr>
          <w:trHeight w:val="454"/>
        </w:trPr>
        <w:tc>
          <w:tcPr>
            <w:tcW w:w="704" w:type="dxa"/>
            <w:vAlign w:val="center"/>
          </w:tcPr>
          <w:p w14:paraId="5C12EDBA"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3</w:t>
            </w:r>
          </w:p>
        </w:tc>
        <w:tc>
          <w:tcPr>
            <w:tcW w:w="5670" w:type="dxa"/>
            <w:vAlign w:val="center"/>
          </w:tcPr>
          <w:p w14:paraId="5D36D45B"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《南京航空航天大学主数据标准与规范》</w:t>
            </w:r>
          </w:p>
        </w:tc>
        <w:tc>
          <w:tcPr>
            <w:tcW w:w="992" w:type="dxa"/>
            <w:vAlign w:val="center"/>
          </w:tcPr>
          <w:p w14:paraId="1B7D9475"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3BB50779"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2600E713" w14:textId="77777777" w:rsidTr="00A27A0A">
        <w:trPr>
          <w:trHeight w:val="454"/>
        </w:trPr>
        <w:tc>
          <w:tcPr>
            <w:tcW w:w="704" w:type="dxa"/>
            <w:vAlign w:val="center"/>
          </w:tcPr>
          <w:p w14:paraId="4EB43504"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4</w:t>
            </w:r>
          </w:p>
        </w:tc>
        <w:tc>
          <w:tcPr>
            <w:tcW w:w="5670" w:type="dxa"/>
            <w:vAlign w:val="center"/>
          </w:tcPr>
          <w:p w14:paraId="7262A7C7"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《南京航天航空大学信息化数据管理办法》</w:t>
            </w:r>
          </w:p>
        </w:tc>
        <w:tc>
          <w:tcPr>
            <w:tcW w:w="992" w:type="dxa"/>
            <w:vAlign w:val="center"/>
          </w:tcPr>
          <w:p w14:paraId="4DCB6884"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0F756719"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7FCB4781" w14:textId="77777777" w:rsidTr="00A27A0A">
        <w:trPr>
          <w:trHeight w:val="454"/>
        </w:trPr>
        <w:tc>
          <w:tcPr>
            <w:tcW w:w="704" w:type="dxa"/>
            <w:vAlign w:val="center"/>
          </w:tcPr>
          <w:p w14:paraId="0BAD9833"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5</w:t>
            </w:r>
          </w:p>
        </w:tc>
        <w:tc>
          <w:tcPr>
            <w:tcW w:w="5670" w:type="dxa"/>
            <w:vAlign w:val="center"/>
          </w:tcPr>
          <w:p w14:paraId="1DB49D45"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《南京航空航天大学数据资产管理规范》</w:t>
            </w:r>
          </w:p>
        </w:tc>
        <w:tc>
          <w:tcPr>
            <w:tcW w:w="992" w:type="dxa"/>
            <w:vAlign w:val="center"/>
          </w:tcPr>
          <w:p w14:paraId="35021125"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2B58914F"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7DAE0F57" w14:textId="77777777" w:rsidTr="00A27A0A">
        <w:trPr>
          <w:trHeight w:val="454"/>
        </w:trPr>
        <w:tc>
          <w:tcPr>
            <w:tcW w:w="704" w:type="dxa"/>
            <w:vAlign w:val="center"/>
          </w:tcPr>
          <w:p w14:paraId="34832ED4"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6</w:t>
            </w:r>
          </w:p>
        </w:tc>
        <w:tc>
          <w:tcPr>
            <w:tcW w:w="5670" w:type="dxa"/>
            <w:vAlign w:val="center"/>
          </w:tcPr>
          <w:p w14:paraId="27A8445F"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《南京航空航天大学信息安全标准与规范》</w:t>
            </w:r>
          </w:p>
        </w:tc>
        <w:tc>
          <w:tcPr>
            <w:tcW w:w="992" w:type="dxa"/>
            <w:vAlign w:val="center"/>
          </w:tcPr>
          <w:p w14:paraId="7D53C3AE"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1186DBE1"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4434B18A" w14:textId="77777777" w:rsidTr="00A27A0A">
        <w:trPr>
          <w:trHeight w:val="454"/>
        </w:trPr>
        <w:tc>
          <w:tcPr>
            <w:tcW w:w="704" w:type="dxa"/>
            <w:vAlign w:val="center"/>
          </w:tcPr>
          <w:p w14:paraId="198F7D2F"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7</w:t>
            </w:r>
          </w:p>
        </w:tc>
        <w:tc>
          <w:tcPr>
            <w:tcW w:w="5670" w:type="dxa"/>
            <w:vAlign w:val="center"/>
          </w:tcPr>
          <w:p w14:paraId="30C2423A"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《南京航空航天大学信息灾备与管理规范》</w:t>
            </w:r>
          </w:p>
        </w:tc>
        <w:tc>
          <w:tcPr>
            <w:tcW w:w="992" w:type="dxa"/>
            <w:vAlign w:val="center"/>
          </w:tcPr>
          <w:p w14:paraId="27736FDB"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1296F4A9"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1DBC0C00" w14:textId="77777777" w:rsidTr="00A27A0A">
        <w:trPr>
          <w:trHeight w:val="454"/>
        </w:trPr>
        <w:tc>
          <w:tcPr>
            <w:tcW w:w="704" w:type="dxa"/>
            <w:vAlign w:val="center"/>
          </w:tcPr>
          <w:p w14:paraId="348BD32D"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8</w:t>
            </w:r>
          </w:p>
        </w:tc>
        <w:tc>
          <w:tcPr>
            <w:tcW w:w="5670" w:type="dxa"/>
            <w:vAlign w:val="center"/>
          </w:tcPr>
          <w:p w14:paraId="7331293B"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《南京航空航天大学信息交换标准与管理规范》</w:t>
            </w:r>
          </w:p>
        </w:tc>
        <w:tc>
          <w:tcPr>
            <w:tcW w:w="992" w:type="dxa"/>
            <w:vAlign w:val="center"/>
          </w:tcPr>
          <w:p w14:paraId="4007AC01"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015E67AD"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50E4A12E" w14:textId="77777777" w:rsidTr="00A27A0A">
        <w:trPr>
          <w:trHeight w:val="454"/>
        </w:trPr>
        <w:tc>
          <w:tcPr>
            <w:tcW w:w="704" w:type="dxa"/>
            <w:vAlign w:val="center"/>
          </w:tcPr>
          <w:p w14:paraId="52251FA9"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9</w:t>
            </w:r>
          </w:p>
        </w:tc>
        <w:tc>
          <w:tcPr>
            <w:tcW w:w="5670" w:type="dxa"/>
            <w:vAlign w:val="center"/>
          </w:tcPr>
          <w:p w14:paraId="753C7C8E"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《南京航空航天大学服务发布与管理规范》</w:t>
            </w:r>
          </w:p>
        </w:tc>
        <w:tc>
          <w:tcPr>
            <w:tcW w:w="992" w:type="dxa"/>
            <w:vAlign w:val="center"/>
          </w:tcPr>
          <w:p w14:paraId="2C835A29"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46269310"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32C5CD71" w14:textId="77777777" w:rsidTr="00A27A0A">
        <w:trPr>
          <w:trHeight w:val="454"/>
        </w:trPr>
        <w:tc>
          <w:tcPr>
            <w:tcW w:w="704" w:type="dxa"/>
            <w:vAlign w:val="center"/>
          </w:tcPr>
          <w:p w14:paraId="6E084FC7"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10</w:t>
            </w:r>
          </w:p>
        </w:tc>
        <w:tc>
          <w:tcPr>
            <w:tcW w:w="5670" w:type="dxa"/>
            <w:vAlign w:val="center"/>
          </w:tcPr>
          <w:p w14:paraId="4FE97EFA"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《南京航空航天大学开发接口规范》</w:t>
            </w:r>
          </w:p>
        </w:tc>
        <w:tc>
          <w:tcPr>
            <w:tcW w:w="992" w:type="dxa"/>
            <w:vAlign w:val="center"/>
          </w:tcPr>
          <w:p w14:paraId="4BB9160F"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1690241B"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3B1FC8F6" w14:textId="77777777" w:rsidTr="00A27A0A">
        <w:trPr>
          <w:trHeight w:val="454"/>
        </w:trPr>
        <w:tc>
          <w:tcPr>
            <w:tcW w:w="704" w:type="dxa"/>
            <w:vAlign w:val="center"/>
          </w:tcPr>
          <w:p w14:paraId="69673347"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11</w:t>
            </w:r>
          </w:p>
        </w:tc>
        <w:tc>
          <w:tcPr>
            <w:tcW w:w="5670" w:type="dxa"/>
            <w:vAlign w:val="center"/>
          </w:tcPr>
          <w:p w14:paraId="372712B8"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《南京航空航天大学信息系统UI规范》</w:t>
            </w:r>
          </w:p>
        </w:tc>
        <w:tc>
          <w:tcPr>
            <w:tcW w:w="992" w:type="dxa"/>
            <w:vAlign w:val="center"/>
          </w:tcPr>
          <w:p w14:paraId="7105F435"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0C768D84"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707422F2" w14:textId="77777777" w:rsidTr="00A27A0A">
        <w:trPr>
          <w:trHeight w:val="454"/>
        </w:trPr>
        <w:tc>
          <w:tcPr>
            <w:tcW w:w="704" w:type="dxa"/>
            <w:vAlign w:val="center"/>
          </w:tcPr>
          <w:p w14:paraId="4D6D4E32"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12</w:t>
            </w:r>
          </w:p>
        </w:tc>
        <w:tc>
          <w:tcPr>
            <w:tcW w:w="5670" w:type="dxa"/>
            <w:vAlign w:val="center"/>
          </w:tcPr>
          <w:p w14:paraId="755DC348"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《南京航空航天大学可重用中间件发布与管理规范》</w:t>
            </w:r>
          </w:p>
        </w:tc>
        <w:tc>
          <w:tcPr>
            <w:tcW w:w="992" w:type="dxa"/>
            <w:vAlign w:val="center"/>
          </w:tcPr>
          <w:p w14:paraId="2919894F"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53B561C2"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66A3CA25" w14:textId="77777777" w:rsidTr="00A27A0A">
        <w:trPr>
          <w:trHeight w:val="454"/>
        </w:trPr>
        <w:tc>
          <w:tcPr>
            <w:tcW w:w="704" w:type="dxa"/>
            <w:vAlign w:val="center"/>
          </w:tcPr>
          <w:p w14:paraId="326D8517"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13</w:t>
            </w:r>
          </w:p>
        </w:tc>
        <w:tc>
          <w:tcPr>
            <w:tcW w:w="5670" w:type="dxa"/>
            <w:vAlign w:val="center"/>
          </w:tcPr>
          <w:p w14:paraId="2E97A1D7"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《南京航空航天大学服务运行管理制度》</w:t>
            </w:r>
          </w:p>
        </w:tc>
        <w:tc>
          <w:tcPr>
            <w:tcW w:w="992" w:type="dxa"/>
            <w:vAlign w:val="center"/>
          </w:tcPr>
          <w:p w14:paraId="0A2890D2"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5148885A"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r w:rsidR="007938F7" w:rsidRPr="00CC1CAC" w14:paraId="42E87856" w14:textId="77777777" w:rsidTr="00A27A0A">
        <w:trPr>
          <w:trHeight w:val="454"/>
        </w:trPr>
        <w:tc>
          <w:tcPr>
            <w:tcW w:w="704" w:type="dxa"/>
            <w:vAlign w:val="center"/>
          </w:tcPr>
          <w:p w14:paraId="348EEB66"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14</w:t>
            </w:r>
          </w:p>
        </w:tc>
        <w:tc>
          <w:tcPr>
            <w:tcW w:w="5670" w:type="dxa"/>
            <w:vAlign w:val="center"/>
          </w:tcPr>
          <w:p w14:paraId="69E9687E" w14:textId="77777777" w:rsidR="007938F7" w:rsidRPr="00CC1CAC" w:rsidRDefault="007938F7" w:rsidP="00A27A0A">
            <w:pPr>
              <w:rPr>
                <w:rFonts w:ascii="宋体" w:hAnsi="宋体"/>
                <w:color w:val="000000"/>
                <w:sz w:val="24"/>
              </w:rPr>
            </w:pPr>
            <w:r w:rsidRPr="00CC1CAC">
              <w:rPr>
                <w:rFonts w:ascii="宋体" w:hAnsi="宋体" w:hint="eastAsia"/>
                <w:color w:val="000000"/>
                <w:sz w:val="24"/>
              </w:rPr>
              <w:t>《南京航天航空大学统一身份认证标准规范》</w:t>
            </w:r>
          </w:p>
        </w:tc>
        <w:tc>
          <w:tcPr>
            <w:tcW w:w="992" w:type="dxa"/>
            <w:vAlign w:val="center"/>
          </w:tcPr>
          <w:p w14:paraId="3A5A8BB5"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1</w:t>
            </w:r>
          </w:p>
        </w:tc>
        <w:tc>
          <w:tcPr>
            <w:tcW w:w="930" w:type="dxa"/>
            <w:vAlign w:val="center"/>
          </w:tcPr>
          <w:p w14:paraId="3EAE61BD" w14:textId="77777777" w:rsidR="007938F7" w:rsidRPr="00CC1CAC" w:rsidRDefault="007938F7" w:rsidP="00A27A0A">
            <w:pPr>
              <w:widowControl/>
              <w:jc w:val="center"/>
              <w:rPr>
                <w:rFonts w:ascii="宋体" w:hAnsi="宋体"/>
                <w:color w:val="000000"/>
                <w:sz w:val="24"/>
              </w:rPr>
            </w:pPr>
            <w:r w:rsidRPr="00CC1CAC">
              <w:rPr>
                <w:rFonts w:ascii="宋体" w:hAnsi="宋体" w:hint="eastAsia"/>
                <w:color w:val="000000"/>
                <w:sz w:val="24"/>
              </w:rPr>
              <w:t>套</w:t>
            </w:r>
          </w:p>
        </w:tc>
      </w:tr>
    </w:tbl>
    <w:p w14:paraId="6B5D4B90" w14:textId="77777777" w:rsidR="007938F7" w:rsidRPr="00CC1CAC" w:rsidRDefault="007938F7" w:rsidP="007938F7">
      <w:pPr>
        <w:adjustRightInd w:val="0"/>
        <w:snapToGrid w:val="0"/>
        <w:spacing w:line="360" w:lineRule="auto"/>
        <w:rPr>
          <w:rFonts w:ascii="宋体" w:hAnsi="宋体"/>
          <w:b/>
          <w:sz w:val="24"/>
        </w:rPr>
      </w:pPr>
    </w:p>
    <w:p w14:paraId="7528C8B9" w14:textId="77777777" w:rsidR="007938F7" w:rsidRPr="00CC1CAC" w:rsidRDefault="007938F7" w:rsidP="007938F7">
      <w:pPr>
        <w:adjustRightInd w:val="0"/>
        <w:snapToGrid w:val="0"/>
        <w:spacing w:line="360" w:lineRule="auto"/>
        <w:rPr>
          <w:rFonts w:ascii="宋体" w:hAnsi="宋体"/>
          <w:b/>
          <w:sz w:val="24"/>
        </w:rPr>
      </w:pPr>
      <w:r w:rsidRPr="00CC1CAC">
        <w:rPr>
          <w:rFonts w:ascii="宋体" w:hAnsi="宋体" w:hint="eastAsia"/>
          <w:b/>
          <w:sz w:val="24"/>
        </w:rPr>
        <w:t>二、技术参数要求</w:t>
      </w:r>
    </w:p>
    <w:tbl>
      <w:tblPr>
        <w:tblStyle w:val="af2"/>
        <w:tblW w:w="0" w:type="auto"/>
        <w:tblLook w:val="04A0" w:firstRow="1" w:lastRow="0" w:firstColumn="1" w:lastColumn="0" w:noHBand="0" w:noVBand="1"/>
      </w:tblPr>
      <w:tblGrid>
        <w:gridCol w:w="762"/>
        <w:gridCol w:w="1785"/>
        <w:gridCol w:w="4819"/>
        <w:gridCol w:w="930"/>
      </w:tblGrid>
      <w:tr w:rsidR="007938F7" w:rsidRPr="00CC1CAC" w14:paraId="679C3B40" w14:textId="77777777" w:rsidTr="00A27A0A">
        <w:trPr>
          <w:trHeight w:val="633"/>
        </w:trPr>
        <w:tc>
          <w:tcPr>
            <w:tcW w:w="762" w:type="dxa"/>
            <w:vAlign w:val="center"/>
          </w:tcPr>
          <w:p w14:paraId="38A95353"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序号</w:t>
            </w:r>
          </w:p>
        </w:tc>
        <w:tc>
          <w:tcPr>
            <w:tcW w:w="1785" w:type="dxa"/>
            <w:vAlign w:val="center"/>
          </w:tcPr>
          <w:p w14:paraId="52EE6334"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交付文件名称</w:t>
            </w:r>
          </w:p>
        </w:tc>
        <w:tc>
          <w:tcPr>
            <w:tcW w:w="4819" w:type="dxa"/>
            <w:vAlign w:val="center"/>
          </w:tcPr>
          <w:p w14:paraId="1E60A9BE" w14:textId="77777777" w:rsidR="007938F7" w:rsidRPr="00CC1CAC" w:rsidRDefault="007938F7" w:rsidP="00A27A0A">
            <w:pPr>
              <w:widowControl/>
              <w:jc w:val="center"/>
              <w:rPr>
                <w:rFonts w:ascii="宋体" w:hAnsi="宋体"/>
                <w:b/>
                <w:color w:val="000000"/>
                <w:sz w:val="24"/>
                <w:highlight w:val="yellow"/>
              </w:rPr>
            </w:pPr>
            <w:r w:rsidRPr="00CC1CAC">
              <w:rPr>
                <w:rFonts w:ascii="宋体" w:hAnsi="宋体" w:hint="eastAsia"/>
                <w:b/>
                <w:color w:val="000000"/>
                <w:sz w:val="24"/>
              </w:rPr>
              <w:t>交付文件要求</w:t>
            </w:r>
          </w:p>
        </w:tc>
        <w:tc>
          <w:tcPr>
            <w:tcW w:w="930" w:type="dxa"/>
            <w:vAlign w:val="center"/>
          </w:tcPr>
          <w:p w14:paraId="7D5CAE6B" w14:textId="77777777" w:rsidR="007938F7" w:rsidRPr="00CC1CAC" w:rsidRDefault="007938F7" w:rsidP="00A27A0A">
            <w:pPr>
              <w:widowControl/>
              <w:jc w:val="center"/>
              <w:rPr>
                <w:rFonts w:ascii="宋体" w:hAnsi="宋体"/>
                <w:b/>
                <w:color w:val="000000"/>
                <w:sz w:val="24"/>
              </w:rPr>
            </w:pPr>
            <w:r w:rsidRPr="00CC1CAC">
              <w:rPr>
                <w:rFonts w:ascii="宋体" w:hAnsi="宋体" w:hint="eastAsia"/>
                <w:b/>
                <w:color w:val="000000"/>
                <w:sz w:val="24"/>
              </w:rPr>
              <w:t>形式</w:t>
            </w:r>
          </w:p>
        </w:tc>
      </w:tr>
      <w:tr w:rsidR="007938F7" w:rsidRPr="00CC1CAC" w14:paraId="29D1E0E0" w14:textId="77777777" w:rsidTr="00A27A0A">
        <w:tc>
          <w:tcPr>
            <w:tcW w:w="762" w:type="dxa"/>
            <w:vAlign w:val="center"/>
          </w:tcPr>
          <w:p w14:paraId="6F99F42B" w14:textId="77777777" w:rsidR="007938F7" w:rsidRPr="00CC1CAC" w:rsidRDefault="007938F7" w:rsidP="00A27A0A">
            <w:pPr>
              <w:widowControl/>
              <w:jc w:val="center"/>
              <w:rPr>
                <w:rFonts w:ascii="宋体" w:hAnsi="宋体"/>
                <w:color w:val="000000"/>
                <w:sz w:val="24"/>
              </w:rPr>
            </w:pPr>
            <w:r w:rsidRPr="00CC1CAC">
              <w:rPr>
                <w:rFonts w:ascii="宋体" w:hAnsi="宋体"/>
                <w:color w:val="000000"/>
                <w:sz w:val="24"/>
              </w:rPr>
              <w:t>1</w:t>
            </w:r>
          </w:p>
        </w:tc>
        <w:tc>
          <w:tcPr>
            <w:tcW w:w="1785" w:type="dxa"/>
            <w:vAlign w:val="center"/>
          </w:tcPr>
          <w:p w14:paraId="0039015F"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《南京航空航天大学元数据标准与规范》</w:t>
            </w:r>
          </w:p>
        </w:tc>
        <w:tc>
          <w:tcPr>
            <w:tcW w:w="4819" w:type="dxa"/>
          </w:tcPr>
          <w:p w14:paraId="25F654C8" w14:textId="77777777" w:rsidR="007938F7" w:rsidRPr="00CC1CAC" w:rsidRDefault="007938F7" w:rsidP="00A27A0A">
            <w:pPr>
              <w:pStyle w:val="afffff0"/>
              <w:ind w:firstLineChars="0" w:firstLine="0"/>
              <w:jc w:val="both"/>
              <w:rPr>
                <w:sz w:val="24"/>
                <w:szCs w:val="24"/>
              </w:rPr>
            </w:pPr>
            <w:r w:rsidRPr="00CC1CAC">
              <w:rPr>
                <w:rFonts w:hint="eastAsia"/>
                <w:sz w:val="24"/>
                <w:szCs w:val="24"/>
              </w:rPr>
              <w:t>本规范需要描述某类资源的具体对象时所有规则的集合。不同类型的资源可能有不同的元数据标准，一般包括完整描述一个具体对象所需的数据项集合、各数据项语义定义、著录规则和计算机应用时的语法规定。</w:t>
            </w:r>
          </w:p>
          <w:p w14:paraId="761F4A21" w14:textId="77777777" w:rsidR="007938F7" w:rsidRPr="00CC1CAC" w:rsidRDefault="007938F7" w:rsidP="00A27A0A">
            <w:pPr>
              <w:pStyle w:val="afffff0"/>
              <w:ind w:firstLineChars="0" w:firstLine="0"/>
              <w:jc w:val="both"/>
              <w:rPr>
                <w:b/>
                <w:sz w:val="24"/>
                <w:szCs w:val="24"/>
                <w:highlight w:val="yellow"/>
              </w:rPr>
            </w:pPr>
            <w:r w:rsidRPr="00CC1CAC">
              <w:rPr>
                <w:rFonts w:hint="eastAsia"/>
                <w:sz w:val="24"/>
                <w:szCs w:val="24"/>
              </w:rPr>
              <w:lastRenderedPageBreak/>
              <w:t>▲</w:t>
            </w:r>
            <w:r w:rsidRPr="00CC1CAC">
              <w:rPr>
                <w:rFonts w:hint="eastAsia"/>
                <w:b/>
                <w:bCs/>
                <w:sz w:val="24"/>
                <w:szCs w:val="24"/>
              </w:rPr>
              <w:t>投标方案中需要提供详细的数据项集合、各数据项语义定义、著录规则和计算机应用时的语法规定</w:t>
            </w:r>
            <w:r w:rsidRPr="00CC1CAC">
              <w:rPr>
                <w:rFonts w:hint="eastAsia"/>
                <w:sz w:val="24"/>
                <w:szCs w:val="24"/>
              </w:rPr>
              <w:t>。</w:t>
            </w:r>
            <w:r w:rsidRPr="00CA0C2D">
              <w:rPr>
                <w:rFonts w:hint="eastAsia"/>
                <w:b/>
                <w:bCs/>
                <w:color w:val="FF0000"/>
                <w:sz w:val="24"/>
                <w:szCs w:val="24"/>
              </w:rPr>
              <w:t>（2分）</w:t>
            </w:r>
          </w:p>
        </w:tc>
        <w:tc>
          <w:tcPr>
            <w:tcW w:w="930" w:type="dxa"/>
            <w:vAlign w:val="center"/>
          </w:tcPr>
          <w:p w14:paraId="296BDB89" w14:textId="77777777" w:rsidR="007938F7" w:rsidRPr="00CC1CAC" w:rsidRDefault="007938F7" w:rsidP="00A27A0A">
            <w:pPr>
              <w:adjustRightInd w:val="0"/>
              <w:snapToGrid w:val="0"/>
              <w:spacing w:line="360" w:lineRule="auto"/>
              <w:jc w:val="center"/>
              <w:rPr>
                <w:rFonts w:ascii="宋体" w:hAnsi="宋体"/>
                <w:sz w:val="24"/>
              </w:rPr>
            </w:pPr>
            <w:r w:rsidRPr="00CC1CAC">
              <w:rPr>
                <w:rFonts w:ascii="宋体" w:hAnsi="宋体"/>
                <w:sz w:val="24"/>
              </w:rPr>
              <w:lastRenderedPageBreak/>
              <w:t>W</w:t>
            </w:r>
            <w:r w:rsidRPr="00CC1CAC">
              <w:rPr>
                <w:rFonts w:ascii="宋体" w:hAnsi="宋体" w:hint="eastAsia"/>
                <w:sz w:val="24"/>
              </w:rPr>
              <w:t>ord</w:t>
            </w:r>
          </w:p>
        </w:tc>
      </w:tr>
      <w:tr w:rsidR="007938F7" w:rsidRPr="00CC1CAC" w14:paraId="3224F73F" w14:textId="77777777" w:rsidTr="00A27A0A">
        <w:tc>
          <w:tcPr>
            <w:tcW w:w="762" w:type="dxa"/>
            <w:vAlign w:val="center"/>
          </w:tcPr>
          <w:p w14:paraId="73ACBD80"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2</w:t>
            </w:r>
          </w:p>
        </w:tc>
        <w:tc>
          <w:tcPr>
            <w:tcW w:w="1785" w:type="dxa"/>
            <w:vAlign w:val="center"/>
          </w:tcPr>
          <w:p w14:paraId="44EEC652"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《南京航空航天大学主数据管理规范》</w:t>
            </w:r>
          </w:p>
        </w:tc>
        <w:tc>
          <w:tcPr>
            <w:tcW w:w="4819" w:type="dxa"/>
          </w:tcPr>
          <w:p w14:paraId="173B0425"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本规范需描述南京航空航天大学主数据管理的规程、技术和解决方案，用于为</w:t>
            </w:r>
            <w:proofErr w:type="gramStart"/>
            <w:r w:rsidRPr="00CC1CAC">
              <w:rPr>
                <w:rFonts w:ascii="宋体" w:hAnsi="宋体" w:hint="eastAsia"/>
                <w:kern w:val="0"/>
                <w:sz w:val="24"/>
              </w:rPr>
              <w:t>所有利益</w:t>
            </w:r>
            <w:proofErr w:type="gramEnd"/>
            <w:r w:rsidRPr="00CC1CAC">
              <w:rPr>
                <w:rFonts w:ascii="宋体" w:hAnsi="宋体" w:hint="eastAsia"/>
                <w:kern w:val="0"/>
                <w:sz w:val="24"/>
              </w:rPr>
              <w:t>相关方(如用户、应用程序、数据仓库、流程以及校内各部门)创建并维护业务数据的一致性、完整性、相关性和精确性。</w:t>
            </w:r>
          </w:p>
          <w:p w14:paraId="4E1AB670"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方案中需要提供详细的主数据管理的规程、技术和解决方案</w:t>
            </w:r>
            <w:r>
              <w:rPr>
                <w:rFonts w:ascii="宋体" w:hAnsi="宋体" w:hint="eastAsia"/>
                <w:b/>
                <w:bCs/>
                <w:kern w:val="0"/>
                <w:sz w:val="24"/>
              </w:rPr>
              <w:t>。</w:t>
            </w:r>
            <w:r w:rsidRPr="00CA0C2D">
              <w:rPr>
                <w:rFonts w:ascii="宋体" w:hAnsi="宋体" w:hint="eastAsia"/>
                <w:b/>
                <w:bCs/>
                <w:color w:val="FF0000"/>
                <w:sz w:val="24"/>
              </w:rPr>
              <w:t>（2分）</w:t>
            </w:r>
          </w:p>
        </w:tc>
        <w:tc>
          <w:tcPr>
            <w:tcW w:w="930" w:type="dxa"/>
            <w:vAlign w:val="center"/>
          </w:tcPr>
          <w:p w14:paraId="71D5CCF6"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358CC2B7" w14:textId="77777777" w:rsidTr="00A27A0A">
        <w:tc>
          <w:tcPr>
            <w:tcW w:w="762" w:type="dxa"/>
            <w:vAlign w:val="center"/>
          </w:tcPr>
          <w:p w14:paraId="4F2E0BB8"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3</w:t>
            </w:r>
          </w:p>
        </w:tc>
        <w:tc>
          <w:tcPr>
            <w:tcW w:w="1785" w:type="dxa"/>
            <w:vAlign w:val="center"/>
          </w:tcPr>
          <w:p w14:paraId="348477E6"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《南京航空航天大学主数据标准与规范》</w:t>
            </w:r>
          </w:p>
        </w:tc>
        <w:tc>
          <w:tcPr>
            <w:tcW w:w="4819" w:type="dxa"/>
          </w:tcPr>
          <w:p w14:paraId="58F8752A"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本规范需描述南京航空航天大学数据资源所需的主数据、以及</w:t>
            </w:r>
            <w:proofErr w:type="gramStart"/>
            <w:r w:rsidRPr="00CC1CAC">
              <w:rPr>
                <w:rFonts w:ascii="宋体" w:hAnsi="宋体" w:hint="eastAsia"/>
                <w:kern w:val="0"/>
                <w:sz w:val="24"/>
              </w:rPr>
              <w:t>主数据</w:t>
            </w:r>
            <w:proofErr w:type="gramEnd"/>
            <w:r w:rsidRPr="00CC1CAC">
              <w:rPr>
                <w:rFonts w:ascii="宋体" w:hAnsi="宋体" w:hint="eastAsia"/>
                <w:kern w:val="0"/>
                <w:sz w:val="24"/>
              </w:rPr>
              <w:t>语义定义和著录规则等，用来提供有关数据资源的标识、内容、管理以及维护等描述信息。</w:t>
            </w:r>
          </w:p>
          <w:p w14:paraId="4EB3B874"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sz w:val="24"/>
              </w:rPr>
              <w:t>投标</w:t>
            </w:r>
            <w:r w:rsidRPr="00CC1CAC">
              <w:rPr>
                <w:rFonts w:ascii="宋体" w:hAnsi="宋体" w:hint="eastAsia"/>
                <w:b/>
                <w:bCs/>
                <w:kern w:val="0"/>
                <w:sz w:val="24"/>
              </w:rPr>
              <w:t>方案中需要提供详细的</w:t>
            </w:r>
            <w:proofErr w:type="gramStart"/>
            <w:r w:rsidRPr="00CC1CAC">
              <w:rPr>
                <w:rFonts w:ascii="宋体" w:hAnsi="宋体" w:hint="eastAsia"/>
                <w:b/>
                <w:bCs/>
                <w:kern w:val="0"/>
                <w:sz w:val="24"/>
              </w:rPr>
              <w:t>主数据</w:t>
            </w:r>
            <w:proofErr w:type="gramEnd"/>
            <w:r w:rsidRPr="00CC1CAC">
              <w:rPr>
                <w:rFonts w:ascii="宋体" w:hAnsi="宋体" w:hint="eastAsia"/>
                <w:b/>
                <w:bCs/>
                <w:kern w:val="0"/>
                <w:sz w:val="24"/>
              </w:rPr>
              <w:t>语义定义和著录规则。</w:t>
            </w:r>
            <w:r w:rsidRPr="00CA0C2D">
              <w:rPr>
                <w:rFonts w:ascii="宋体" w:hAnsi="宋体" w:hint="eastAsia"/>
                <w:b/>
                <w:bCs/>
                <w:color w:val="FF0000"/>
                <w:sz w:val="24"/>
              </w:rPr>
              <w:t>（2分）</w:t>
            </w:r>
          </w:p>
        </w:tc>
        <w:tc>
          <w:tcPr>
            <w:tcW w:w="930" w:type="dxa"/>
            <w:vAlign w:val="center"/>
          </w:tcPr>
          <w:p w14:paraId="5FB81F11"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17C43E9E" w14:textId="77777777" w:rsidTr="00A27A0A">
        <w:tc>
          <w:tcPr>
            <w:tcW w:w="762" w:type="dxa"/>
            <w:vAlign w:val="center"/>
          </w:tcPr>
          <w:p w14:paraId="7416C3C3"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4</w:t>
            </w:r>
          </w:p>
        </w:tc>
        <w:tc>
          <w:tcPr>
            <w:tcW w:w="1785" w:type="dxa"/>
            <w:vAlign w:val="center"/>
          </w:tcPr>
          <w:p w14:paraId="28611584"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《南京航天航空大学信息化数据管理办法》</w:t>
            </w:r>
          </w:p>
        </w:tc>
        <w:tc>
          <w:tcPr>
            <w:tcW w:w="4819" w:type="dxa"/>
          </w:tcPr>
          <w:p w14:paraId="2F831E3A"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本规范需对南京航空航天大学的各项业务过程中的信息化数据管理工作，包括数据的标准与规范、规章制度以及与数据采集、录入、运维、存储、归档、应用等管理工作。</w:t>
            </w:r>
          </w:p>
          <w:p w14:paraId="542B7687"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方案中需要提供详细的数据的标准与规范、规章制度以及与数据采集、录入、运维、存储、归档、应用相关的具体管理规范。</w:t>
            </w:r>
            <w:r w:rsidRPr="00CA0C2D">
              <w:rPr>
                <w:rFonts w:ascii="宋体" w:hAnsi="宋体" w:hint="eastAsia"/>
                <w:b/>
                <w:bCs/>
                <w:color w:val="FF0000"/>
                <w:sz w:val="24"/>
              </w:rPr>
              <w:t>（2分）</w:t>
            </w:r>
          </w:p>
        </w:tc>
        <w:tc>
          <w:tcPr>
            <w:tcW w:w="930" w:type="dxa"/>
            <w:vAlign w:val="center"/>
          </w:tcPr>
          <w:p w14:paraId="226F029E"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1FD9B1CD" w14:textId="77777777" w:rsidTr="00A27A0A">
        <w:tc>
          <w:tcPr>
            <w:tcW w:w="762" w:type="dxa"/>
            <w:vAlign w:val="center"/>
          </w:tcPr>
          <w:p w14:paraId="5EA2F75B"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5</w:t>
            </w:r>
          </w:p>
        </w:tc>
        <w:tc>
          <w:tcPr>
            <w:tcW w:w="1785" w:type="dxa"/>
            <w:vAlign w:val="center"/>
          </w:tcPr>
          <w:p w14:paraId="2CF85499"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《南京航空航天大学数据资产管理规范》</w:t>
            </w:r>
          </w:p>
        </w:tc>
        <w:tc>
          <w:tcPr>
            <w:tcW w:w="4819" w:type="dxa"/>
          </w:tcPr>
          <w:p w14:paraId="4DD232B2"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本规范需规定南京航天航空大学办学过程中对数据的标准与规范，对数据的采集、存储、交换、共享与应用等方面的管理以及信息共享交换相关规章制度的建设。</w:t>
            </w:r>
          </w:p>
          <w:p w14:paraId="13EFAA96"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方案中需要提供详细的数据的采集、</w:t>
            </w:r>
            <w:r w:rsidRPr="00CC1CAC">
              <w:rPr>
                <w:rFonts w:ascii="宋体" w:hAnsi="宋体" w:hint="eastAsia"/>
                <w:b/>
                <w:bCs/>
                <w:kern w:val="0"/>
                <w:sz w:val="24"/>
              </w:rPr>
              <w:lastRenderedPageBreak/>
              <w:t>存储、交换、共享与应用等方面的管理以及信息共享交换相关规章制度。</w:t>
            </w:r>
            <w:r w:rsidRPr="00CA0C2D">
              <w:rPr>
                <w:rFonts w:ascii="宋体" w:hAnsi="宋体" w:hint="eastAsia"/>
                <w:b/>
                <w:bCs/>
                <w:color w:val="FF0000"/>
                <w:sz w:val="24"/>
              </w:rPr>
              <w:t>（2分）</w:t>
            </w:r>
          </w:p>
        </w:tc>
        <w:tc>
          <w:tcPr>
            <w:tcW w:w="930" w:type="dxa"/>
            <w:vAlign w:val="center"/>
          </w:tcPr>
          <w:p w14:paraId="6C7000C0"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lastRenderedPageBreak/>
              <w:t>Word</w:t>
            </w:r>
          </w:p>
        </w:tc>
      </w:tr>
      <w:tr w:rsidR="007938F7" w:rsidRPr="00CC1CAC" w14:paraId="1D899C96" w14:textId="77777777" w:rsidTr="00A27A0A">
        <w:tc>
          <w:tcPr>
            <w:tcW w:w="762" w:type="dxa"/>
            <w:vAlign w:val="center"/>
          </w:tcPr>
          <w:p w14:paraId="7D86B63F"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6</w:t>
            </w:r>
          </w:p>
        </w:tc>
        <w:tc>
          <w:tcPr>
            <w:tcW w:w="1785" w:type="dxa"/>
            <w:vAlign w:val="center"/>
          </w:tcPr>
          <w:p w14:paraId="340A989B"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《南京航空航天大学信息安全标准与规范》</w:t>
            </w:r>
          </w:p>
        </w:tc>
        <w:tc>
          <w:tcPr>
            <w:tcW w:w="4819" w:type="dxa"/>
          </w:tcPr>
          <w:p w14:paraId="158D46C1"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本规范需规定南京航天航空大学信息安全管理的术语和定义、职责与权限、管理内容与方法以及检查与考核、报告与记录等要求。</w:t>
            </w: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方案中需要提供详细的安全管理的术语和定义、职责与权限、管理内容与方法以及检查与考核、报告与记录。</w:t>
            </w:r>
            <w:r w:rsidRPr="00CA0C2D">
              <w:rPr>
                <w:rFonts w:ascii="宋体" w:hAnsi="宋体" w:hint="eastAsia"/>
                <w:b/>
                <w:bCs/>
                <w:color w:val="FF0000"/>
                <w:sz w:val="24"/>
              </w:rPr>
              <w:t>（2分）</w:t>
            </w:r>
          </w:p>
        </w:tc>
        <w:tc>
          <w:tcPr>
            <w:tcW w:w="930" w:type="dxa"/>
            <w:vAlign w:val="center"/>
          </w:tcPr>
          <w:p w14:paraId="67E028C9"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6D3D16E0" w14:textId="77777777" w:rsidTr="00A27A0A">
        <w:tc>
          <w:tcPr>
            <w:tcW w:w="762" w:type="dxa"/>
            <w:vAlign w:val="center"/>
          </w:tcPr>
          <w:p w14:paraId="4348D9BE"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7</w:t>
            </w:r>
          </w:p>
        </w:tc>
        <w:tc>
          <w:tcPr>
            <w:tcW w:w="1785" w:type="dxa"/>
            <w:vAlign w:val="center"/>
          </w:tcPr>
          <w:p w14:paraId="5CD63127"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《南京航空航天大学信息灾备与管理规范》</w:t>
            </w:r>
          </w:p>
        </w:tc>
        <w:tc>
          <w:tcPr>
            <w:tcW w:w="4819" w:type="dxa"/>
          </w:tcPr>
          <w:p w14:paraId="20288AEC"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本规范需规定南京航天航空大学信息系统灾难恢复应遵循的基本要求，为信息系统灾难恢复的规划、审批、实施和管理提供了全面详细的技术指南。</w:t>
            </w:r>
          </w:p>
          <w:p w14:paraId="4E664CD6"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方案中需要提供详细的系统灾难恢复的规划、审批、实施和管理的具体可行的操作流程。</w:t>
            </w:r>
            <w:r w:rsidRPr="00CA0C2D">
              <w:rPr>
                <w:rFonts w:ascii="宋体" w:hAnsi="宋体" w:hint="eastAsia"/>
                <w:b/>
                <w:bCs/>
                <w:color w:val="FF0000"/>
                <w:sz w:val="24"/>
              </w:rPr>
              <w:t>（2分）</w:t>
            </w:r>
          </w:p>
        </w:tc>
        <w:tc>
          <w:tcPr>
            <w:tcW w:w="930" w:type="dxa"/>
            <w:vAlign w:val="center"/>
          </w:tcPr>
          <w:p w14:paraId="459E840F"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68A936FA" w14:textId="77777777" w:rsidTr="00A27A0A">
        <w:tc>
          <w:tcPr>
            <w:tcW w:w="762" w:type="dxa"/>
            <w:vAlign w:val="center"/>
          </w:tcPr>
          <w:p w14:paraId="5BA39100"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8</w:t>
            </w:r>
          </w:p>
        </w:tc>
        <w:tc>
          <w:tcPr>
            <w:tcW w:w="1785" w:type="dxa"/>
            <w:vAlign w:val="center"/>
          </w:tcPr>
          <w:p w14:paraId="2CFE9022"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《南京航空航天大学信息交换标准与管理规范》</w:t>
            </w:r>
          </w:p>
        </w:tc>
        <w:tc>
          <w:tcPr>
            <w:tcW w:w="4819" w:type="dxa"/>
          </w:tcPr>
          <w:p w14:paraId="3CEC27BE"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空航天大学公共数据交换平台各类数据接口的规范化，以帮助实现其他系统和数据交换系统之间的互操作性和数据共享，规范信息目录、资源的编码规则及元数据标准规范，主要包括信用信息交换的不同模式包括数据库交换、文件交换、服务交换等以及信息交换的格式。</w:t>
            </w:r>
          </w:p>
          <w:p w14:paraId="4ABD7120"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方案中需要提供详细的信用信息交换的数据库交换、文件交换、服务交换等以及信息交换的格式等不同模式。</w:t>
            </w:r>
            <w:r w:rsidRPr="00CA0C2D">
              <w:rPr>
                <w:rFonts w:ascii="宋体" w:hAnsi="宋体" w:hint="eastAsia"/>
                <w:b/>
                <w:bCs/>
                <w:color w:val="FF0000"/>
                <w:sz w:val="24"/>
              </w:rPr>
              <w:t>（2分）</w:t>
            </w:r>
          </w:p>
        </w:tc>
        <w:tc>
          <w:tcPr>
            <w:tcW w:w="930" w:type="dxa"/>
            <w:vAlign w:val="center"/>
          </w:tcPr>
          <w:p w14:paraId="60A9AEF1"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288DCAC9" w14:textId="77777777" w:rsidTr="00A27A0A">
        <w:tc>
          <w:tcPr>
            <w:tcW w:w="762" w:type="dxa"/>
            <w:vAlign w:val="center"/>
          </w:tcPr>
          <w:p w14:paraId="3EAF1672"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9</w:t>
            </w:r>
          </w:p>
        </w:tc>
        <w:tc>
          <w:tcPr>
            <w:tcW w:w="1785" w:type="dxa"/>
            <w:vAlign w:val="center"/>
          </w:tcPr>
          <w:p w14:paraId="5DFCF665"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《南京航空航天大学服务发布与管理规范》</w:t>
            </w:r>
          </w:p>
        </w:tc>
        <w:tc>
          <w:tcPr>
            <w:tcW w:w="4819" w:type="dxa"/>
          </w:tcPr>
          <w:p w14:paraId="4C855882"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本规范需规定南京航天航空大学各类信息系统服务发布的描述规范，包含其提供的功能以及如何进行调用；是各类信息系统发布的服务提供方和服务调用方之间的规约。</w:t>
            </w:r>
          </w:p>
          <w:p w14:paraId="32A14892"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lastRenderedPageBreak/>
              <w:t>▲</w:t>
            </w:r>
            <w:r w:rsidRPr="00CC1CAC">
              <w:rPr>
                <w:rFonts w:ascii="宋体" w:hAnsi="宋体" w:hint="eastAsia"/>
                <w:b/>
                <w:bCs/>
                <w:sz w:val="24"/>
              </w:rPr>
              <w:t>投标</w:t>
            </w:r>
            <w:r w:rsidRPr="00CC1CAC">
              <w:rPr>
                <w:rFonts w:ascii="宋体" w:hAnsi="宋体" w:hint="eastAsia"/>
                <w:b/>
                <w:bCs/>
                <w:kern w:val="0"/>
                <w:sz w:val="24"/>
              </w:rPr>
              <w:t>方案需要提供详细的服务提供方和服务调用方之间的规约。</w:t>
            </w:r>
            <w:r w:rsidRPr="00CA0C2D">
              <w:rPr>
                <w:rFonts w:ascii="宋体" w:hAnsi="宋体" w:hint="eastAsia"/>
                <w:b/>
                <w:bCs/>
                <w:color w:val="FF0000"/>
                <w:sz w:val="24"/>
              </w:rPr>
              <w:t>（2分）</w:t>
            </w:r>
          </w:p>
        </w:tc>
        <w:tc>
          <w:tcPr>
            <w:tcW w:w="930" w:type="dxa"/>
            <w:vAlign w:val="center"/>
          </w:tcPr>
          <w:p w14:paraId="7069DE9B"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lastRenderedPageBreak/>
              <w:t>Word</w:t>
            </w:r>
          </w:p>
        </w:tc>
      </w:tr>
      <w:tr w:rsidR="007938F7" w:rsidRPr="00CC1CAC" w14:paraId="78680EC8" w14:textId="77777777" w:rsidTr="00A27A0A">
        <w:tc>
          <w:tcPr>
            <w:tcW w:w="762" w:type="dxa"/>
            <w:vAlign w:val="center"/>
          </w:tcPr>
          <w:p w14:paraId="62A938D7"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10</w:t>
            </w:r>
          </w:p>
        </w:tc>
        <w:tc>
          <w:tcPr>
            <w:tcW w:w="1785" w:type="dxa"/>
            <w:vAlign w:val="center"/>
          </w:tcPr>
          <w:p w14:paraId="10F67650"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《南京航空航天大学开发接口规范》</w:t>
            </w:r>
          </w:p>
        </w:tc>
        <w:tc>
          <w:tcPr>
            <w:tcW w:w="4819" w:type="dxa"/>
          </w:tcPr>
          <w:p w14:paraId="5A25853F"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针对南京航天航空大学各类信息系统规定统一的数据输入、输出格式等信息，规定程序系统的接口设计、调用方式等，描述信息系统和相关组件之间的交互接口，包括请求的格式，请求结果的格式，相关错误的定义，以及请求和结果返回的交互流程等。</w:t>
            </w: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方案需要提供详细的程序系统的接口设计、调用方式，不仅限于请求的格式，请求结果的格式，相关错误的定义，以及请求和结果返回的交互流程等。</w:t>
            </w:r>
            <w:r w:rsidRPr="00CA0C2D">
              <w:rPr>
                <w:rFonts w:ascii="宋体" w:hAnsi="宋体" w:hint="eastAsia"/>
                <w:b/>
                <w:bCs/>
                <w:color w:val="FF0000"/>
                <w:sz w:val="24"/>
              </w:rPr>
              <w:t>（2分）</w:t>
            </w:r>
          </w:p>
        </w:tc>
        <w:tc>
          <w:tcPr>
            <w:tcW w:w="930" w:type="dxa"/>
            <w:vAlign w:val="center"/>
          </w:tcPr>
          <w:p w14:paraId="6C75A5D7"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15EFA490" w14:textId="77777777" w:rsidTr="00A27A0A">
        <w:tc>
          <w:tcPr>
            <w:tcW w:w="762" w:type="dxa"/>
            <w:vAlign w:val="center"/>
          </w:tcPr>
          <w:p w14:paraId="4B0BFB3A"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11</w:t>
            </w:r>
          </w:p>
        </w:tc>
        <w:tc>
          <w:tcPr>
            <w:tcW w:w="1785" w:type="dxa"/>
            <w:vAlign w:val="center"/>
          </w:tcPr>
          <w:p w14:paraId="25B1C18E"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《南京航空航天大学信息系统UI规范》</w:t>
            </w:r>
          </w:p>
        </w:tc>
        <w:tc>
          <w:tcPr>
            <w:tcW w:w="4819" w:type="dxa"/>
          </w:tcPr>
          <w:p w14:paraId="2F5B2420"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本规范需规定南京航天航空大学信息系统UI设计流程，使UI设计的流程规范化，保证UI设计流程的可操作性。</w:t>
            </w:r>
          </w:p>
          <w:p w14:paraId="5685BAA9"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方案需要提供详细的系统UI设计流程，使UI设计的流程规范化。</w:t>
            </w:r>
            <w:r w:rsidRPr="00CA0C2D">
              <w:rPr>
                <w:rFonts w:ascii="宋体" w:hAnsi="宋体" w:hint="eastAsia"/>
                <w:b/>
                <w:bCs/>
                <w:color w:val="FF0000"/>
                <w:sz w:val="24"/>
              </w:rPr>
              <w:t>（2分）</w:t>
            </w:r>
          </w:p>
        </w:tc>
        <w:tc>
          <w:tcPr>
            <w:tcW w:w="930" w:type="dxa"/>
            <w:vAlign w:val="center"/>
          </w:tcPr>
          <w:p w14:paraId="6356D9D5"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15D10CE7" w14:textId="77777777" w:rsidTr="00A27A0A">
        <w:tc>
          <w:tcPr>
            <w:tcW w:w="762" w:type="dxa"/>
            <w:vAlign w:val="center"/>
          </w:tcPr>
          <w:p w14:paraId="2588D62C"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12</w:t>
            </w:r>
          </w:p>
        </w:tc>
        <w:tc>
          <w:tcPr>
            <w:tcW w:w="1785" w:type="dxa"/>
            <w:vAlign w:val="center"/>
          </w:tcPr>
          <w:p w14:paraId="0D8D0FC2"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《南京航空航天大学可重用中间件发布与管理规范》</w:t>
            </w:r>
          </w:p>
        </w:tc>
        <w:tc>
          <w:tcPr>
            <w:tcW w:w="4819" w:type="dxa"/>
          </w:tcPr>
          <w:p w14:paraId="77A23AAC"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本规范需规范信息系统应用中间件的日常维护管理和监控工作，提高对中间件平台事件的分析解决能力，确保中间件平台持续稳定运行。主要包括配置信息管理、故障监控、性能监控等。</w:t>
            </w:r>
          </w:p>
          <w:p w14:paraId="25B1D757"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方案需要提供详细的中间件必须被监控的范围和方法。</w:t>
            </w:r>
            <w:r w:rsidRPr="00CA0C2D">
              <w:rPr>
                <w:rFonts w:ascii="宋体" w:hAnsi="宋体" w:hint="eastAsia"/>
                <w:b/>
                <w:bCs/>
                <w:color w:val="FF0000"/>
                <w:sz w:val="24"/>
              </w:rPr>
              <w:t>（2分）</w:t>
            </w:r>
          </w:p>
        </w:tc>
        <w:tc>
          <w:tcPr>
            <w:tcW w:w="930" w:type="dxa"/>
            <w:vAlign w:val="center"/>
          </w:tcPr>
          <w:p w14:paraId="329EEC03"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r w:rsidR="007938F7" w:rsidRPr="00CC1CAC" w14:paraId="59B67990" w14:textId="77777777" w:rsidTr="00A27A0A">
        <w:tc>
          <w:tcPr>
            <w:tcW w:w="762" w:type="dxa"/>
            <w:vAlign w:val="center"/>
          </w:tcPr>
          <w:p w14:paraId="0FE8BD48"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13</w:t>
            </w:r>
          </w:p>
        </w:tc>
        <w:tc>
          <w:tcPr>
            <w:tcW w:w="1785" w:type="dxa"/>
            <w:vAlign w:val="center"/>
          </w:tcPr>
          <w:p w14:paraId="6EB231F2"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《南京航空航天大学服务运行管理制度》</w:t>
            </w:r>
          </w:p>
        </w:tc>
        <w:tc>
          <w:tcPr>
            <w:tcW w:w="4819" w:type="dxa"/>
          </w:tcPr>
          <w:p w14:paraId="4532F2FF"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本规范需规范南京航天航空大学服务系统工作流程、明确责任、保证信息化管理系统安全、稳定、有序运行；以及在发生操作错误后得到及时、准确地解决。</w:t>
            </w:r>
          </w:p>
          <w:p w14:paraId="4EA0F1A2"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方案需要提供详细的服务运行管理的</w:t>
            </w:r>
            <w:r w:rsidRPr="00CC1CAC">
              <w:rPr>
                <w:rFonts w:ascii="宋体" w:hAnsi="宋体" w:hint="eastAsia"/>
                <w:b/>
                <w:bCs/>
                <w:kern w:val="0"/>
                <w:sz w:val="24"/>
              </w:rPr>
              <w:lastRenderedPageBreak/>
              <w:t>工作流程和责任。</w:t>
            </w:r>
            <w:r w:rsidRPr="00CA0C2D">
              <w:rPr>
                <w:rFonts w:ascii="宋体" w:hAnsi="宋体" w:hint="eastAsia"/>
                <w:b/>
                <w:bCs/>
                <w:color w:val="FF0000"/>
                <w:sz w:val="24"/>
              </w:rPr>
              <w:t>（2分）</w:t>
            </w:r>
          </w:p>
        </w:tc>
        <w:tc>
          <w:tcPr>
            <w:tcW w:w="930" w:type="dxa"/>
            <w:vAlign w:val="center"/>
          </w:tcPr>
          <w:p w14:paraId="0F62BB42"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lastRenderedPageBreak/>
              <w:t>Word</w:t>
            </w:r>
          </w:p>
        </w:tc>
      </w:tr>
      <w:tr w:rsidR="007938F7" w:rsidRPr="00CC1CAC" w14:paraId="54374F02" w14:textId="77777777" w:rsidTr="00A27A0A">
        <w:tc>
          <w:tcPr>
            <w:tcW w:w="762" w:type="dxa"/>
            <w:vAlign w:val="center"/>
          </w:tcPr>
          <w:p w14:paraId="4862780E" w14:textId="77777777" w:rsidR="007938F7" w:rsidRPr="00CC1CAC" w:rsidRDefault="007938F7" w:rsidP="00A27A0A">
            <w:pPr>
              <w:jc w:val="center"/>
              <w:rPr>
                <w:rFonts w:ascii="宋体" w:hAnsi="宋体"/>
                <w:color w:val="000000"/>
                <w:sz w:val="24"/>
              </w:rPr>
            </w:pPr>
            <w:r w:rsidRPr="00CC1CAC">
              <w:rPr>
                <w:rFonts w:ascii="宋体" w:hAnsi="宋体"/>
                <w:color w:val="000000"/>
                <w:sz w:val="24"/>
              </w:rPr>
              <w:t>14</w:t>
            </w:r>
          </w:p>
        </w:tc>
        <w:tc>
          <w:tcPr>
            <w:tcW w:w="1785" w:type="dxa"/>
            <w:vAlign w:val="center"/>
          </w:tcPr>
          <w:p w14:paraId="04A49CC3" w14:textId="77777777" w:rsidR="007938F7" w:rsidRPr="00CC1CAC" w:rsidRDefault="007938F7" w:rsidP="00A27A0A">
            <w:pPr>
              <w:adjustRightInd w:val="0"/>
              <w:snapToGrid w:val="0"/>
              <w:spacing w:line="360" w:lineRule="auto"/>
              <w:rPr>
                <w:rFonts w:ascii="宋体" w:hAnsi="宋体"/>
                <w:color w:val="000000"/>
                <w:sz w:val="24"/>
              </w:rPr>
            </w:pPr>
            <w:r w:rsidRPr="00CC1CAC">
              <w:rPr>
                <w:rFonts w:ascii="宋体" w:hAnsi="宋体" w:hint="eastAsia"/>
                <w:color w:val="000000"/>
                <w:sz w:val="24"/>
              </w:rPr>
              <w:t>《南京航天航空大学统一身份认证标准规范》</w:t>
            </w:r>
          </w:p>
        </w:tc>
        <w:tc>
          <w:tcPr>
            <w:tcW w:w="4819" w:type="dxa"/>
          </w:tcPr>
          <w:p w14:paraId="3A1E98FE"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本规范需规范南京航天航空大学统一身份认证的相关技术标准规范和管理规范。包括统一身份认证平台用户命名规范、统一身份认证平台域名规范、统一身份认证平台接口规范、统一身份认证平台身份认证规范和统一身份认证平台单点登录服务接口规范等。</w:t>
            </w:r>
          </w:p>
          <w:p w14:paraId="42E00BEF"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szCs w:val="21"/>
                <w:shd w:val="clear" w:color="auto" w:fill="FFFFFF"/>
              </w:rPr>
              <w:t>▲</w:t>
            </w:r>
            <w:r w:rsidRPr="00CC1CAC">
              <w:rPr>
                <w:rFonts w:ascii="宋体" w:hAnsi="宋体" w:hint="eastAsia"/>
                <w:b/>
                <w:bCs/>
                <w:sz w:val="24"/>
              </w:rPr>
              <w:t>投标</w:t>
            </w:r>
            <w:r w:rsidRPr="00CC1CAC">
              <w:rPr>
                <w:rFonts w:ascii="宋体" w:hAnsi="宋体" w:hint="eastAsia"/>
                <w:b/>
                <w:bCs/>
                <w:kern w:val="0"/>
                <w:sz w:val="24"/>
              </w:rPr>
              <w:t>方案需要提供详细的统一身份认证平台用户命名规范、域名规范、接口规范、身份认证规范和单点登录服务接口规范。</w:t>
            </w:r>
            <w:r w:rsidRPr="00CA0C2D">
              <w:rPr>
                <w:rFonts w:ascii="宋体" w:hAnsi="宋体" w:hint="eastAsia"/>
                <w:b/>
                <w:bCs/>
                <w:color w:val="FF0000"/>
                <w:sz w:val="24"/>
              </w:rPr>
              <w:t>（2分）</w:t>
            </w:r>
          </w:p>
        </w:tc>
        <w:tc>
          <w:tcPr>
            <w:tcW w:w="930" w:type="dxa"/>
            <w:vAlign w:val="center"/>
          </w:tcPr>
          <w:p w14:paraId="2836AA7D" w14:textId="77777777" w:rsidR="007938F7" w:rsidRPr="00CC1CAC" w:rsidRDefault="007938F7" w:rsidP="00A27A0A">
            <w:pPr>
              <w:adjustRightInd w:val="0"/>
              <w:snapToGrid w:val="0"/>
              <w:spacing w:line="360" w:lineRule="auto"/>
              <w:rPr>
                <w:rFonts w:ascii="宋体" w:hAnsi="宋体"/>
                <w:kern w:val="0"/>
                <w:sz w:val="24"/>
              </w:rPr>
            </w:pPr>
            <w:r w:rsidRPr="00CC1CAC">
              <w:rPr>
                <w:rFonts w:ascii="宋体" w:hAnsi="宋体" w:hint="eastAsia"/>
                <w:kern w:val="0"/>
                <w:sz w:val="24"/>
              </w:rPr>
              <w:t>Word</w:t>
            </w:r>
          </w:p>
        </w:tc>
      </w:tr>
    </w:tbl>
    <w:p w14:paraId="68DED225" w14:textId="77777777" w:rsidR="007938F7" w:rsidRPr="00CC1CAC" w:rsidRDefault="007938F7" w:rsidP="007938F7">
      <w:pPr>
        <w:adjustRightInd w:val="0"/>
        <w:snapToGrid w:val="0"/>
        <w:spacing w:line="360" w:lineRule="auto"/>
        <w:rPr>
          <w:rFonts w:ascii="宋体" w:hAnsi="宋体"/>
          <w:b/>
          <w:sz w:val="24"/>
        </w:rPr>
      </w:pPr>
    </w:p>
    <w:p w14:paraId="30A02005" w14:textId="36D402BC" w:rsidR="005B57A2" w:rsidRDefault="005B57A2" w:rsidP="00270AC0">
      <w:pPr>
        <w:pStyle w:val="a4"/>
        <w:ind w:firstLine="480"/>
      </w:pPr>
    </w:p>
    <w:p w14:paraId="7E79A682" w14:textId="77777777" w:rsidR="007938F7" w:rsidRPr="00C91D2E" w:rsidRDefault="007938F7" w:rsidP="00270AC0">
      <w:pPr>
        <w:pStyle w:val="a4"/>
        <w:ind w:firstLine="480"/>
        <w:rPr>
          <w:rFonts w:hint="eastAsia"/>
        </w:rPr>
      </w:pPr>
    </w:p>
    <w:p w14:paraId="615C195B" w14:textId="7AF5BC7C" w:rsidR="00B039F0" w:rsidRPr="00C91D2E" w:rsidRDefault="00B039F0" w:rsidP="00B039F0">
      <w:pPr>
        <w:pStyle w:val="1"/>
      </w:pPr>
      <w:bookmarkStart w:id="170" w:name="_Toc103602416"/>
      <w:r w:rsidRPr="00C91D2E">
        <w:rPr>
          <w:rFonts w:hint="eastAsia"/>
        </w:rPr>
        <w:lastRenderedPageBreak/>
        <w:t>评标方法和标准</w:t>
      </w:r>
      <w:bookmarkEnd w:id="170"/>
    </w:p>
    <w:p w14:paraId="0E0AFCD1" w14:textId="243AF869" w:rsidR="007430CD" w:rsidRPr="00C91D2E" w:rsidRDefault="007430CD" w:rsidP="007430CD">
      <w:pPr>
        <w:pStyle w:val="a4"/>
        <w:ind w:firstLine="480"/>
      </w:pPr>
      <w:r w:rsidRPr="00C91D2E">
        <w:rPr>
          <w:rFonts w:hint="eastAsia"/>
        </w:rPr>
        <w:t>本项目将按照招标文件第一章投标人须知中“五</w:t>
      </w:r>
      <w:r w:rsidRPr="00C91D2E">
        <w:rPr>
          <w:rFonts w:hint="eastAsia"/>
        </w:rPr>
        <w:t xml:space="preserve"> </w:t>
      </w:r>
      <w:r w:rsidRPr="00C91D2E">
        <w:rPr>
          <w:rFonts w:hint="eastAsia"/>
        </w:rPr>
        <w:t>开标及评标”、“六</w:t>
      </w:r>
      <w:r w:rsidRPr="00C91D2E">
        <w:rPr>
          <w:rFonts w:hint="eastAsia"/>
        </w:rPr>
        <w:t xml:space="preserve"> </w:t>
      </w:r>
      <w:r w:rsidRPr="00C91D2E">
        <w:rPr>
          <w:rFonts w:hint="eastAsia"/>
        </w:rPr>
        <w:t>确定中标”及本章的规定评标。工作程序如下：</w:t>
      </w:r>
    </w:p>
    <w:p w14:paraId="5691A4BB" w14:textId="1DEEAA61" w:rsidR="007430CD" w:rsidRPr="00C91D2E" w:rsidRDefault="007430CD" w:rsidP="005B57A2">
      <w:pPr>
        <w:pStyle w:val="a4"/>
        <w:numPr>
          <w:ilvl w:val="0"/>
          <w:numId w:val="24"/>
        </w:numPr>
        <w:ind w:firstLineChars="0"/>
      </w:pPr>
      <w:r w:rsidRPr="00C91D2E">
        <w:rPr>
          <w:rFonts w:hint="eastAsia"/>
        </w:rPr>
        <w:t>评标准备工作，由采购代理机构负责</w:t>
      </w:r>
    </w:p>
    <w:p w14:paraId="2C698CBA" w14:textId="77777777" w:rsidR="007430CD" w:rsidRPr="00C91D2E" w:rsidRDefault="007430CD" w:rsidP="007B6CCD">
      <w:pPr>
        <w:pStyle w:val="a4"/>
        <w:numPr>
          <w:ilvl w:val="0"/>
          <w:numId w:val="20"/>
        </w:numPr>
        <w:ind w:firstLineChars="0"/>
      </w:pPr>
      <w:r w:rsidRPr="00C91D2E">
        <w:rPr>
          <w:rFonts w:hint="eastAsia"/>
        </w:rPr>
        <w:t>核对评审专家身份和采购人代表授权函；</w:t>
      </w:r>
    </w:p>
    <w:p w14:paraId="68487989" w14:textId="77777777" w:rsidR="007430CD" w:rsidRPr="00C91D2E" w:rsidRDefault="007430CD" w:rsidP="007B6CCD">
      <w:pPr>
        <w:pStyle w:val="a4"/>
        <w:numPr>
          <w:ilvl w:val="0"/>
          <w:numId w:val="20"/>
        </w:numPr>
        <w:ind w:firstLineChars="0"/>
      </w:pPr>
      <w:r w:rsidRPr="00C91D2E">
        <w:rPr>
          <w:rFonts w:hint="eastAsia"/>
        </w:rPr>
        <w:t>宣布评标纪律，集中保管通讯工具；</w:t>
      </w:r>
    </w:p>
    <w:p w14:paraId="3F6B5EED" w14:textId="77777777" w:rsidR="007430CD" w:rsidRPr="00C91D2E" w:rsidRDefault="007430CD" w:rsidP="007B6CCD">
      <w:pPr>
        <w:pStyle w:val="a4"/>
        <w:numPr>
          <w:ilvl w:val="0"/>
          <w:numId w:val="20"/>
        </w:numPr>
        <w:ind w:firstLineChars="0"/>
      </w:pPr>
      <w:r w:rsidRPr="00C91D2E">
        <w:rPr>
          <w:rFonts w:hint="eastAsia"/>
        </w:rPr>
        <w:t>公布投标人名单，告知评审专家应当回避的情形；</w:t>
      </w:r>
    </w:p>
    <w:p w14:paraId="152581FE" w14:textId="222E41A1" w:rsidR="007430CD" w:rsidRPr="00C91D2E" w:rsidRDefault="007430CD" w:rsidP="007B6CCD">
      <w:pPr>
        <w:pStyle w:val="a4"/>
        <w:numPr>
          <w:ilvl w:val="0"/>
          <w:numId w:val="20"/>
        </w:numPr>
        <w:ind w:firstLineChars="0"/>
      </w:pPr>
      <w:r w:rsidRPr="00C91D2E">
        <w:rPr>
          <w:rFonts w:hint="eastAsia"/>
        </w:rPr>
        <w:t>组织评标委员会推选评标组长；</w:t>
      </w:r>
    </w:p>
    <w:p w14:paraId="21044858" w14:textId="77777777" w:rsidR="00D418FB" w:rsidRPr="00C91D2E" w:rsidRDefault="00D418FB" w:rsidP="00D418FB">
      <w:pPr>
        <w:pStyle w:val="a4"/>
        <w:ind w:firstLine="480"/>
      </w:pPr>
      <w:r w:rsidRPr="00C91D2E">
        <w:rPr>
          <w:rFonts w:hint="eastAsia"/>
        </w:rPr>
        <w:t>二、</w:t>
      </w:r>
      <w:r w:rsidRPr="00C91D2E">
        <w:rPr>
          <w:rFonts w:hint="eastAsia"/>
        </w:rPr>
        <w:tab/>
      </w:r>
      <w:r w:rsidRPr="00C91D2E">
        <w:rPr>
          <w:rFonts w:hint="eastAsia"/>
        </w:rPr>
        <w:t>符合性审查工作</w:t>
      </w:r>
    </w:p>
    <w:p w14:paraId="3C581530" w14:textId="77777777" w:rsidR="00D418FB" w:rsidRPr="00C91D2E" w:rsidRDefault="00D418FB" w:rsidP="00D418FB">
      <w:pPr>
        <w:pStyle w:val="a4"/>
        <w:ind w:firstLine="480"/>
      </w:pPr>
      <w:r w:rsidRPr="00C91D2E">
        <w:rPr>
          <w:rFonts w:hint="eastAsia"/>
        </w:rPr>
        <w:t>符合性审查是指依据招标文件的规定，从商务和技术角度对投标文件的有效性和完整性进行审查，以确定是否对招标文件的实质性要求做出响应，填写“商务符合性审查表”和“技术符合性审查表”（如有）。</w:t>
      </w:r>
    </w:p>
    <w:p w14:paraId="1A319547" w14:textId="77777777" w:rsidR="00D418FB" w:rsidRPr="00C91D2E" w:rsidRDefault="00D418FB" w:rsidP="00D418FB">
      <w:pPr>
        <w:pStyle w:val="a4"/>
        <w:ind w:firstLine="480"/>
      </w:pPr>
      <w:r w:rsidRPr="00C91D2E">
        <w:rPr>
          <w:rFonts w:hint="eastAsia"/>
        </w:rPr>
        <w:t>三、</w:t>
      </w:r>
      <w:r w:rsidRPr="00C91D2E">
        <w:rPr>
          <w:rFonts w:hint="eastAsia"/>
        </w:rPr>
        <w:tab/>
      </w:r>
      <w:r w:rsidRPr="00C91D2E">
        <w:rPr>
          <w:rFonts w:hint="eastAsia"/>
        </w:rPr>
        <w:t>要求投标人对投标文件有关事项</w:t>
      </w:r>
      <w:proofErr w:type="gramStart"/>
      <w:r w:rsidRPr="00C91D2E">
        <w:rPr>
          <w:rFonts w:hint="eastAsia"/>
        </w:rPr>
        <w:t>作出</w:t>
      </w:r>
      <w:proofErr w:type="gramEnd"/>
      <w:r w:rsidRPr="00C91D2E">
        <w:rPr>
          <w:rFonts w:hint="eastAsia"/>
        </w:rPr>
        <w:t>澄清或者说明（如有）</w:t>
      </w:r>
    </w:p>
    <w:p w14:paraId="7B38792A" w14:textId="77777777" w:rsidR="00D418FB" w:rsidRPr="00C91D2E" w:rsidRDefault="00D418FB" w:rsidP="00D418FB">
      <w:pPr>
        <w:pStyle w:val="a4"/>
        <w:ind w:firstLine="480"/>
      </w:pPr>
      <w:r w:rsidRPr="00C91D2E">
        <w:rPr>
          <w:rFonts w:hint="eastAsia"/>
        </w:rPr>
        <w:t>四、</w:t>
      </w:r>
      <w:r w:rsidRPr="00C91D2E">
        <w:rPr>
          <w:rFonts w:hint="eastAsia"/>
        </w:rPr>
        <w:tab/>
      </w:r>
      <w:r w:rsidRPr="00C91D2E">
        <w:rPr>
          <w:rFonts w:hint="eastAsia"/>
        </w:rPr>
        <w:t>对投标文件进行比较和评价</w:t>
      </w:r>
    </w:p>
    <w:p w14:paraId="408D3F30" w14:textId="77777777" w:rsidR="00D418FB" w:rsidRPr="00C91D2E" w:rsidRDefault="00D418FB" w:rsidP="00D418FB">
      <w:pPr>
        <w:pStyle w:val="a4"/>
        <w:ind w:firstLine="480"/>
      </w:pPr>
      <w:r w:rsidRPr="00C91D2E">
        <w:rPr>
          <w:rFonts w:hint="eastAsia"/>
        </w:rPr>
        <w:t>1</w:t>
      </w:r>
      <w:r w:rsidRPr="00C91D2E">
        <w:rPr>
          <w:rFonts w:hint="eastAsia"/>
        </w:rPr>
        <w:t>、</w:t>
      </w:r>
      <w:r w:rsidRPr="00C91D2E">
        <w:rPr>
          <w:rFonts w:hint="eastAsia"/>
        </w:rPr>
        <w:tab/>
      </w:r>
      <w:r w:rsidRPr="00C91D2E">
        <w:rPr>
          <w:rFonts w:hint="eastAsia"/>
        </w:rPr>
        <w:t>如本项目评标方法为最低评标价法，评标委员会在审查投标文件满足招标文件全部实质性要求后，按投标报价从低到高顺序确定中标候选人。</w:t>
      </w:r>
    </w:p>
    <w:p w14:paraId="05BDE2E4" w14:textId="77777777" w:rsidR="00D418FB" w:rsidRPr="00C91D2E" w:rsidRDefault="00D418FB" w:rsidP="00D418FB">
      <w:pPr>
        <w:pStyle w:val="a4"/>
        <w:ind w:firstLine="480"/>
      </w:pPr>
      <w:r w:rsidRPr="00C91D2E">
        <w:rPr>
          <w:rFonts w:hint="eastAsia"/>
        </w:rPr>
        <w:t>除了算术修正和落实政府采购政策需进行的价格扣除外，不得对投标人的投标价格进行任何调整。</w:t>
      </w:r>
    </w:p>
    <w:p w14:paraId="60B5FF1F" w14:textId="77777777" w:rsidR="00D418FB" w:rsidRPr="00C91D2E" w:rsidRDefault="00D418FB" w:rsidP="00D418FB">
      <w:pPr>
        <w:pStyle w:val="a4"/>
        <w:ind w:firstLine="480"/>
      </w:pPr>
      <w:r w:rsidRPr="00C91D2E">
        <w:rPr>
          <w:rFonts w:hint="eastAsia"/>
        </w:rPr>
        <w:t>2</w:t>
      </w:r>
      <w:r w:rsidRPr="00C91D2E">
        <w:rPr>
          <w:rFonts w:hint="eastAsia"/>
        </w:rPr>
        <w:t>、</w:t>
      </w:r>
      <w:r w:rsidRPr="00C91D2E">
        <w:rPr>
          <w:rFonts w:hint="eastAsia"/>
        </w:rPr>
        <w:tab/>
      </w:r>
      <w:r w:rsidRPr="00C91D2E">
        <w:rPr>
          <w:rFonts w:hint="eastAsia"/>
        </w:rPr>
        <w:t>如本项目评标方法为综合评分法，评标委员会对满足招标文件全部实质性要求的投标文件，按照招标文件规定的评审因素的量化指标进行评审打分，以评审得分从高到低顺序确定中标候选人。</w:t>
      </w:r>
    </w:p>
    <w:p w14:paraId="41092E3D" w14:textId="77777777" w:rsidR="00D418FB" w:rsidRPr="00C91D2E" w:rsidRDefault="00D418FB" w:rsidP="00D418FB">
      <w:pPr>
        <w:pStyle w:val="a4"/>
        <w:ind w:firstLine="480"/>
      </w:pPr>
      <w:r w:rsidRPr="00C91D2E">
        <w:rPr>
          <w:rFonts w:hint="eastAsia"/>
        </w:rPr>
        <w:t>评标委员会每位成员独立对每个有效投标人的投标文件进行评价、打分；然后汇总每个投标人的得分，计算得分平均值，以平均值由高到低进行排序，</w:t>
      </w:r>
      <w:proofErr w:type="gramStart"/>
      <w:r w:rsidRPr="00C91D2E">
        <w:rPr>
          <w:rFonts w:hint="eastAsia"/>
        </w:rPr>
        <w:t>按排</w:t>
      </w:r>
      <w:proofErr w:type="gramEnd"/>
      <w:r w:rsidRPr="00C91D2E">
        <w:rPr>
          <w:rFonts w:hint="eastAsia"/>
        </w:rPr>
        <w:t>序顺序推荐中标候选人。分值计算保留小数点后一位，第二位四舍五入。</w:t>
      </w:r>
    </w:p>
    <w:p w14:paraId="183FBC2B" w14:textId="77777777" w:rsidR="00D418FB" w:rsidRPr="00C91D2E" w:rsidRDefault="00D418FB" w:rsidP="00D418FB">
      <w:pPr>
        <w:pStyle w:val="a4"/>
        <w:ind w:firstLine="480"/>
      </w:pPr>
      <w:r w:rsidRPr="00C91D2E">
        <w:rPr>
          <w:rFonts w:hint="eastAsia"/>
        </w:rPr>
        <w:t>五、</w:t>
      </w:r>
      <w:r w:rsidRPr="00C91D2E">
        <w:rPr>
          <w:rFonts w:hint="eastAsia"/>
        </w:rPr>
        <w:tab/>
      </w:r>
      <w:r w:rsidRPr="00C91D2E">
        <w:rPr>
          <w:rFonts w:hint="eastAsia"/>
        </w:rPr>
        <w:t>确定中标候选人名单，或者根据采购人委托直接确定中标人。</w:t>
      </w:r>
    </w:p>
    <w:p w14:paraId="63987FF3" w14:textId="0563DA97" w:rsidR="00D418FB" w:rsidRPr="00C91D2E" w:rsidRDefault="00D418FB" w:rsidP="00D418FB">
      <w:pPr>
        <w:pStyle w:val="a4"/>
        <w:ind w:firstLine="480"/>
      </w:pPr>
      <w:r w:rsidRPr="00C91D2E">
        <w:rPr>
          <w:rFonts w:hint="eastAsia"/>
        </w:rPr>
        <w:t>六、</w:t>
      </w:r>
      <w:r w:rsidRPr="00C91D2E">
        <w:rPr>
          <w:rFonts w:hint="eastAsia"/>
        </w:rPr>
        <w:tab/>
      </w:r>
      <w:r w:rsidRPr="00C91D2E">
        <w:rPr>
          <w:rFonts w:hint="eastAsia"/>
        </w:rPr>
        <w:t>采购代理机构核对评标结果。</w:t>
      </w:r>
    </w:p>
    <w:p w14:paraId="62C58CA0" w14:textId="77777777" w:rsidR="00D418FB" w:rsidRPr="00C91D2E" w:rsidRDefault="00D418FB">
      <w:pPr>
        <w:widowControl/>
        <w:jc w:val="left"/>
        <w:rPr>
          <w:rFonts w:eastAsia="仿宋" w:cs="Courier New"/>
          <w:bCs/>
          <w:sz w:val="24"/>
        </w:rPr>
      </w:pPr>
      <w:r w:rsidRPr="00C91D2E">
        <w:br w:type="page"/>
      </w:r>
    </w:p>
    <w:p w14:paraId="14BB6817" w14:textId="77777777" w:rsidR="00D418FB" w:rsidRPr="00C91D2E" w:rsidRDefault="00D418FB" w:rsidP="00D418FB">
      <w:pPr>
        <w:pStyle w:val="a4"/>
        <w:ind w:firstLine="480"/>
      </w:pPr>
      <w:r w:rsidRPr="00C91D2E">
        <w:rPr>
          <w:rFonts w:hint="eastAsia"/>
        </w:rPr>
        <w:lastRenderedPageBreak/>
        <w:t>评审标准中应考虑下列因素：</w:t>
      </w:r>
    </w:p>
    <w:p w14:paraId="7494F83E" w14:textId="63D88BE1" w:rsidR="00D418FB" w:rsidRPr="00C91D2E" w:rsidRDefault="00D418FB" w:rsidP="007B6CCD">
      <w:pPr>
        <w:pStyle w:val="a4"/>
        <w:numPr>
          <w:ilvl w:val="0"/>
          <w:numId w:val="21"/>
        </w:numPr>
        <w:ind w:left="0" w:firstLine="480"/>
        <w:rPr>
          <w:rFonts w:hAnsi="宋体"/>
        </w:rPr>
      </w:pPr>
      <w:r w:rsidRPr="00C91D2E">
        <w:rPr>
          <w:rFonts w:hAnsi="宋体" w:hint="eastAsia"/>
        </w:rPr>
        <w:t>根据《政府采购促进中小企业发展管理办法》（财库</w:t>
      </w:r>
      <w:r w:rsidRPr="00C91D2E">
        <w:rPr>
          <w:rFonts w:hint="eastAsia"/>
        </w:rPr>
        <w:t>〔</w:t>
      </w:r>
      <w:r w:rsidRPr="00C91D2E">
        <w:rPr>
          <w:rFonts w:hint="eastAsia"/>
        </w:rPr>
        <w:t>20</w:t>
      </w:r>
      <w:r w:rsidRPr="00C91D2E">
        <w:t>20</w:t>
      </w:r>
      <w:r w:rsidRPr="00C91D2E">
        <w:rPr>
          <w:rFonts w:hint="eastAsia"/>
        </w:rPr>
        <w:t>〕</w:t>
      </w:r>
      <w:r w:rsidRPr="00C91D2E">
        <w:rPr>
          <w:rFonts w:hAnsi="宋体" w:hint="eastAsia"/>
        </w:rPr>
        <w:t>46</w:t>
      </w:r>
      <w:r w:rsidRPr="00C91D2E">
        <w:rPr>
          <w:rFonts w:hAnsi="宋体" w:hint="eastAsia"/>
        </w:rPr>
        <w:t>号），对满足价格扣除条件且在投标文件中提交了《中小企业声明函》的投标人，小</w:t>
      </w:r>
      <w:proofErr w:type="gramStart"/>
      <w:r w:rsidRPr="00C91D2E">
        <w:rPr>
          <w:rFonts w:hAnsi="宋体" w:hint="eastAsia"/>
        </w:rPr>
        <w:t>微企业</w:t>
      </w:r>
      <w:proofErr w:type="gramEnd"/>
      <w:r w:rsidRPr="00C91D2E">
        <w:rPr>
          <w:rFonts w:hAnsi="宋体" w:hint="eastAsia"/>
        </w:rPr>
        <w:t>报价给予</w:t>
      </w:r>
      <w:r w:rsidRPr="00C91D2E">
        <w:rPr>
          <w:rFonts w:hAnsi="宋体" w:hint="eastAsia"/>
          <w:u w:val="single"/>
        </w:rPr>
        <w:t xml:space="preserve"> </w:t>
      </w:r>
      <w:r w:rsidRPr="00C91D2E">
        <w:rPr>
          <w:rFonts w:hAnsi="宋体"/>
          <w:u w:val="single"/>
        </w:rPr>
        <w:t>6</w:t>
      </w:r>
      <w:r w:rsidRPr="00C91D2E">
        <w:rPr>
          <w:rFonts w:hAnsi="宋体" w:hint="eastAsia"/>
          <w:u w:val="single"/>
        </w:rPr>
        <w:t xml:space="preserve"> </w:t>
      </w:r>
      <w:r w:rsidRPr="00C91D2E">
        <w:rPr>
          <w:rFonts w:hAnsi="宋体" w:hint="eastAsia"/>
        </w:rPr>
        <w:t>%</w:t>
      </w:r>
      <w:r w:rsidRPr="00C91D2E">
        <w:rPr>
          <w:rFonts w:hAnsi="宋体" w:hint="eastAsia"/>
        </w:rPr>
        <w:t>（</w:t>
      </w:r>
      <w:r w:rsidRPr="00C91D2E">
        <w:rPr>
          <w:rFonts w:hAnsi="宋体" w:hint="eastAsia"/>
        </w:rPr>
        <w:t>6%-10%</w:t>
      </w:r>
      <w:r w:rsidRPr="00C91D2E">
        <w:rPr>
          <w:rFonts w:hAnsi="宋体" w:hint="eastAsia"/>
        </w:rPr>
        <w:t>）的扣除，用扣除后的价格参与评审。专门面向中小企业采购或预留份额的情况不适用。</w:t>
      </w:r>
    </w:p>
    <w:p w14:paraId="12046414" w14:textId="77777777" w:rsidR="00D418FB" w:rsidRPr="00C91D2E" w:rsidRDefault="00D418FB" w:rsidP="007B6CCD">
      <w:pPr>
        <w:pStyle w:val="a4"/>
        <w:numPr>
          <w:ilvl w:val="0"/>
          <w:numId w:val="21"/>
        </w:numPr>
        <w:ind w:left="0" w:firstLine="480"/>
        <w:rPr>
          <w:rFonts w:hAnsi="宋体"/>
        </w:rPr>
      </w:pPr>
      <w:r w:rsidRPr="00C91D2E">
        <w:rPr>
          <w:rFonts w:hAnsi="宋体" w:hint="eastAsia"/>
        </w:rPr>
        <w:t>根据《财政部</w:t>
      </w:r>
      <w:r w:rsidRPr="00C91D2E">
        <w:rPr>
          <w:rFonts w:hAnsi="宋体" w:hint="eastAsia"/>
        </w:rPr>
        <w:t xml:space="preserve"> </w:t>
      </w:r>
      <w:r w:rsidRPr="00C91D2E">
        <w:rPr>
          <w:rFonts w:hAnsi="宋体" w:hint="eastAsia"/>
        </w:rPr>
        <w:t>司法部关于政府采购支持监狱企业发展有关问题的通知》（财库〔</w:t>
      </w:r>
      <w:r w:rsidRPr="00C91D2E">
        <w:rPr>
          <w:rFonts w:hAnsi="宋体" w:hint="eastAsia"/>
        </w:rPr>
        <w:t>2014</w:t>
      </w:r>
      <w:r w:rsidRPr="00C91D2E">
        <w:rPr>
          <w:rFonts w:hAnsi="宋体" w:hint="eastAsia"/>
        </w:rPr>
        <w:t>〕</w:t>
      </w:r>
      <w:r w:rsidRPr="00C91D2E">
        <w:rPr>
          <w:rFonts w:hAnsi="宋体" w:hint="eastAsia"/>
        </w:rPr>
        <w:t>68</w:t>
      </w:r>
      <w:r w:rsidRPr="00C91D2E">
        <w:rPr>
          <w:rFonts w:hAnsi="宋体" w:hint="eastAsia"/>
        </w:rPr>
        <w:t>号）和《三部门联合发布关于促进残疾人就业政府采购政策的通知》（财库〔</w:t>
      </w:r>
      <w:r w:rsidRPr="00C91D2E">
        <w:rPr>
          <w:rFonts w:hAnsi="宋体" w:hint="eastAsia"/>
        </w:rPr>
        <w:t>2017</w:t>
      </w:r>
      <w:r w:rsidRPr="00C91D2E">
        <w:rPr>
          <w:rFonts w:hAnsi="宋体" w:hint="eastAsia"/>
        </w:rPr>
        <w:t>〕</w:t>
      </w:r>
      <w:r w:rsidRPr="00C91D2E">
        <w:rPr>
          <w:rFonts w:hAnsi="宋体" w:hint="eastAsia"/>
        </w:rPr>
        <w:t>141</w:t>
      </w:r>
      <w:r w:rsidRPr="00C91D2E">
        <w:rPr>
          <w:rFonts w:hAnsi="宋体" w:hint="eastAsia"/>
        </w:rPr>
        <w:t>号）的规定，在投标文件中提交了《残疾人福利性单位声明函》或省级以上监狱管理局、戒毒管理局（含新疆生产建设兵团）出具的属于监狱企业的证明文件的企业</w:t>
      </w:r>
      <w:r w:rsidRPr="00C91D2E">
        <w:rPr>
          <w:rFonts w:hAnsi="宋体"/>
        </w:rPr>
        <w:t>视</w:t>
      </w:r>
      <w:r w:rsidRPr="00C91D2E">
        <w:rPr>
          <w:rFonts w:hAnsi="宋体" w:hint="eastAsia"/>
        </w:rPr>
        <w:t>同</w:t>
      </w:r>
      <w:r w:rsidRPr="00C91D2E">
        <w:rPr>
          <w:rFonts w:hAnsi="宋体"/>
        </w:rPr>
        <w:t>小型、微型</w:t>
      </w:r>
      <w:r w:rsidRPr="00C91D2E">
        <w:rPr>
          <w:rFonts w:hAnsi="宋体" w:hint="eastAsia"/>
        </w:rPr>
        <w:t>企业</w:t>
      </w:r>
      <w:r w:rsidRPr="00C91D2E">
        <w:rPr>
          <w:rFonts w:hAnsi="宋体"/>
        </w:rPr>
        <w:t>，</w:t>
      </w:r>
      <w:r w:rsidRPr="00C91D2E">
        <w:rPr>
          <w:rFonts w:hAnsi="宋体" w:hint="eastAsia"/>
        </w:rPr>
        <w:t>其</w:t>
      </w:r>
      <w:r w:rsidRPr="00C91D2E">
        <w:rPr>
          <w:rFonts w:hAnsi="宋体"/>
        </w:rPr>
        <w:t>报价</w:t>
      </w:r>
      <w:r w:rsidRPr="00C91D2E">
        <w:rPr>
          <w:rFonts w:hAnsi="宋体" w:hint="eastAsia"/>
        </w:rPr>
        <w:t>部分按</w:t>
      </w:r>
      <w:r w:rsidRPr="00C91D2E">
        <w:rPr>
          <w:rFonts w:hAnsi="宋体"/>
        </w:rPr>
        <w:t>第</w:t>
      </w:r>
      <w:r w:rsidRPr="00C91D2E">
        <w:rPr>
          <w:rFonts w:hAnsi="宋体" w:hint="eastAsia"/>
        </w:rPr>
        <w:t>1</w:t>
      </w:r>
      <w:r w:rsidRPr="00C91D2E">
        <w:rPr>
          <w:rFonts w:hAnsi="宋体" w:hint="eastAsia"/>
        </w:rPr>
        <w:t>条的比例</w:t>
      </w:r>
      <w:r w:rsidRPr="00C91D2E">
        <w:rPr>
          <w:rFonts w:hAnsi="宋体"/>
        </w:rPr>
        <w:t>扣除后参与评审。对于</w:t>
      </w:r>
      <w:r w:rsidRPr="00C91D2E">
        <w:rPr>
          <w:rFonts w:hAnsi="宋体" w:hint="eastAsia"/>
        </w:rPr>
        <w:t>同时属于小微企业、监狱企业或残疾人福利性单位的，不重复进行投标报价扣除。</w:t>
      </w:r>
    </w:p>
    <w:p w14:paraId="4D8008FD" w14:textId="125AC7A1" w:rsidR="00D418FB" w:rsidRPr="00C91D2E" w:rsidRDefault="00D418FB" w:rsidP="007B6CCD">
      <w:pPr>
        <w:pStyle w:val="a4"/>
        <w:numPr>
          <w:ilvl w:val="0"/>
          <w:numId w:val="21"/>
        </w:numPr>
        <w:ind w:left="0" w:firstLine="480"/>
        <w:rPr>
          <w:rFonts w:hAnsi="宋体"/>
        </w:rPr>
      </w:pPr>
      <w:r w:rsidRPr="00C91D2E">
        <w:rPr>
          <w:rFonts w:hAnsi="宋体" w:hint="eastAsia"/>
        </w:rPr>
        <w:t>大中型企业与小</w:t>
      </w:r>
      <w:proofErr w:type="gramStart"/>
      <w:r w:rsidRPr="00C91D2E">
        <w:rPr>
          <w:rFonts w:hAnsi="宋体" w:hint="eastAsia"/>
        </w:rPr>
        <w:t>微企业</w:t>
      </w:r>
      <w:proofErr w:type="gramEnd"/>
      <w:r w:rsidRPr="00C91D2E">
        <w:rPr>
          <w:rFonts w:hAnsi="宋体" w:hint="eastAsia"/>
        </w:rPr>
        <w:t>组成联合体或者允许大中型企业向一家或者多家小</w:t>
      </w:r>
      <w:proofErr w:type="gramStart"/>
      <w:r w:rsidRPr="00C91D2E">
        <w:rPr>
          <w:rFonts w:hAnsi="宋体" w:hint="eastAsia"/>
        </w:rPr>
        <w:t>微企业</w:t>
      </w:r>
      <w:proofErr w:type="gramEnd"/>
      <w:r w:rsidRPr="00C91D2E">
        <w:rPr>
          <w:rFonts w:hAnsi="宋体" w:hint="eastAsia"/>
        </w:rPr>
        <w:t>分包的采购项目，对于联合协议或者分包意向协议约定小</w:t>
      </w:r>
      <w:proofErr w:type="gramStart"/>
      <w:r w:rsidRPr="00C91D2E">
        <w:rPr>
          <w:rFonts w:hAnsi="宋体" w:hint="eastAsia"/>
        </w:rPr>
        <w:t>微企业</w:t>
      </w:r>
      <w:proofErr w:type="gramEnd"/>
      <w:r w:rsidRPr="00C91D2E">
        <w:rPr>
          <w:rFonts w:hAnsi="宋体" w:hint="eastAsia"/>
        </w:rPr>
        <w:t>的合同份额占到总金额</w:t>
      </w:r>
      <w:r w:rsidRPr="00C91D2E">
        <w:rPr>
          <w:rFonts w:hAnsi="宋体" w:hint="eastAsia"/>
        </w:rPr>
        <w:t>30%</w:t>
      </w:r>
      <w:r w:rsidRPr="00C91D2E">
        <w:rPr>
          <w:rFonts w:hAnsi="宋体" w:hint="eastAsia"/>
        </w:rPr>
        <w:t>以上的，对联合体或者大中型企业的报价给与</w:t>
      </w:r>
      <w:r w:rsidRPr="00C91D2E">
        <w:rPr>
          <w:rFonts w:hAnsi="宋体" w:hint="eastAsia"/>
          <w:u w:val="single"/>
        </w:rPr>
        <w:t xml:space="preserve"> </w:t>
      </w:r>
      <w:r w:rsidRPr="00C91D2E">
        <w:rPr>
          <w:rFonts w:hAnsi="宋体"/>
          <w:u w:val="single"/>
        </w:rPr>
        <w:t>2</w:t>
      </w:r>
      <w:r w:rsidRPr="00C91D2E">
        <w:rPr>
          <w:rFonts w:hAnsi="宋体" w:hint="eastAsia"/>
          <w:u w:val="single"/>
        </w:rPr>
        <w:t xml:space="preserve"> </w:t>
      </w:r>
      <w:r w:rsidRPr="00C91D2E">
        <w:rPr>
          <w:rFonts w:hAnsi="宋体" w:hint="eastAsia"/>
        </w:rPr>
        <w:t>%</w:t>
      </w:r>
      <w:r w:rsidRPr="00C91D2E">
        <w:rPr>
          <w:rFonts w:hAnsi="宋体" w:hint="eastAsia"/>
        </w:rPr>
        <w:t>（</w:t>
      </w:r>
      <w:r w:rsidRPr="00C91D2E">
        <w:rPr>
          <w:rFonts w:hAnsi="宋体"/>
        </w:rPr>
        <w:t>2</w:t>
      </w:r>
      <w:r w:rsidRPr="00C91D2E">
        <w:rPr>
          <w:rFonts w:hAnsi="宋体" w:hint="eastAsia"/>
        </w:rPr>
        <w:t>%-</w:t>
      </w:r>
      <w:r w:rsidRPr="00C91D2E">
        <w:rPr>
          <w:rFonts w:hAnsi="宋体"/>
        </w:rPr>
        <w:t>3</w:t>
      </w:r>
      <w:r w:rsidRPr="00C91D2E">
        <w:rPr>
          <w:rFonts w:hAnsi="宋体" w:hint="eastAsia"/>
        </w:rPr>
        <w:t>%</w:t>
      </w:r>
      <w:r w:rsidRPr="00C91D2E">
        <w:rPr>
          <w:rFonts w:hAnsi="宋体" w:hint="eastAsia"/>
        </w:rPr>
        <w:t>）的扣除，用扣除后的价格参加评审。组成联合体或者接受分包的小</w:t>
      </w:r>
      <w:proofErr w:type="gramStart"/>
      <w:r w:rsidRPr="00C91D2E">
        <w:rPr>
          <w:rFonts w:hAnsi="宋体" w:hint="eastAsia"/>
        </w:rPr>
        <w:t>微企业</w:t>
      </w:r>
      <w:proofErr w:type="gramEnd"/>
      <w:r w:rsidRPr="00C91D2E">
        <w:rPr>
          <w:rFonts w:hAnsi="宋体" w:hint="eastAsia"/>
        </w:rPr>
        <w:t>与联合体内其他企业、分包企业之间存在直接控股、管理关系的，不享受价格扣除优惠政策。</w:t>
      </w:r>
    </w:p>
    <w:p w14:paraId="43E5B4D1" w14:textId="77777777" w:rsidR="00D418FB" w:rsidRPr="00C91D2E" w:rsidRDefault="00D418FB" w:rsidP="00D418FB">
      <w:pPr>
        <w:pStyle w:val="a4"/>
        <w:ind w:firstLine="480"/>
      </w:pPr>
      <w:r w:rsidRPr="00C91D2E">
        <w:t>联合体各方均为小型、微型企业</w:t>
      </w:r>
      <w:r w:rsidRPr="00C91D2E">
        <w:rPr>
          <w:rFonts w:hint="eastAsia"/>
        </w:rPr>
        <w:t>和监狱企业</w:t>
      </w:r>
      <w:r w:rsidRPr="00C91D2E">
        <w:t>的，联合体视同为小型、微型企业</w:t>
      </w:r>
      <w:r w:rsidRPr="00C91D2E">
        <w:rPr>
          <w:rFonts w:hint="eastAsia"/>
        </w:rPr>
        <w:t>和监狱企业。</w:t>
      </w:r>
    </w:p>
    <w:p w14:paraId="5E5686C6" w14:textId="7567F348" w:rsidR="00D418FB" w:rsidRPr="00C91D2E" w:rsidRDefault="00D418FB" w:rsidP="007B6CCD">
      <w:pPr>
        <w:pStyle w:val="a4"/>
        <w:numPr>
          <w:ilvl w:val="0"/>
          <w:numId w:val="21"/>
        </w:numPr>
        <w:ind w:left="0" w:firstLine="480"/>
      </w:pPr>
      <w:r w:rsidRPr="00C91D2E">
        <w:rPr>
          <w:rFonts w:hint="eastAsia"/>
        </w:rPr>
        <w:t>采购人采购的服务伴随的货物如属于节能产品、环境标志产品品目清单范围内，且投标人所投产品具有有效期内的产品认证证书，在评标时予以优先采购，具体</w:t>
      </w:r>
      <w:r w:rsidRPr="00C91D2E">
        <w:t>优惠措施为：</w:t>
      </w:r>
      <w:r w:rsidRPr="00C91D2E">
        <w:rPr>
          <w:rFonts w:hint="eastAsia"/>
        </w:rPr>
        <w:t>在技术部分打分项中加</w:t>
      </w:r>
      <w:r w:rsidRPr="00C91D2E">
        <w:rPr>
          <w:u w:val="single"/>
        </w:rPr>
        <w:t xml:space="preserve">  /  </w:t>
      </w:r>
      <w:r w:rsidRPr="00C91D2E">
        <w:rPr>
          <w:rFonts w:hint="eastAsia"/>
        </w:rPr>
        <w:t>分</w:t>
      </w:r>
      <w:r w:rsidRPr="00C91D2E">
        <w:rPr>
          <w:rFonts w:hint="eastAsia"/>
        </w:rPr>
        <w:t xml:space="preserve"> </w:t>
      </w:r>
      <w:r w:rsidRPr="00C91D2E">
        <w:rPr>
          <w:rFonts w:hint="eastAsia"/>
        </w:rPr>
        <w:t>。</w:t>
      </w:r>
    </w:p>
    <w:p w14:paraId="387D3365" w14:textId="374C09AC" w:rsidR="00D418FB" w:rsidRPr="00C91D2E" w:rsidRDefault="00D418FB" w:rsidP="00D418FB">
      <w:pPr>
        <w:pStyle w:val="a4"/>
        <w:ind w:firstLine="480"/>
      </w:pPr>
      <w:r w:rsidRPr="00C91D2E">
        <w:rPr>
          <w:rFonts w:hint="eastAsia"/>
        </w:rPr>
        <w:t>投标人所投产品列入无线局域网产品清单，应提供相关证明，在评标时予以优先采购，具体</w:t>
      </w:r>
      <w:r w:rsidRPr="00C91D2E">
        <w:t>优惠措施为：</w:t>
      </w:r>
      <w:r w:rsidRPr="00C91D2E">
        <w:rPr>
          <w:rFonts w:hint="eastAsia"/>
        </w:rPr>
        <w:t>在技术部分打分项中加</w:t>
      </w:r>
      <w:r w:rsidRPr="00C91D2E">
        <w:t xml:space="preserve">  /  </w:t>
      </w:r>
      <w:r w:rsidRPr="00C91D2E">
        <w:rPr>
          <w:rFonts w:hint="eastAsia"/>
        </w:rPr>
        <w:t>分</w:t>
      </w:r>
      <w:r w:rsidRPr="00C91D2E">
        <w:rPr>
          <w:rFonts w:hint="eastAsia"/>
        </w:rPr>
        <w:t xml:space="preserve"> </w:t>
      </w:r>
      <w:r w:rsidRPr="00C91D2E">
        <w:rPr>
          <w:rFonts w:hint="eastAsia"/>
        </w:rPr>
        <w:t>。</w:t>
      </w:r>
    </w:p>
    <w:p w14:paraId="36297EE3" w14:textId="1F292069" w:rsidR="00D418FB" w:rsidRPr="00C91D2E" w:rsidRDefault="00D418FB" w:rsidP="007B6CCD">
      <w:pPr>
        <w:pStyle w:val="a4"/>
        <w:numPr>
          <w:ilvl w:val="0"/>
          <w:numId w:val="21"/>
        </w:numPr>
        <w:ind w:left="0" w:firstLine="480"/>
      </w:pPr>
      <w:r w:rsidRPr="00C91D2E">
        <w:rPr>
          <w:rFonts w:hint="eastAsia"/>
        </w:rPr>
        <w:t>根据《关于运用政府采购政策支持脱贫攻坚的通知》（财库〔</w:t>
      </w:r>
      <w:r w:rsidRPr="00C91D2E">
        <w:rPr>
          <w:rFonts w:hint="eastAsia"/>
        </w:rPr>
        <w:t>2019</w:t>
      </w:r>
      <w:r w:rsidRPr="00C91D2E">
        <w:rPr>
          <w:rFonts w:hint="eastAsia"/>
        </w:rPr>
        <w:t>〕</w:t>
      </w:r>
      <w:r w:rsidRPr="00C91D2E">
        <w:rPr>
          <w:rFonts w:hint="eastAsia"/>
        </w:rPr>
        <w:t>27</w:t>
      </w:r>
      <w:r w:rsidRPr="00C91D2E">
        <w:rPr>
          <w:rFonts w:hint="eastAsia"/>
        </w:rPr>
        <w:t>号）的规定，采购人采购物业服务的，对注册地在国家级贫困地区的物业公司的优先采购措施：</w:t>
      </w:r>
      <w:r w:rsidRPr="00C91D2E">
        <w:rPr>
          <w:rFonts w:hint="eastAsia"/>
          <w:u w:val="single"/>
        </w:rPr>
        <w:t xml:space="preserve">           </w:t>
      </w:r>
      <w:r w:rsidRPr="00C91D2E">
        <w:rPr>
          <w:rFonts w:hint="eastAsia"/>
        </w:rPr>
        <w:t>。（如适用）</w:t>
      </w:r>
    </w:p>
    <w:p w14:paraId="70F59218" w14:textId="657A8347" w:rsidR="00D418FB" w:rsidRPr="00C91D2E" w:rsidRDefault="00D418FB" w:rsidP="007B6CCD">
      <w:pPr>
        <w:pStyle w:val="a4"/>
        <w:numPr>
          <w:ilvl w:val="0"/>
          <w:numId w:val="21"/>
        </w:numPr>
        <w:ind w:left="0" w:firstLine="480"/>
      </w:pPr>
      <w:r w:rsidRPr="00C91D2E">
        <w:rPr>
          <w:rFonts w:hint="eastAsia"/>
        </w:rPr>
        <w:t>其他政府采购政策要求：</w:t>
      </w:r>
      <w:r w:rsidRPr="00C91D2E">
        <w:rPr>
          <w:rFonts w:hint="eastAsia"/>
        </w:rPr>
        <w:t xml:space="preserve">            </w:t>
      </w:r>
      <w:r w:rsidRPr="00C91D2E">
        <w:rPr>
          <w:rFonts w:hint="eastAsia"/>
        </w:rPr>
        <w:t>。</w:t>
      </w:r>
    </w:p>
    <w:p w14:paraId="17F29570" w14:textId="3FA92A5A" w:rsidR="00D418FB" w:rsidRPr="00C91D2E" w:rsidRDefault="00D418FB" w:rsidP="007B6CCD">
      <w:pPr>
        <w:pStyle w:val="a4"/>
        <w:numPr>
          <w:ilvl w:val="0"/>
          <w:numId w:val="21"/>
        </w:numPr>
        <w:ind w:left="0" w:firstLine="480"/>
      </w:pPr>
      <w:r w:rsidRPr="00C91D2E">
        <w:rPr>
          <w:rFonts w:hint="eastAsia"/>
        </w:rPr>
        <w:lastRenderedPageBreak/>
        <w:t>中标候选人并列式时的处理方式：</w:t>
      </w:r>
      <w:r w:rsidRPr="00C91D2E">
        <w:rPr>
          <w:rFonts w:hint="eastAsia"/>
        </w:rPr>
        <w:t xml:space="preserve">   </w:t>
      </w:r>
    </w:p>
    <w:p w14:paraId="505BA0C2" w14:textId="5957E678" w:rsidR="00D418FB" w:rsidRPr="00C91D2E" w:rsidRDefault="00D418FB" w:rsidP="00D418FB">
      <w:pPr>
        <w:pStyle w:val="a4"/>
        <w:ind w:firstLine="480"/>
      </w:pPr>
      <w:r w:rsidRPr="00C91D2E">
        <w:rPr>
          <w:rFonts w:hint="eastAsia"/>
        </w:rPr>
        <w:t>如采用最低评标办法，则：</w:t>
      </w:r>
      <w:r w:rsidRPr="00C91D2E">
        <w:rPr>
          <w:rFonts w:hint="eastAsia"/>
          <w:u w:val="single"/>
        </w:rPr>
        <w:t xml:space="preserve"> </w:t>
      </w:r>
      <w:r w:rsidR="00D33CE4" w:rsidRPr="00C91D2E">
        <w:rPr>
          <w:rFonts w:eastAsia="仿宋_GB2312" w:hint="eastAsia"/>
          <w:u w:val="single"/>
        </w:rPr>
        <w:t>/</w:t>
      </w:r>
      <w:r w:rsidRPr="00C91D2E">
        <w:rPr>
          <w:rFonts w:hint="eastAsia"/>
          <w:u w:val="single"/>
        </w:rPr>
        <w:t xml:space="preserve"> </w:t>
      </w:r>
      <w:r w:rsidRPr="00C91D2E">
        <w:rPr>
          <w:rFonts w:hint="eastAsia"/>
        </w:rPr>
        <w:t>；</w:t>
      </w:r>
    </w:p>
    <w:p w14:paraId="505D0893" w14:textId="78252F42" w:rsidR="000D22D5" w:rsidRPr="00C91D2E" w:rsidRDefault="00D418FB" w:rsidP="00D418FB">
      <w:pPr>
        <w:pStyle w:val="a4"/>
        <w:ind w:firstLine="480"/>
        <w:rPr>
          <w:rFonts w:ascii="仿宋" w:hAnsi="仿宋"/>
        </w:rPr>
        <w:sectPr w:rsidR="000D22D5" w:rsidRPr="00C91D2E" w:rsidSect="00E46594">
          <w:pgSz w:w="11906" w:h="16838" w:code="9"/>
          <w:pgMar w:top="1440" w:right="1797" w:bottom="1440" w:left="1797" w:header="851" w:footer="992" w:gutter="0"/>
          <w:cols w:space="425"/>
          <w:docGrid w:type="linesAndChars" w:linePitch="317"/>
        </w:sectPr>
      </w:pPr>
      <w:r w:rsidRPr="00C91D2E">
        <w:rPr>
          <w:rFonts w:hint="eastAsia"/>
        </w:rPr>
        <w:t>如采用综合评标法，则：</w:t>
      </w:r>
      <w:r w:rsidRPr="00C91D2E">
        <w:rPr>
          <w:rFonts w:hint="eastAsia"/>
          <w:u w:val="single"/>
        </w:rPr>
        <w:t xml:space="preserve"> </w:t>
      </w:r>
      <w:r w:rsidR="00D33CE4" w:rsidRPr="00C91D2E">
        <w:rPr>
          <w:rFonts w:ascii="仿宋" w:hAnsi="仿宋" w:hint="eastAsia"/>
          <w:b/>
          <w:sz w:val="21"/>
          <w:szCs w:val="21"/>
          <w:u w:val="single"/>
        </w:rPr>
        <w:t>按评审后得分由高到低顺序排列。得分相同的，按投标报价由低到高顺序排列，得分与投标报价均相同的，按技术指标优劣排列。</w:t>
      </w:r>
      <w:r w:rsidRPr="00C91D2E">
        <w:rPr>
          <w:u w:val="single"/>
        </w:rPr>
        <w:t xml:space="preserve"> </w:t>
      </w:r>
    </w:p>
    <w:p w14:paraId="13E9181A" w14:textId="77777777" w:rsidR="000D22D5" w:rsidRPr="00C91D2E" w:rsidRDefault="000D22D5" w:rsidP="002E4078">
      <w:pPr>
        <w:pStyle w:val="ae"/>
        <w:outlineLvl w:val="9"/>
        <w:rPr>
          <w:rFonts w:ascii="仿宋" w:eastAsia="仿宋" w:hAnsi="仿宋"/>
          <w:b/>
          <w:bCs/>
        </w:rPr>
      </w:pPr>
      <w:r w:rsidRPr="00C91D2E">
        <w:rPr>
          <w:rFonts w:ascii="仿宋" w:eastAsia="仿宋" w:hAnsi="仿宋" w:hint="eastAsia"/>
          <w:b/>
          <w:bCs/>
        </w:rPr>
        <w:lastRenderedPageBreak/>
        <w:t>资格审查表（适用于专门面向中小企业采购的）</w:t>
      </w:r>
    </w:p>
    <w:p w14:paraId="704E5CE8" w14:textId="77777777" w:rsidR="000D22D5" w:rsidRPr="00C91D2E" w:rsidRDefault="000D22D5" w:rsidP="000D22D5"/>
    <w:tbl>
      <w:tblPr>
        <w:tblW w:w="14338" w:type="dxa"/>
        <w:jc w:val="center"/>
        <w:tblLayout w:type="fixed"/>
        <w:tblLook w:val="0000" w:firstRow="0" w:lastRow="0" w:firstColumn="0" w:lastColumn="0" w:noHBand="0" w:noVBand="0"/>
      </w:tblPr>
      <w:tblGrid>
        <w:gridCol w:w="1794"/>
        <w:gridCol w:w="1270"/>
        <w:gridCol w:w="960"/>
        <w:gridCol w:w="1010"/>
        <w:gridCol w:w="820"/>
        <w:gridCol w:w="1376"/>
        <w:gridCol w:w="779"/>
        <w:gridCol w:w="890"/>
        <w:gridCol w:w="741"/>
        <w:gridCol w:w="850"/>
        <w:gridCol w:w="1985"/>
        <w:gridCol w:w="1107"/>
        <w:gridCol w:w="756"/>
      </w:tblGrid>
      <w:tr w:rsidR="00C91D2E" w:rsidRPr="00C91D2E" w14:paraId="0766C232" w14:textId="77777777" w:rsidTr="00A81D05">
        <w:trPr>
          <w:trHeight w:val="563"/>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tcPr>
          <w:p w14:paraId="094F2AB8" w14:textId="77777777" w:rsidR="000D22D5" w:rsidRPr="00C91D2E" w:rsidRDefault="000D22D5" w:rsidP="005444F5">
            <w:pPr>
              <w:pStyle w:val="affff4"/>
              <w:jc w:val="center"/>
            </w:pPr>
            <w:r w:rsidRPr="00C91D2E">
              <w:rPr>
                <w:rFonts w:hint="eastAsia"/>
              </w:rPr>
              <w:t>投标人名称</w:t>
            </w:r>
          </w:p>
        </w:tc>
        <w:tc>
          <w:tcPr>
            <w:tcW w:w="11788" w:type="dxa"/>
            <w:gridSpan w:val="11"/>
            <w:tcBorders>
              <w:top w:val="single" w:sz="4" w:space="0" w:color="auto"/>
              <w:left w:val="nil"/>
              <w:bottom w:val="single" w:sz="4" w:space="0" w:color="auto"/>
              <w:right w:val="single" w:sz="4" w:space="0" w:color="auto"/>
            </w:tcBorders>
            <w:vAlign w:val="center"/>
          </w:tcPr>
          <w:p w14:paraId="3D2680D4" w14:textId="77777777" w:rsidR="000D22D5" w:rsidRPr="00C91D2E" w:rsidRDefault="000D22D5" w:rsidP="005444F5">
            <w:pPr>
              <w:pStyle w:val="affff4"/>
              <w:jc w:val="center"/>
            </w:pPr>
            <w:r w:rsidRPr="00C91D2E">
              <w:rPr>
                <w:rFonts w:hint="eastAsia"/>
              </w:rPr>
              <w:t>审查项目</w:t>
            </w:r>
          </w:p>
        </w:tc>
        <w:tc>
          <w:tcPr>
            <w:tcW w:w="756" w:type="dxa"/>
            <w:tcBorders>
              <w:top w:val="single" w:sz="4" w:space="0" w:color="auto"/>
              <w:left w:val="nil"/>
              <w:bottom w:val="single" w:sz="4" w:space="0" w:color="auto"/>
              <w:right w:val="single" w:sz="4" w:space="0" w:color="auto"/>
            </w:tcBorders>
            <w:vAlign w:val="center"/>
          </w:tcPr>
          <w:p w14:paraId="09291066" w14:textId="77777777" w:rsidR="000D22D5" w:rsidRPr="00C91D2E" w:rsidRDefault="000D22D5" w:rsidP="005444F5">
            <w:pPr>
              <w:pStyle w:val="affff4"/>
              <w:jc w:val="center"/>
            </w:pPr>
            <w:r w:rsidRPr="00C91D2E">
              <w:rPr>
                <w:rFonts w:hint="eastAsia"/>
              </w:rPr>
              <w:t>结论</w:t>
            </w:r>
          </w:p>
        </w:tc>
      </w:tr>
      <w:tr w:rsidR="00C91D2E" w:rsidRPr="00C91D2E" w14:paraId="4FBF410F" w14:textId="77777777" w:rsidTr="00A81D05">
        <w:trPr>
          <w:trHeight w:val="1811"/>
          <w:jc w:val="center"/>
        </w:trPr>
        <w:tc>
          <w:tcPr>
            <w:tcW w:w="1794" w:type="dxa"/>
            <w:vMerge/>
            <w:tcBorders>
              <w:top w:val="single" w:sz="4" w:space="0" w:color="auto"/>
              <w:left w:val="single" w:sz="4" w:space="0" w:color="auto"/>
              <w:bottom w:val="single" w:sz="4" w:space="0" w:color="auto"/>
              <w:right w:val="single" w:sz="4" w:space="0" w:color="auto"/>
            </w:tcBorders>
            <w:vAlign w:val="center"/>
          </w:tcPr>
          <w:p w14:paraId="0C34A0EE" w14:textId="77777777" w:rsidR="000D22D5" w:rsidRPr="00C91D2E" w:rsidRDefault="000D22D5" w:rsidP="005444F5">
            <w:pPr>
              <w:pStyle w:val="affff4"/>
              <w:jc w:val="center"/>
            </w:pPr>
          </w:p>
        </w:tc>
        <w:tc>
          <w:tcPr>
            <w:tcW w:w="1270" w:type="dxa"/>
            <w:tcBorders>
              <w:top w:val="nil"/>
              <w:left w:val="nil"/>
              <w:bottom w:val="single" w:sz="4" w:space="0" w:color="auto"/>
              <w:right w:val="single" w:sz="4" w:space="0" w:color="auto"/>
            </w:tcBorders>
            <w:vAlign w:val="center"/>
          </w:tcPr>
          <w:p w14:paraId="5A0E76BE" w14:textId="77777777" w:rsidR="000D22D5" w:rsidRPr="00C91D2E" w:rsidRDefault="000D22D5" w:rsidP="005444F5">
            <w:pPr>
              <w:pStyle w:val="affff4"/>
              <w:jc w:val="center"/>
            </w:pPr>
            <w:r w:rsidRPr="00C91D2E">
              <w:rPr>
                <w:rFonts w:hint="eastAsia"/>
              </w:rPr>
              <w:t>以招标文件规定的方式获取招标文件</w:t>
            </w:r>
          </w:p>
        </w:tc>
        <w:tc>
          <w:tcPr>
            <w:tcW w:w="960" w:type="dxa"/>
            <w:tcBorders>
              <w:top w:val="nil"/>
              <w:left w:val="nil"/>
              <w:bottom w:val="single" w:sz="4" w:space="0" w:color="auto"/>
              <w:right w:val="single" w:sz="4" w:space="0" w:color="auto"/>
            </w:tcBorders>
            <w:vAlign w:val="center"/>
          </w:tcPr>
          <w:p w14:paraId="77EE3E46" w14:textId="77777777" w:rsidR="000D22D5" w:rsidRPr="00C91D2E" w:rsidRDefault="000D22D5" w:rsidP="005444F5">
            <w:pPr>
              <w:pStyle w:val="affff4"/>
              <w:jc w:val="center"/>
            </w:pPr>
            <w:r w:rsidRPr="00C91D2E">
              <w:rPr>
                <w:rFonts w:hint="eastAsia"/>
              </w:rPr>
              <w:t>在中华人民共和国境内注册</w:t>
            </w:r>
          </w:p>
        </w:tc>
        <w:tc>
          <w:tcPr>
            <w:tcW w:w="1010" w:type="dxa"/>
            <w:tcBorders>
              <w:top w:val="nil"/>
              <w:left w:val="nil"/>
              <w:bottom w:val="single" w:sz="4" w:space="0" w:color="auto"/>
              <w:right w:val="single" w:sz="4" w:space="0" w:color="auto"/>
            </w:tcBorders>
            <w:vAlign w:val="center"/>
          </w:tcPr>
          <w:p w14:paraId="09D7E8D0" w14:textId="77777777" w:rsidR="000D22D5" w:rsidRPr="00C91D2E" w:rsidRDefault="000D22D5" w:rsidP="005444F5">
            <w:pPr>
              <w:pStyle w:val="affff4"/>
              <w:jc w:val="center"/>
            </w:pPr>
            <w:r w:rsidRPr="00C91D2E">
              <w:rPr>
                <w:rFonts w:hint="eastAsia"/>
              </w:rPr>
              <w:t>营业执照等证明</w:t>
            </w:r>
          </w:p>
        </w:tc>
        <w:tc>
          <w:tcPr>
            <w:tcW w:w="820" w:type="dxa"/>
            <w:tcBorders>
              <w:top w:val="nil"/>
              <w:left w:val="nil"/>
              <w:bottom w:val="single" w:sz="4" w:space="0" w:color="auto"/>
              <w:right w:val="single" w:sz="4" w:space="0" w:color="auto"/>
            </w:tcBorders>
            <w:vAlign w:val="center"/>
          </w:tcPr>
          <w:p w14:paraId="3B0B1DE6" w14:textId="77777777" w:rsidR="000D22D5" w:rsidRPr="00C91D2E" w:rsidRDefault="000D22D5" w:rsidP="005444F5">
            <w:pPr>
              <w:pStyle w:val="affff4"/>
              <w:jc w:val="center"/>
            </w:pPr>
            <w:r w:rsidRPr="00C91D2E">
              <w:rPr>
                <w:rFonts w:hint="eastAsia"/>
              </w:rPr>
              <w:t>法定代表人授权书</w:t>
            </w:r>
          </w:p>
        </w:tc>
        <w:tc>
          <w:tcPr>
            <w:tcW w:w="1376" w:type="dxa"/>
            <w:tcBorders>
              <w:top w:val="nil"/>
              <w:left w:val="nil"/>
              <w:bottom w:val="single" w:sz="4" w:space="0" w:color="auto"/>
              <w:right w:val="single" w:sz="4" w:space="0" w:color="auto"/>
            </w:tcBorders>
            <w:vAlign w:val="center"/>
          </w:tcPr>
          <w:p w14:paraId="3486CC15" w14:textId="77777777" w:rsidR="000D22D5" w:rsidRPr="00C91D2E" w:rsidRDefault="000D22D5" w:rsidP="005444F5">
            <w:pPr>
              <w:pStyle w:val="affff4"/>
              <w:jc w:val="center"/>
            </w:pPr>
            <w:r w:rsidRPr="00C91D2E">
              <w:rPr>
                <w:rFonts w:hint="eastAsia"/>
              </w:rPr>
              <w:t>具有良好的商业信誉和健全的财务会计制度的证明文件</w:t>
            </w:r>
          </w:p>
        </w:tc>
        <w:tc>
          <w:tcPr>
            <w:tcW w:w="779" w:type="dxa"/>
            <w:tcBorders>
              <w:top w:val="nil"/>
              <w:left w:val="nil"/>
              <w:bottom w:val="single" w:sz="4" w:space="0" w:color="auto"/>
              <w:right w:val="single" w:sz="4" w:space="0" w:color="auto"/>
            </w:tcBorders>
            <w:vAlign w:val="center"/>
          </w:tcPr>
          <w:p w14:paraId="32501F11" w14:textId="77777777" w:rsidR="000D22D5" w:rsidRPr="00C91D2E" w:rsidRDefault="000D22D5" w:rsidP="005444F5">
            <w:pPr>
              <w:pStyle w:val="affff4"/>
              <w:jc w:val="center"/>
            </w:pPr>
            <w:r w:rsidRPr="00C91D2E">
              <w:rPr>
                <w:rFonts w:hint="eastAsia"/>
              </w:rPr>
              <w:t>纳税和社保记录</w:t>
            </w:r>
          </w:p>
        </w:tc>
        <w:tc>
          <w:tcPr>
            <w:tcW w:w="890" w:type="dxa"/>
            <w:tcBorders>
              <w:top w:val="nil"/>
              <w:left w:val="nil"/>
              <w:bottom w:val="single" w:sz="4" w:space="0" w:color="auto"/>
              <w:right w:val="single" w:sz="4" w:space="0" w:color="auto"/>
            </w:tcBorders>
            <w:vAlign w:val="center"/>
          </w:tcPr>
          <w:p w14:paraId="46C4960F" w14:textId="77777777" w:rsidR="000D22D5" w:rsidRPr="00C91D2E" w:rsidRDefault="000D22D5" w:rsidP="005444F5">
            <w:pPr>
              <w:pStyle w:val="affff4"/>
              <w:jc w:val="center"/>
            </w:pPr>
            <w:r w:rsidRPr="00C91D2E">
              <w:rPr>
                <w:rFonts w:hint="eastAsia"/>
              </w:rPr>
              <w:t>无重大违法记录声明</w:t>
            </w:r>
          </w:p>
        </w:tc>
        <w:tc>
          <w:tcPr>
            <w:tcW w:w="741" w:type="dxa"/>
            <w:tcBorders>
              <w:top w:val="nil"/>
              <w:left w:val="nil"/>
              <w:bottom w:val="single" w:sz="4" w:space="0" w:color="auto"/>
              <w:right w:val="single" w:sz="4" w:space="0" w:color="auto"/>
            </w:tcBorders>
            <w:vAlign w:val="center"/>
          </w:tcPr>
          <w:p w14:paraId="7EBD90D7" w14:textId="77777777" w:rsidR="000D22D5" w:rsidRPr="00C91D2E" w:rsidRDefault="000D22D5" w:rsidP="005444F5">
            <w:pPr>
              <w:pStyle w:val="affff4"/>
              <w:jc w:val="center"/>
            </w:pPr>
            <w:r w:rsidRPr="00C91D2E">
              <w:rPr>
                <w:rFonts w:hint="eastAsia"/>
              </w:rPr>
              <w:t>信用记录</w:t>
            </w:r>
          </w:p>
        </w:tc>
        <w:tc>
          <w:tcPr>
            <w:tcW w:w="850" w:type="dxa"/>
            <w:tcBorders>
              <w:top w:val="nil"/>
              <w:left w:val="nil"/>
              <w:bottom w:val="single" w:sz="4" w:space="0" w:color="auto"/>
              <w:right w:val="single" w:sz="4" w:space="0" w:color="auto"/>
            </w:tcBorders>
            <w:vAlign w:val="center"/>
          </w:tcPr>
          <w:p w14:paraId="496A8EAD" w14:textId="77777777" w:rsidR="000D22D5" w:rsidRPr="00C91D2E" w:rsidRDefault="000D22D5" w:rsidP="005444F5">
            <w:pPr>
              <w:pStyle w:val="affff4"/>
              <w:jc w:val="center"/>
            </w:pPr>
            <w:r w:rsidRPr="00C91D2E">
              <w:rPr>
                <w:rFonts w:hint="eastAsia"/>
              </w:rPr>
              <w:t>中小企业声明函</w:t>
            </w:r>
          </w:p>
        </w:tc>
        <w:tc>
          <w:tcPr>
            <w:tcW w:w="1985" w:type="dxa"/>
            <w:tcBorders>
              <w:top w:val="nil"/>
              <w:left w:val="nil"/>
              <w:bottom w:val="single" w:sz="4" w:space="0" w:color="auto"/>
              <w:right w:val="single" w:sz="4" w:space="0" w:color="auto"/>
            </w:tcBorders>
            <w:vAlign w:val="center"/>
          </w:tcPr>
          <w:p w14:paraId="17F06562" w14:textId="77777777" w:rsidR="000D22D5" w:rsidRPr="00C91D2E" w:rsidRDefault="000D22D5" w:rsidP="005444F5">
            <w:pPr>
              <w:pStyle w:val="affff4"/>
              <w:jc w:val="center"/>
            </w:pPr>
            <w:r w:rsidRPr="00C91D2E">
              <w:rPr>
                <w:rFonts w:hint="eastAsia"/>
              </w:rPr>
              <w:t>联合体协议</w:t>
            </w:r>
          </w:p>
          <w:p w14:paraId="7C6E0E9B" w14:textId="77777777" w:rsidR="000D22D5" w:rsidRPr="00C91D2E" w:rsidRDefault="000D22D5" w:rsidP="005444F5">
            <w:pPr>
              <w:pStyle w:val="affff4"/>
              <w:jc w:val="center"/>
            </w:pPr>
            <w:r w:rsidRPr="00C91D2E">
              <w:rPr>
                <w:rFonts w:hint="eastAsia"/>
              </w:rPr>
              <w:t>（如有，须均为中小企业）</w:t>
            </w:r>
          </w:p>
        </w:tc>
        <w:tc>
          <w:tcPr>
            <w:tcW w:w="1107" w:type="dxa"/>
            <w:tcBorders>
              <w:top w:val="nil"/>
              <w:left w:val="nil"/>
              <w:bottom w:val="single" w:sz="4" w:space="0" w:color="auto"/>
              <w:right w:val="single" w:sz="4" w:space="0" w:color="auto"/>
            </w:tcBorders>
            <w:vAlign w:val="center"/>
          </w:tcPr>
          <w:p w14:paraId="25333E61" w14:textId="77777777" w:rsidR="000D22D5" w:rsidRPr="00C91D2E" w:rsidRDefault="000D22D5" w:rsidP="005444F5">
            <w:pPr>
              <w:pStyle w:val="affff4"/>
              <w:jc w:val="center"/>
            </w:pPr>
            <w:r w:rsidRPr="00C91D2E">
              <w:rPr>
                <w:rFonts w:hint="eastAsia"/>
              </w:rPr>
              <w:t>投标须知前附表中要求的其他资格要求</w:t>
            </w:r>
          </w:p>
        </w:tc>
        <w:tc>
          <w:tcPr>
            <w:tcW w:w="756" w:type="dxa"/>
            <w:tcBorders>
              <w:top w:val="nil"/>
              <w:left w:val="nil"/>
              <w:bottom w:val="single" w:sz="4" w:space="0" w:color="auto"/>
              <w:right w:val="single" w:sz="4" w:space="0" w:color="auto"/>
            </w:tcBorders>
            <w:vAlign w:val="center"/>
          </w:tcPr>
          <w:p w14:paraId="39ECE2A2" w14:textId="77777777" w:rsidR="000D22D5" w:rsidRPr="00C91D2E" w:rsidRDefault="000D22D5" w:rsidP="005444F5">
            <w:pPr>
              <w:pStyle w:val="affff4"/>
              <w:jc w:val="center"/>
            </w:pPr>
          </w:p>
        </w:tc>
      </w:tr>
      <w:tr w:rsidR="00C91D2E" w:rsidRPr="00C91D2E" w14:paraId="78B541B4" w14:textId="77777777" w:rsidTr="00A81D05">
        <w:trPr>
          <w:trHeight w:val="806"/>
          <w:jc w:val="center"/>
        </w:trPr>
        <w:tc>
          <w:tcPr>
            <w:tcW w:w="1794" w:type="dxa"/>
            <w:tcBorders>
              <w:top w:val="nil"/>
              <w:left w:val="single" w:sz="4" w:space="0" w:color="auto"/>
              <w:bottom w:val="single" w:sz="4" w:space="0" w:color="auto"/>
              <w:right w:val="single" w:sz="4" w:space="0" w:color="auto"/>
            </w:tcBorders>
            <w:noWrap/>
            <w:vAlign w:val="center"/>
          </w:tcPr>
          <w:p w14:paraId="772FBEFA" w14:textId="77777777" w:rsidR="000D22D5" w:rsidRPr="00C91D2E" w:rsidRDefault="000D22D5" w:rsidP="005444F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7DBE778D" w14:textId="77777777" w:rsidR="000D22D5" w:rsidRPr="00C91D2E" w:rsidRDefault="000D22D5" w:rsidP="005444F5">
            <w:pPr>
              <w:pStyle w:val="affff4"/>
            </w:pPr>
          </w:p>
        </w:tc>
        <w:tc>
          <w:tcPr>
            <w:tcW w:w="960" w:type="dxa"/>
            <w:tcBorders>
              <w:top w:val="nil"/>
              <w:left w:val="nil"/>
              <w:bottom w:val="single" w:sz="4" w:space="0" w:color="auto"/>
              <w:right w:val="single" w:sz="4" w:space="0" w:color="auto"/>
            </w:tcBorders>
            <w:noWrap/>
            <w:vAlign w:val="center"/>
          </w:tcPr>
          <w:p w14:paraId="0EFD4A72" w14:textId="77777777" w:rsidR="000D22D5" w:rsidRPr="00C91D2E" w:rsidRDefault="000D22D5" w:rsidP="005444F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261DB262" w14:textId="77777777" w:rsidR="000D22D5" w:rsidRPr="00C91D2E" w:rsidRDefault="000D22D5" w:rsidP="005444F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5C513191" w14:textId="77777777" w:rsidR="000D22D5" w:rsidRPr="00C91D2E" w:rsidRDefault="000D22D5" w:rsidP="005444F5">
            <w:pPr>
              <w:pStyle w:val="affff4"/>
            </w:pPr>
            <w:r w:rsidRPr="00C91D2E">
              <w:rPr>
                <w:rFonts w:hint="eastAsia"/>
              </w:rPr>
              <w:t xml:space="preserve">　</w:t>
            </w:r>
          </w:p>
        </w:tc>
        <w:tc>
          <w:tcPr>
            <w:tcW w:w="1376" w:type="dxa"/>
            <w:tcBorders>
              <w:top w:val="nil"/>
              <w:left w:val="nil"/>
              <w:bottom w:val="single" w:sz="4" w:space="0" w:color="auto"/>
              <w:right w:val="single" w:sz="4" w:space="0" w:color="auto"/>
            </w:tcBorders>
            <w:noWrap/>
            <w:vAlign w:val="center"/>
          </w:tcPr>
          <w:p w14:paraId="31E76AF5" w14:textId="77777777" w:rsidR="000D22D5" w:rsidRPr="00C91D2E" w:rsidRDefault="000D22D5" w:rsidP="005444F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15FF0655" w14:textId="77777777" w:rsidR="000D22D5" w:rsidRPr="00C91D2E" w:rsidRDefault="000D22D5" w:rsidP="005444F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73A2AFBC" w14:textId="77777777" w:rsidR="000D22D5" w:rsidRPr="00C91D2E" w:rsidRDefault="000D22D5" w:rsidP="005444F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433CBCBA" w14:textId="77777777" w:rsidR="000D22D5" w:rsidRPr="00C91D2E" w:rsidRDefault="000D22D5" w:rsidP="005444F5">
            <w:pPr>
              <w:pStyle w:val="affff4"/>
            </w:pPr>
            <w:r w:rsidRPr="00C91D2E">
              <w:rPr>
                <w:rFonts w:hint="eastAsia"/>
              </w:rPr>
              <w:t xml:space="preserve">　</w:t>
            </w:r>
          </w:p>
        </w:tc>
        <w:tc>
          <w:tcPr>
            <w:tcW w:w="850" w:type="dxa"/>
            <w:tcBorders>
              <w:top w:val="nil"/>
              <w:left w:val="nil"/>
              <w:bottom w:val="single" w:sz="4" w:space="0" w:color="auto"/>
              <w:right w:val="single" w:sz="4" w:space="0" w:color="auto"/>
            </w:tcBorders>
            <w:noWrap/>
            <w:vAlign w:val="center"/>
          </w:tcPr>
          <w:p w14:paraId="0C21081C" w14:textId="77777777" w:rsidR="000D22D5" w:rsidRPr="00C91D2E" w:rsidRDefault="000D22D5" w:rsidP="005444F5">
            <w:pPr>
              <w:pStyle w:val="affff4"/>
            </w:pPr>
          </w:p>
        </w:tc>
        <w:tc>
          <w:tcPr>
            <w:tcW w:w="1985" w:type="dxa"/>
            <w:tcBorders>
              <w:top w:val="nil"/>
              <w:left w:val="nil"/>
              <w:bottom w:val="single" w:sz="4" w:space="0" w:color="auto"/>
              <w:right w:val="single" w:sz="4" w:space="0" w:color="auto"/>
            </w:tcBorders>
            <w:noWrap/>
            <w:vAlign w:val="center"/>
          </w:tcPr>
          <w:p w14:paraId="6A40DA29" w14:textId="77777777" w:rsidR="000D22D5" w:rsidRPr="00C91D2E" w:rsidRDefault="000D22D5" w:rsidP="005444F5">
            <w:pPr>
              <w:pStyle w:val="affff4"/>
            </w:pPr>
            <w:r w:rsidRPr="00C91D2E">
              <w:rPr>
                <w:rFonts w:hint="eastAsia"/>
              </w:rPr>
              <w:t xml:space="preserve">　</w:t>
            </w:r>
          </w:p>
        </w:tc>
        <w:tc>
          <w:tcPr>
            <w:tcW w:w="1107" w:type="dxa"/>
            <w:tcBorders>
              <w:top w:val="nil"/>
              <w:left w:val="nil"/>
              <w:bottom w:val="single" w:sz="4" w:space="0" w:color="auto"/>
              <w:right w:val="single" w:sz="4" w:space="0" w:color="auto"/>
            </w:tcBorders>
            <w:noWrap/>
            <w:vAlign w:val="center"/>
          </w:tcPr>
          <w:p w14:paraId="54FE3561" w14:textId="77777777" w:rsidR="000D22D5" w:rsidRPr="00C91D2E" w:rsidRDefault="000D22D5" w:rsidP="005444F5">
            <w:pPr>
              <w:pStyle w:val="affff4"/>
            </w:pPr>
            <w:r w:rsidRPr="00C91D2E">
              <w:rPr>
                <w:rFonts w:hint="eastAsia"/>
              </w:rPr>
              <w:t xml:space="preserve">　</w:t>
            </w:r>
          </w:p>
        </w:tc>
        <w:tc>
          <w:tcPr>
            <w:tcW w:w="756" w:type="dxa"/>
            <w:tcBorders>
              <w:top w:val="nil"/>
              <w:left w:val="nil"/>
              <w:bottom w:val="single" w:sz="4" w:space="0" w:color="auto"/>
              <w:right w:val="single" w:sz="4" w:space="0" w:color="auto"/>
            </w:tcBorders>
            <w:noWrap/>
            <w:vAlign w:val="center"/>
          </w:tcPr>
          <w:p w14:paraId="3752A5F4" w14:textId="77777777" w:rsidR="000D22D5" w:rsidRPr="00C91D2E" w:rsidRDefault="000D22D5" w:rsidP="005444F5">
            <w:pPr>
              <w:pStyle w:val="affff4"/>
            </w:pPr>
            <w:r w:rsidRPr="00C91D2E">
              <w:rPr>
                <w:rFonts w:hint="eastAsia"/>
              </w:rPr>
              <w:t xml:space="preserve">　</w:t>
            </w:r>
          </w:p>
        </w:tc>
      </w:tr>
      <w:tr w:rsidR="00C91D2E" w:rsidRPr="00C91D2E" w14:paraId="7FE2B2A7" w14:textId="77777777" w:rsidTr="00A81D05">
        <w:trPr>
          <w:trHeight w:val="704"/>
          <w:jc w:val="center"/>
        </w:trPr>
        <w:tc>
          <w:tcPr>
            <w:tcW w:w="1794" w:type="dxa"/>
            <w:tcBorders>
              <w:top w:val="nil"/>
              <w:left w:val="single" w:sz="4" w:space="0" w:color="auto"/>
              <w:bottom w:val="single" w:sz="4" w:space="0" w:color="auto"/>
              <w:right w:val="single" w:sz="4" w:space="0" w:color="auto"/>
            </w:tcBorders>
            <w:noWrap/>
            <w:vAlign w:val="center"/>
          </w:tcPr>
          <w:p w14:paraId="5CA67BD8" w14:textId="77777777" w:rsidR="000D22D5" w:rsidRPr="00C91D2E" w:rsidRDefault="000D22D5" w:rsidP="005444F5">
            <w:pPr>
              <w:pStyle w:val="affff4"/>
            </w:pPr>
          </w:p>
        </w:tc>
        <w:tc>
          <w:tcPr>
            <w:tcW w:w="1270" w:type="dxa"/>
            <w:tcBorders>
              <w:top w:val="nil"/>
              <w:left w:val="nil"/>
              <w:bottom w:val="single" w:sz="4" w:space="0" w:color="auto"/>
              <w:right w:val="single" w:sz="4" w:space="0" w:color="auto"/>
            </w:tcBorders>
            <w:noWrap/>
            <w:vAlign w:val="center"/>
          </w:tcPr>
          <w:p w14:paraId="79E9E535" w14:textId="77777777" w:rsidR="000D22D5" w:rsidRPr="00C91D2E" w:rsidRDefault="000D22D5" w:rsidP="005444F5">
            <w:pPr>
              <w:pStyle w:val="affff4"/>
            </w:pPr>
          </w:p>
        </w:tc>
        <w:tc>
          <w:tcPr>
            <w:tcW w:w="960" w:type="dxa"/>
            <w:tcBorders>
              <w:top w:val="nil"/>
              <w:left w:val="nil"/>
              <w:bottom w:val="single" w:sz="4" w:space="0" w:color="auto"/>
              <w:right w:val="single" w:sz="4" w:space="0" w:color="auto"/>
            </w:tcBorders>
            <w:noWrap/>
            <w:vAlign w:val="center"/>
          </w:tcPr>
          <w:p w14:paraId="1D0B16FF" w14:textId="77777777" w:rsidR="000D22D5" w:rsidRPr="00C91D2E" w:rsidRDefault="000D22D5" w:rsidP="005444F5">
            <w:pPr>
              <w:pStyle w:val="affff4"/>
            </w:pPr>
          </w:p>
        </w:tc>
        <w:tc>
          <w:tcPr>
            <w:tcW w:w="1010" w:type="dxa"/>
            <w:tcBorders>
              <w:top w:val="nil"/>
              <w:left w:val="nil"/>
              <w:bottom w:val="single" w:sz="4" w:space="0" w:color="auto"/>
              <w:right w:val="single" w:sz="4" w:space="0" w:color="auto"/>
            </w:tcBorders>
            <w:noWrap/>
            <w:vAlign w:val="center"/>
          </w:tcPr>
          <w:p w14:paraId="4D7DE81D" w14:textId="77777777" w:rsidR="000D22D5" w:rsidRPr="00C91D2E" w:rsidRDefault="000D22D5" w:rsidP="005444F5">
            <w:pPr>
              <w:pStyle w:val="affff4"/>
            </w:pPr>
          </w:p>
        </w:tc>
        <w:tc>
          <w:tcPr>
            <w:tcW w:w="820" w:type="dxa"/>
            <w:tcBorders>
              <w:top w:val="nil"/>
              <w:left w:val="nil"/>
              <w:bottom w:val="single" w:sz="4" w:space="0" w:color="auto"/>
              <w:right w:val="single" w:sz="4" w:space="0" w:color="auto"/>
            </w:tcBorders>
            <w:noWrap/>
            <w:vAlign w:val="center"/>
          </w:tcPr>
          <w:p w14:paraId="723E7234" w14:textId="77777777" w:rsidR="000D22D5" w:rsidRPr="00C91D2E" w:rsidRDefault="000D22D5" w:rsidP="005444F5">
            <w:pPr>
              <w:pStyle w:val="affff4"/>
            </w:pPr>
          </w:p>
        </w:tc>
        <w:tc>
          <w:tcPr>
            <w:tcW w:w="1376" w:type="dxa"/>
            <w:tcBorders>
              <w:top w:val="nil"/>
              <w:left w:val="nil"/>
              <w:bottom w:val="single" w:sz="4" w:space="0" w:color="auto"/>
              <w:right w:val="single" w:sz="4" w:space="0" w:color="auto"/>
            </w:tcBorders>
            <w:noWrap/>
            <w:vAlign w:val="center"/>
          </w:tcPr>
          <w:p w14:paraId="60B034A4" w14:textId="77777777" w:rsidR="000D22D5" w:rsidRPr="00C91D2E" w:rsidRDefault="000D22D5" w:rsidP="005444F5">
            <w:pPr>
              <w:pStyle w:val="affff4"/>
            </w:pPr>
          </w:p>
        </w:tc>
        <w:tc>
          <w:tcPr>
            <w:tcW w:w="779" w:type="dxa"/>
            <w:tcBorders>
              <w:top w:val="nil"/>
              <w:left w:val="nil"/>
              <w:bottom w:val="single" w:sz="4" w:space="0" w:color="auto"/>
              <w:right w:val="single" w:sz="4" w:space="0" w:color="auto"/>
            </w:tcBorders>
            <w:noWrap/>
            <w:vAlign w:val="center"/>
          </w:tcPr>
          <w:p w14:paraId="62E06C3D" w14:textId="77777777" w:rsidR="000D22D5" w:rsidRPr="00C91D2E" w:rsidRDefault="000D22D5" w:rsidP="005444F5">
            <w:pPr>
              <w:pStyle w:val="affff4"/>
            </w:pPr>
          </w:p>
        </w:tc>
        <w:tc>
          <w:tcPr>
            <w:tcW w:w="890" w:type="dxa"/>
            <w:tcBorders>
              <w:top w:val="nil"/>
              <w:left w:val="nil"/>
              <w:bottom w:val="single" w:sz="4" w:space="0" w:color="auto"/>
              <w:right w:val="single" w:sz="4" w:space="0" w:color="auto"/>
            </w:tcBorders>
            <w:noWrap/>
            <w:vAlign w:val="center"/>
          </w:tcPr>
          <w:p w14:paraId="56A5593E" w14:textId="77777777" w:rsidR="000D22D5" w:rsidRPr="00C91D2E" w:rsidRDefault="000D22D5" w:rsidP="005444F5">
            <w:pPr>
              <w:pStyle w:val="affff4"/>
            </w:pPr>
          </w:p>
        </w:tc>
        <w:tc>
          <w:tcPr>
            <w:tcW w:w="741" w:type="dxa"/>
            <w:tcBorders>
              <w:top w:val="nil"/>
              <w:left w:val="nil"/>
              <w:bottom w:val="single" w:sz="4" w:space="0" w:color="auto"/>
              <w:right w:val="single" w:sz="4" w:space="0" w:color="auto"/>
            </w:tcBorders>
            <w:noWrap/>
            <w:vAlign w:val="center"/>
          </w:tcPr>
          <w:p w14:paraId="205D8DBF" w14:textId="77777777" w:rsidR="000D22D5" w:rsidRPr="00C91D2E" w:rsidRDefault="000D22D5" w:rsidP="005444F5">
            <w:pPr>
              <w:pStyle w:val="affff4"/>
            </w:pPr>
          </w:p>
        </w:tc>
        <w:tc>
          <w:tcPr>
            <w:tcW w:w="850" w:type="dxa"/>
            <w:tcBorders>
              <w:top w:val="nil"/>
              <w:left w:val="nil"/>
              <w:bottom w:val="single" w:sz="4" w:space="0" w:color="auto"/>
              <w:right w:val="single" w:sz="4" w:space="0" w:color="auto"/>
            </w:tcBorders>
            <w:noWrap/>
            <w:vAlign w:val="center"/>
          </w:tcPr>
          <w:p w14:paraId="40139348" w14:textId="77777777" w:rsidR="000D22D5" w:rsidRPr="00C91D2E" w:rsidRDefault="000D22D5" w:rsidP="005444F5">
            <w:pPr>
              <w:pStyle w:val="affff4"/>
            </w:pPr>
          </w:p>
        </w:tc>
        <w:tc>
          <w:tcPr>
            <w:tcW w:w="1985" w:type="dxa"/>
            <w:tcBorders>
              <w:top w:val="nil"/>
              <w:left w:val="nil"/>
              <w:bottom w:val="single" w:sz="4" w:space="0" w:color="auto"/>
              <w:right w:val="single" w:sz="4" w:space="0" w:color="auto"/>
            </w:tcBorders>
            <w:noWrap/>
            <w:vAlign w:val="center"/>
          </w:tcPr>
          <w:p w14:paraId="4A060227" w14:textId="77777777" w:rsidR="000D22D5" w:rsidRPr="00C91D2E" w:rsidRDefault="000D22D5" w:rsidP="005444F5">
            <w:pPr>
              <w:pStyle w:val="affff4"/>
            </w:pPr>
          </w:p>
        </w:tc>
        <w:tc>
          <w:tcPr>
            <w:tcW w:w="1107" w:type="dxa"/>
            <w:tcBorders>
              <w:top w:val="nil"/>
              <w:left w:val="nil"/>
              <w:bottom w:val="single" w:sz="4" w:space="0" w:color="auto"/>
              <w:right w:val="single" w:sz="4" w:space="0" w:color="auto"/>
            </w:tcBorders>
            <w:noWrap/>
            <w:vAlign w:val="center"/>
          </w:tcPr>
          <w:p w14:paraId="638D7991" w14:textId="77777777" w:rsidR="000D22D5" w:rsidRPr="00C91D2E" w:rsidRDefault="000D22D5" w:rsidP="005444F5">
            <w:pPr>
              <w:pStyle w:val="affff4"/>
            </w:pPr>
          </w:p>
        </w:tc>
        <w:tc>
          <w:tcPr>
            <w:tcW w:w="756" w:type="dxa"/>
            <w:tcBorders>
              <w:top w:val="nil"/>
              <w:left w:val="nil"/>
              <w:bottom w:val="single" w:sz="4" w:space="0" w:color="auto"/>
              <w:right w:val="single" w:sz="4" w:space="0" w:color="auto"/>
            </w:tcBorders>
            <w:noWrap/>
            <w:vAlign w:val="center"/>
          </w:tcPr>
          <w:p w14:paraId="457DA2FE" w14:textId="77777777" w:rsidR="000D22D5" w:rsidRPr="00C91D2E" w:rsidRDefault="000D22D5" w:rsidP="005444F5">
            <w:pPr>
              <w:pStyle w:val="affff4"/>
            </w:pPr>
          </w:p>
        </w:tc>
      </w:tr>
      <w:tr w:rsidR="000D22D5" w:rsidRPr="00C91D2E" w14:paraId="198E422A" w14:textId="77777777" w:rsidTr="00A81D05">
        <w:trPr>
          <w:trHeight w:val="687"/>
          <w:jc w:val="center"/>
        </w:trPr>
        <w:tc>
          <w:tcPr>
            <w:tcW w:w="1794" w:type="dxa"/>
            <w:tcBorders>
              <w:top w:val="nil"/>
              <w:left w:val="single" w:sz="4" w:space="0" w:color="auto"/>
              <w:bottom w:val="single" w:sz="4" w:space="0" w:color="auto"/>
              <w:right w:val="single" w:sz="4" w:space="0" w:color="auto"/>
            </w:tcBorders>
            <w:noWrap/>
            <w:vAlign w:val="center"/>
          </w:tcPr>
          <w:p w14:paraId="36EC9C57" w14:textId="77777777" w:rsidR="000D22D5" w:rsidRPr="00C91D2E" w:rsidRDefault="000D22D5" w:rsidP="005444F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2E369032" w14:textId="77777777" w:rsidR="000D22D5" w:rsidRPr="00C91D2E" w:rsidRDefault="000D22D5" w:rsidP="005444F5">
            <w:pPr>
              <w:pStyle w:val="affff4"/>
            </w:pPr>
          </w:p>
        </w:tc>
        <w:tc>
          <w:tcPr>
            <w:tcW w:w="960" w:type="dxa"/>
            <w:tcBorders>
              <w:top w:val="nil"/>
              <w:left w:val="nil"/>
              <w:bottom w:val="single" w:sz="4" w:space="0" w:color="auto"/>
              <w:right w:val="single" w:sz="4" w:space="0" w:color="auto"/>
            </w:tcBorders>
            <w:noWrap/>
            <w:vAlign w:val="center"/>
          </w:tcPr>
          <w:p w14:paraId="7E4698CA" w14:textId="77777777" w:rsidR="000D22D5" w:rsidRPr="00C91D2E" w:rsidRDefault="000D22D5" w:rsidP="005444F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75607A49" w14:textId="77777777" w:rsidR="000D22D5" w:rsidRPr="00C91D2E" w:rsidRDefault="000D22D5" w:rsidP="005444F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11403AEF" w14:textId="77777777" w:rsidR="000D22D5" w:rsidRPr="00C91D2E" w:rsidRDefault="000D22D5" w:rsidP="005444F5">
            <w:pPr>
              <w:pStyle w:val="affff4"/>
            </w:pPr>
            <w:r w:rsidRPr="00C91D2E">
              <w:rPr>
                <w:rFonts w:hint="eastAsia"/>
              </w:rPr>
              <w:t xml:space="preserve">　</w:t>
            </w:r>
          </w:p>
        </w:tc>
        <w:tc>
          <w:tcPr>
            <w:tcW w:w="1376" w:type="dxa"/>
            <w:tcBorders>
              <w:top w:val="nil"/>
              <w:left w:val="nil"/>
              <w:bottom w:val="single" w:sz="4" w:space="0" w:color="auto"/>
              <w:right w:val="single" w:sz="4" w:space="0" w:color="auto"/>
            </w:tcBorders>
            <w:noWrap/>
            <w:vAlign w:val="center"/>
          </w:tcPr>
          <w:p w14:paraId="68219267" w14:textId="77777777" w:rsidR="000D22D5" w:rsidRPr="00C91D2E" w:rsidRDefault="000D22D5" w:rsidP="005444F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6AFA605E" w14:textId="77777777" w:rsidR="000D22D5" w:rsidRPr="00C91D2E" w:rsidRDefault="000D22D5" w:rsidP="005444F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224FE605" w14:textId="77777777" w:rsidR="000D22D5" w:rsidRPr="00C91D2E" w:rsidRDefault="000D22D5" w:rsidP="005444F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6E3808A2" w14:textId="77777777" w:rsidR="000D22D5" w:rsidRPr="00C91D2E" w:rsidRDefault="000D22D5" w:rsidP="005444F5">
            <w:pPr>
              <w:pStyle w:val="affff4"/>
            </w:pPr>
            <w:r w:rsidRPr="00C91D2E">
              <w:rPr>
                <w:rFonts w:hint="eastAsia"/>
              </w:rPr>
              <w:t xml:space="preserve">　</w:t>
            </w:r>
          </w:p>
        </w:tc>
        <w:tc>
          <w:tcPr>
            <w:tcW w:w="850" w:type="dxa"/>
            <w:tcBorders>
              <w:top w:val="nil"/>
              <w:left w:val="nil"/>
              <w:bottom w:val="single" w:sz="4" w:space="0" w:color="auto"/>
              <w:right w:val="single" w:sz="4" w:space="0" w:color="auto"/>
            </w:tcBorders>
            <w:noWrap/>
            <w:vAlign w:val="center"/>
          </w:tcPr>
          <w:p w14:paraId="76B01F3E" w14:textId="77777777" w:rsidR="000D22D5" w:rsidRPr="00C91D2E" w:rsidRDefault="000D22D5" w:rsidP="005444F5">
            <w:pPr>
              <w:pStyle w:val="affff4"/>
            </w:pPr>
          </w:p>
        </w:tc>
        <w:tc>
          <w:tcPr>
            <w:tcW w:w="1985" w:type="dxa"/>
            <w:tcBorders>
              <w:top w:val="nil"/>
              <w:left w:val="nil"/>
              <w:bottom w:val="single" w:sz="4" w:space="0" w:color="auto"/>
              <w:right w:val="single" w:sz="4" w:space="0" w:color="auto"/>
            </w:tcBorders>
            <w:noWrap/>
            <w:vAlign w:val="center"/>
          </w:tcPr>
          <w:p w14:paraId="5DAB790B" w14:textId="77777777" w:rsidR="000D22D5" w:rsidRPr="00C91D2E" w:rsidRDefault="000D22D5" w:rsidP="005444F5">
            <w:pPr>
              <w:pStyle w:val="affff4"/>
            </w:pPr>
            <w:r w:rsidRPr="00C91D2E">
              <w:rPr>
                <w:rFonts w:hint="eastAsia"/>
              </w:rPr>
              <w:t xml:space="preserve">　</w:t>
            </w:r>
          </w:p>
        </w:tc>
        <w:tc>
          <w:tcPr>
            <w:tcW w:w="1107" w:type="dxa"/>
            <w:tcBorders>
              <w:top w:val="nil"/>
              <w:left w:val="nil"/>
              <w:bottom w:val="single" w:sz="4" w:space="0" w:color="auto"/>
              <w:right w:val="single" w:sz="4" w:space="0" w:color="auto"/>
            </w:tcBorders>
            <w:noWrap/>
            <w:vAlign w:val="center"/>
          </w:tcPr>
          <w:p w14:paraId="164F8E04" w14:textId="77777777" w:rsidR="000D22D5" w:rsidRPr="00C91D2E" w:rsidRDefault="000D22D5" w:rsidP="005444F5">
            <w:pPr>
              <w:pStyle w:val="affff4"/>
            </w:pPr>
            <w:r w:rsidRPr="00C91D2E">
              <w:rPr>
                <w:rFonts w:hint="eastAsia"/>
              </w:rPr>
              <w:t xml:space="preserve">　</w:t>
            </w:r>
          </w:p>
        </w:tc>
        <w:tc>
          <w:tcPr>
            <w:tcW w:w="756" w:type="dxa"/>
            <w:tcBorders>
              <w:top w:val="nil"/>
              <w:left w:val="nil"/>
              <w:bottom w:val="single" w:sz="4" w:space="0" w:color="auto"/>
              <w:right w:val="single" w:sz="4" w:space="0" w:color="auto"/>
            </w:tcBorders>
            <w:noWrap/>
            <w:vAlign w:val="center"/>
          </w:tcPr>
          <w:p w14:paraId="0507DBF7" w14:textId="77777777" w:rsidR="000D22D5" w:rsidRPr="00C91D2E" w:rsidRDefault="000D22D5" w:rsidP="005444F5">
            <w:pPr>
              <w:pStyle w:val="affff4"/>
            </w:pPr>
            <w:r w:rsidRPr="00C91D2E">
              <w:rPr>
                <w:rFonts w:hint="eastAsia"/>
              </w:rPr>
              <w:t xml:space="preserve">　</w:t>
            </w:r>
          </w:p>
        </w:tc>
      </w:tr>
    </w:tbl>
    <w:p w14:paraId="460FFCB5" w14:textId="77777777" w:rsidR="002F4B00" w:rsidRPr="00C91D2E" w:rsidRDefault="002F4B00" w:rsidP="002F4B00">
      <w:pPr>
        <w:pStyle w:val="a4"/>
        <w:ind w:firstLine="480"/>
      </w:pPr>
    </w:p>
    <w:p w14:paraId="018CF7EA" w14:textId="4A0F3FD0" w:rsidR="000D22D5" w:rsidRPr="00C91D2E" w:rsidRDefault="000D22D5" w:rsidP="005444F5">
      <w:pPr>
        <w:pStyle w:val="a4"/>
        <w:ind w:firstLineChars="0" w:firstLine="0"/>
      </w:pPr>
      <w:r w:rsidRPr="00C91D2E">
        <w:rPr>
          <w:rFonts w:hint="eastAsia"/>
        </w:rPr>
        <w:t>审核人员签字：</w:t>
      </w:r>
      <w:r w:rsidRPr="00C91D2E">
        <w:rPr>
          <w:rFonts w:hint="eastAsia"/>
        </w:rPr>
        <w:t>_________</w:t>
      </w:r>
    </w:p>
    <w:p w14:paraId="180F7765" w14:textId="1A3EEB9D" w:rsidR="000D22D5" w:rsidRPr="00C91D2E" w:rsidRDefault="000D22D5" w:rsidP="005444F5">
      <w:pPr>
        <w:pStyle w:val="a4"/>
        <w:tabs>
          <w:tab w:val="left" w:pos="851"/>
        </w:tabs>
        <w:ind w:firstLineChars="0" w:firstLine="0"/>
      </w:pPr>
      <w:r w:rsidRPr="00C91D2E">
        <w:rPr>
          <w:rFonts w:hint="eastAsia"/>
        </w:rPr>
        <w:t>注：</w:t>
      </w:r>
      <w:r w:rsidR="002F4B00" w:rsidRPr="00C91D2E">
        <w:tab/>
      </w:r>
      <w:r w:rsidRPr="00C91D2E">
        <w:rPr>
          <w:rFonts w:hint="eastAsia"/>
        </w:rPr>
        <w:t>1</w:t>
      </w:r>
      <w:r w:rsidRPr="00C91D2E">
        <w:rPr>
          <w:rFonts w:hint="eastAsia"/>
        </w:rPr>
        <w:t>、本表由招标人或招标代理机构核对并如实填写。</w:t>
      </w:r>
    </w:p>
    <w:p w14:paraId="246417B0" w14:textId="7AE1B54E" w:rsidR="000D22D5" w:rsidRPr="00C91D2E" w:rsidRDefault="002F4B00" w:rsidP="002F4B00">
      <w:pPr>
        <w:pStyle w:val="a4"/>
        <w:tabs>
          <w:tab w:val="left" w:pos="851"/>
        </w:tabs>
        <w:ind w:firstLine="480"/>
      </w:pPr>
      <w:r w:rsidRPr="00C91D2E">
        <w:tab/>
      </w:r>
      <w:r w:rsidR="000D22D5" w:rsidRPr="00C91D2E">
        <w:rPr>
          <w:rFonts w:hint="eastAsia"/>
        </w:rPr>
        <w:t>2</w:t>
      </w:r>
      <w:r w:rsidR="000D22D5" w:rsidRPr="00C91D2E">
        <w:rPr>
          <w:rFonts w:hint="eastAsia"/>
        </w:rPr>
        <w:t>、审查项目有一项不满足则结论为不合格。</w:t>
      </w:r>
    </w:p>
    <w:p w14:paraId="2EED908B" w14:textId="4987414F" w:rsidR="005444F5" w:rsidRPr="00C91D2E" w:rsidRDefault="002F4B00" w:rsidP="002F4B00">
      <w:pPr>
        <w:pStyle w:val="a4"/>
        <w:tabs>
          <w:tab w:val="left" w:pos="851"/>
        </w:tabs>
        <w:ind w:firstLine="480"/>
        <w:rPr>
          <w:rFonts w:hAnsi="宋体"/>
        </w:rPr>
      </w:pPr>
      <w:r w:rsidRPr="00C91D2E">
        <w:tab/>
      </w:r>
      <w:r w:rsidR="000D22D5" w:rsidRPr="00C91D2E">
        <w:rPr>
          <w:rFonts w:hint="eastAsia"/>
        </w:rPr>
        <w:t>3</w:t>
      </w:r>
      <w:r w:rsidR="000D22D5" w:rsidRPr="00C91D2E">
        <w:rPr>
          <w:rFonts w:hint="eastAsia"/>
        </w:rPr>
        <w:t>、须提供资格证明文件中</w:t>
      </w:r>
      <w:r w:rsidR="000D22D5" w:rsidRPr="00C91D2E">
        <w:rPr>
          <w:rFonts w:hAnsi="宋体" w:hint="eastAsia"/>
        </w:rPr>
        <w:t>中小企业声明函和联合体协议（如有）。</w:t>
      </w:r>
    </w:p>
    <w:p w14:paraId="64E15255" w14:textId="77777777" w:rsidR="005444F5" w:rsidRPr="00C91D2E" w:rsidRDefault="005444F5">
      <w:pPr>
        <w:widowControl/>
        <w:jc w:val="left"/>
        <w:rPr>
          <w:rFonts w:eastAsia="仿宋" w:hAnsi="宋体" w:cs="Courier New"/>
          <w:bCs/>
          <w:sz w:val="24"/>
        </w:rPr>
      </w:pPr>
      <w:r w:rsidRPr="00C91D2E">
        <w:rPr>
          <w:rFonts w:hAnsi="宋体"/>
        </w:rPr>
        <w:br w:type="page"/>
      </w:r>
    </w:p>
    <w:p w14:paraId="2F10A19D" w14:textId="77777777" w:rsidR="005444F5" w:rsidRPr="00C91D2E" w:rsidRDefault="005444F5" w:rsidP="002E4078">
      <w:pPr>
        <w:pStyle w:val="ae"/>
        <w:outlineLvl w:val="9"/>
        <w:rPr>
          <w:rFonts w:ascii="仿宋" w:eastAsia="仿宋" w:hAnsi="仿宋"/>
          <w:b/>
          <w:bCs/>
        </w:rPr>
      </w:pPr>
      <w:r w:rsidRPr="00C91D2E">
        <w:rPr>
          <w:rFonts w:ascii="仿宋" w:eastAsia="仿宋" w:hAnsi="仿宋" w:hint="eastAsia"/>
          <w:b/>
          <w:bCs/>
        </w:rPr>
        <w:lastRenderedPageBreak/>
        <w:t>资格审查</w:t>
      </w:r>
      <w:r w:rsidRPr="00C91D2E">
        <w:rPr>
          <w:rFonts w:ascii="仿宋" w:eastAsia="仿宋" w:hAnsi="仿宋"/>
          <w:b/>
          <w:bCs/>
        </w:rPr>
        <w:t>表</w:t>
      </w:r>
      <w:r w:rsidRPr="00C91D2E">
        <w:rPr>
          <w:rFonts w:ascii="仿宋" w:eastAsia="仿宋" w:hAnsi="仿宋" w:hint="eastAsia"/>
          <w:b/>
          <w:bCs/>
        </w:rPr>
        <w:t>（适用于预留份额的）</w:t>
      </w:r>
    </w:p>
    <w:p w14:paraId="2C14CF7D" w14:textId="77777777" w:rsidR="005444F5" w:rsidRPr="00C91D2E" w:rsidRDefault="005444F5" w:rsidP="005444F5"/>
    <w:tbl>
      <w:tblPr>
        <w:tblW w:w="0" w:type="auto"/>
        <w:jc w:val="center"/>
        <w:tblLayout w:type="fixed"/>
        <w:tblLook w:val="0000" w:firstRow="0" w:lastRow="0" w:firstColumn="0" w:lastColumn="0" w:noHBand="0" w:noVBand="0"/>
      </w:tblPr>
      <w:tblGrid>
        <w:gridCol w:w="1794"/>
        <w:gridCol w:w="1270"/>
        <w:gridCol w:w="960"/>
        <w:gridCol w:w="1010"/>
        <w:gridCol w:w="820"/>
        <w:gridCol w:w="1376"/>
        <w:gridCol w:w="779"/>
        <w:gridCol w:w="890"/>
        <w:gridCol w:w="741"/>
        <w:gridCol w:w="2301"/>
        <w:gridCol w:w="1243"/>
        <w:gridCol w:w="720"/>
      </w:tblGrid>
      <w:tr w:rsidR="00C91D2E" w:rsidRPr="00C91D2E" w14:paraId="36010BBA" w14:textId="77777777" w:rsidTr="005444F5">
        <w:trPr>
          <w:trHeight w:val="563"/>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tcPr>
          <w:p w14:paraId="3568C4E1" w14:textId="77777777" w:rsidR="005444F5" w:rsidRPr="00C91D2E" w:rsidRDefault="005444F5" w:rsidP="005444F5">
            <w:pPr>
              <w:pStyle w:val="affff4"/>
              <w:jc w:val="center"/>
            </w:pPr>
            <w:r w:rsidRPr="00C91D2E">
              <w:rPr>
                <w:rFonts w:hint="eastAsia"/>
              </w:rPr>
              <w:t>投标人名称</w:t>
            </w:r>
          </w:p>
        </w:tc>
        <w:tc>
          <w:tcPr>
            <w:tcW w:w="11390" w:type="dxa"/>
            <w:gridSpan w:val="10"/>
            <w:tcBorders>
              <w:top w:val="single" w:sz="4" w:space="0" w:color="auto"/>
              <w:left w:val="nil"/>
              <w:bottom w:val="single" w:sz="4" w:space="0" w:color="auto"/>
              <w:right w:val="single" w:sz="4" w:space="0" w:color="auto"/>
            </w:tcBorders>
            <w:vAlign w:val="center"/>
          </w:tcPr>
          <w:p w14:paraId="0F55B6BF" w14:textId="77777777" w:rsidR="005444F5" w:rsidRPr="00C91D2E" w:rsidRDefault="005444F5" w:rsidP="005444F5">
            <w:pPr>
              <w:pStyle w:val="affff4"/>
              <w:jc w:val="center"/>
            </w:pPr>
            <w:r w:rsidRPr="00C91D2E">
              <w:rPr>
                <w:rFonts w:hint="eastAsia"/>
              </w:rPr>
              <w:t>审查项目</w:t>
            </w:r>
          </w:p>
        </w:tc>
        <w:tc>
          <w:tcPr>
            <w:tcW w:w="720" w:type="dxa"/>
            <w:tcBorders>
              <w:top w:val="single" w:sz="4" w:space="0" w:color="auto"/>
              <w:left w:val="nil"/>
              <w:bottom w:val="single" w:sz="4" w:space="0" w:color="auto"/>
              <w:right w:val="single" w:sz="4" w:space="0" w:color="auto"/>
            </w:tcBorders>
            <w:vAlign w:val="center"/>
          </w:tcPr>
          <w:p w14:paraId="66506A0B" w14:textId="77777777" w:rsidR="005444F5" w:rsidRPr="00C91D2E" w:rsidRDefault="005444F5" w:rsidP="005444F5">
            <w:pPr>
              <w:pStyle w:val="affff4"/>
              <w:jc w:val="center"/>
            </w:pPr>
            <w:r w:rsidRPr="00C91D2E">
              <w:rPr>
                <w:rFonts w:hint="eastAsia"/>
              </w:rPr>
              <w:t>结论</w:t>
            </w:r>
          </w:p>
        </w:tc>
      </w:tr>
      <w:tr w:rsidR="00C91D2E" w:rsidRPr="00C91D2E" w14:paraId="31A5EF36" w14:textId="77777777" w:rsidTr="005444F5">
        <w:trPr>
          <w:trHeight w:val="1811"/>
          <w:jc w:val="center"/>
        </w:trPr>
        <w:tc>
          <w:tcPr>
            <w:tcW w:w="1794" w:type="dxa"/>
            <w:vMerge/>
            <w:tcBorders>
              <w:top w:val="single" w:sz="4" w:space="0" w:color="auto"/>
              <w:left w:val="single" w:sz="4" w:space="0" w:color="auto"/>
              <w:bottom w:val="single" w:sz="4" w:space="0" w:color="auto"/>
              <w:right w:val="single" w:sz="4" w:space="0" w:color="auto"/>
            </w:tcBorders>
            <w:vAlign w:val="center"/>
          </w:tcPr>
          <w:p w14:paraId="612BAF57" w14:textId="77777777" w:rsidR="005444F5" w:rsidRPr="00C91D2E" w:rsidRDefault="005444F5" w:rsidP="005444F5">
            <w:pPr>
              <w:pStyle w:val="affff4"/>
              <w:jc w:val="center"/>
            </w:pPr>
          </w:p>
        </w:tc>
        <w:tc>
          <w:tcPr>
            <w:tcW w:w="1270" w:type="dxa"/>
            <w:tcBorders>
              <w:top w:val="nil"/>
              <w:left w:val="nil"/>
              <w:bottom w:val="single" w:sz="4" w:space="0" w:color="auto"/>
              <w:right w:val="single" w:sz="4" w:space="0" w:color="auto"/>
            </w:tcBorders>
            <w:vAlign w:val="center"/>
          </w:tcPr>
          <w:p w14:paraId="63F29577" w14:textId="77777777" w:rsidR="005444F5" w:rsidRPr="00C91D2E" w:rsidRDefault="005444F5" w:rsidP="005444F5">
            <w:pPr>
              <w:pStyle w:val="affff4"/>
              <w:jc w:val="center"/>
            </w:pPr>
            <w:r w:rsidRPr="00C91D2E">
              <w:rPr>
                <w:rFonts w:hint="eastAsia"/>
              </w:rPr>
              <w:t>以招标文件规定的方式获取招标文件</w:t>
            </w:r>
          </w:p>
        </w:tc>
        <w:tc>
          <w:tcPr>
            <w:tcW w:w="960" w:type="dxa"/>
            <w:tcBorders>
              <w:top w:val="nil"/>
              <w:left w:val="nil"/>
              <w:bottom w:val="single" w:sz="4" w:space="0" w:color="auto"/>
              <w:right w:val="single" w:sz="4" w:space="0" w:color="auto"/>
            </w:tcBorders>
            <w:vAlign w:val="center"/>
          </w:tcPr>
          <w:p w14:paraId="6C5CCF8B" w14:textId="77777777" w:rsidR="005444F5" w:rsidRPr="00C91D2E" w:rsidRDefault="005444F5" w:rsidP="005444F5">
            <w:pPr>
              <w:pStyle w:val="affff4"/>
              <w:jc w:val="center"/>
            </w:pPr>
            <w:r w:rsidRPr="00C91D2E">
              <w:rPr>
                <w:rFonts w:hint="eastAsia"/>
              </w:rPr>
              <w:t>在中华人民共和国境内注册</w:t>
            </w:r>
          </w:p>
        </w:tc>
        <w:tc>
          <w:tcPr>
            <w:tcW w:w="1010" w:type="dxa"/>
            <w:tcBorders>
              <w:top w:val="nil"/>
              <w:left w:val="nil"/>
              <w:bottom w:val="single" w:sz="4" w:space="0" w:color="auto"/>
              <w:right w:val="single" w:sz="4" w:space="0" w:color="auto"/>
            </w:tcBorders>
            <w:vAlign w:val="center"/>
          </w:tcPr>
          <w:p w14:paraId="3F92F51E" w14:textId="77777777" w:rsidR="005444F5" w:rsidRPr="00C91D2E" w:rsidRDefault="005444F5" w:rsidP="005444F5">
            <w:pPr>
              <w:pStyle w:val="affff4"/>
              <w:jc w:val="center"/>
            </w:pPr>
            <w:r w:rsidRPr="00C91D2E">
              <w:rPr>
                <w:rFonts w:hint="eastAsia"/>
              </w:rPr>
              <w:t>营业执照等证明</w:t>
            </w:r>
          </w:p>
        </w:tc>
        <w:tc>
          <w:tcPr>
            <w:tcW w:w="820" w:type="dxa"/>
            <w:tcBorders>
              <w:top w:val="nil"/>
              <w:left w:val="nil"/>
              <w:bottom w:val="single" w:sz="4" w:space="0" w:color="auto"/>
              <w:right w:val="single" w:sz="4" w:space="0" w:color="auto"/>
            </w:tcBorders>
            <w:vAlign w:val="center"/>
          </w:tcPr>
          <w:p w14:paraId="03D24FDA" w14:textId="77777777" w:rsidR="005444F5" w:rsidRPr="00C91D2E" w:rsidRDefault="005444F5" w:rsidP="005444F5">
            <w:pPr>
              <w:pStyle w:val="affff4"/>
              <w:jc w:val="center"/>
            </w:pPr>
            <w:r w:rsidRPr="00C91D2E">
              <w:rPr>
                <w:rFonts w:hint="eastAsia"/>
              </w:rPr>
              <w:t>法定代表人授权书</w:t>
            </w:r>
          </w:p>
        </w:tc>
        <w:tc>
          <w:tcPr>
            <w:tcW w:w="1376" w:type="dxa"/>
            <w:tcBorders>
              <w:top w:val="nil"/>
              <w:left w:val="nil"/>
              <w:bottom w:val="single" w:sz="4" w:space="0" w:color="auto"/>
              <w:right w:val="single" w:sz="4" w:space="0" w:color="auto"/>
            </w:tcBorders>
            <w:vAlign w:val="center"/>
          </w:tcPr>
          <w:p w14:paraId="364E0A67" w14:textId="77777777" w:rsidR="005444F5" w:rsidRPr="00C91D2E" w:rsidRDefault="005444F5" w:rsidP="005444F5">
            <w:pPr>
              <w:pStyle w:val="affff4"/>
              <w:jc w:val="center"/>
            </w:pPr>
            <w:r w:rsidRPr="00C91D2E">
              <w:rPr>
                <w:rFonts w:hint="eastAsia"/>
              </w:rPr>
              <w:t>具有良好的商业信誉和健全的财务会计制度的证明文件</w:t>
            </w:r>
          </w:p>
        </w:tc>
        <w:tc>
          <w:tcPr>
            <w:tcW w:w="779" w:type="dxa"/>
            <w:tcBorders>
              <w:top w:val="nil"/>
              <w:left w:val="nil"/>
              <w:bottom w:val="single" w:sz="4" w:space="0" w:color="auto"/>
              <w:right w:val="single" w:sz="4" w:space="0" w:color="auto"/>
            </w:tcBorders>
            <w:vAlign w:val="center"/>
          </w:tcPr>
          <w:p w14:paraId="6AF1F1B3" w14:textId="77777777" w:rsidR="005444F5" w:rsidRPr="00C91D2E" w:rsidRDefault="005444F5" w:rsidP="005444F5">
            <w:pPr>
              <w:pStyle w:val="affff4"/>
              <w:jc w:val="center"/>
            </w:pPr>
            <w:r w:rsidRPr="00C91D2E">
              <w:rPr>
                <w:rFonts w:hint="eastAsia"/>
              </w:rPr>
              <w:t>纳税和社保记录</w:t>
            </w:r>
          </w:p>
        </w:tc>
        <w:tc>
          <w:tcPr>
            <w:tcW w:w="890" w:type="dxa"/>
            <w:tcBorders>
              <w:top w:val="nil"/>
              <w:left w:val="nil"/>
              <w:bottom w:val="single" w:sz="4" w:space="0" w:color="auto"/>
              <w:right w:val="single" w:sz="4" w:space="0" w:color="auto"/>
            </w:tcBorders>
            <w:vAlign w:val="center"/>
          </w:tcPr>
          <w:p w14:paraId="5ED24986" w14:textId="77777777" w:rsidR="005444F5" w:rsidRPr="00C91D2E" w:rsidRDefault="005444F5" w:rsidP="005444F5">
            <w:pPr>
              <w:pStyle w:val="affff4"/>
              <w:jc w:val="center"/>
            </w:pPr>
            <w:r w:rsidRPr="00C91D2E">
              <w:rPr>
                <w:rFonts w:hint="eastAsia"/>
              </w:rPr>
              <w:t>无重大违法记录声明</w:t>
            </w:r>
          </w:p>
        </w:tc>
        <w:tc>
          <w:tcPr>
            <w:tcW w:w="741" w:type="dxa"/>
            <w:tcBorders>
              <w:top w:val="nil"/>
              <w:left w:val="nil"/>
              <w:bottom w:val="single" w:sz="4" w:space="0" w:color="auto"/>
              <w:right w:val="single" w:sz="4" w:space="0" w:color="auto"/>
            </w:tcBorders>
            <w:vAlign w:val="center"/>
          </w:tcPr>
          <w:p w14:paraId="445B904B" w14:textId="77777777" w:rsidR="005444F5" w:rsidRPr="00C91D2E" w:rsidRDefault="005444F5" w:rsidP="005444F5">
            <w:pPr>
              <w:pStyle w:val="affff4"/>
              <w:jc w:val="center"/>
            </w:pPr>
            <w:r w:rsidRPr="00C91D2E">
              <w:rPr>
                <w:rFonts w:hint="eastAsia"/>
              </w:rPr>
              <w:t>信用记录</w:t>
            </w:r>
          </w:p>
        </w:tc>
        <w:tc>
          <w:tcPr>
            <w:tcW w:w="2301" w:type="dxa"/>
            <w:tcBorders>
              <w:top w:val="nil"/>
              <w:left w:val="nil"/>
              <w:bottom w:val="single" w:sz="4" w:space="0" w:color="auto"/>
              <w:right w:val="single" w:sz="4" w:space="0" w:color="auto"/>
            </w:tcBorders>
            <w:vAlign w:val="center"/>
          </w:tcPr>
          <w:p w14:paraId="07BB5555" w14:textId="77777777" w:rsidR="005444F5" w:rsidRPr="00C91D2E" w:rsidRDefault="005444F5" w:rsidP="005444F5">
            <w:pPr>
              <w:pStyle w:val="affff4"/>
              <w:jc w:val="center"/>
            </w:pPr>
            <w:r w:rsidRPr="00C91D2E">
              <w:rPr>
                <w:rFonts w:hint="eastAsia"/>
              </w:rPr>
              <w:t>联合体协议</w:t>
            </w:r>
          </w:p>
          <w:p w14:paraId="38C54751" w14:textId="77777777" w:rsidR="005444F5" w:rsidRPr="00C91D2E" w:rsidRDefault="005444F5" w:rsidP="005444F5">
            <w:pPr>
              <w:pStyle w:val="affff4"/>
              <w:jc w:val="center"/>
            </w:pPr>
            <w:r w:rsidRPr="00C91D2E">
              <w:rPr>
                <w:rFonts w:hint="eastAsia"/>
              </w:rPr>
              <w:t>或合作意向书</w:t>
            </w:r>
          </w:p>
        </w:tc>
        <w:tc>
          <w:tcPr>
            <w:tcW w:w="1243" w:type="dxa"/>
            <w:tcBorders>
              <w:top w:val="nil"/>
              <w:left w:val="nil"/>
              <w:bottom w:val="single" w:sz="4" w:space="0" w:color="auto"/>
              <w:right w:val="single" w:sz="4" w:space="0" w:color="auto"/>
            </w:tcBorders>
            <w:vAlign w:val="center"/>
          </w:tcPr>
          <w:p w14:paraId="034DB310" w14:textId="77777777" w:rsidR="005444F5" w:rsidRPr="00C91D2E" w:rsidRDefault="005444F5" w:rsidP="005444F5">
            <w:pPr>
              <w:pStyle w:val="affff4"/>
              <w:jc w:val="center"/>
            </w:pPr>
            <w:r w:rsidRPr="00C91D2E">
              <w:rPr>
                <w:rFonts w:hint="eastAsia"/>
              </w:rPr>
              <w:t>投标须知前附表中要求的其他资格要求</w:t>
            </w:r>
          </w:p>
        </w:tc>
        <w:tc>
          <w:tcPr>
            <w:tcW w:w="720" w:type="dxa"/>
            <w:tcBorders>
              <w:top w:val="nil"/>
              <w:left w:val="nil"/>
              <w:bottom w:val="single" w:sz="4" w:space="0" w:color="auto"/>
              <w:right w:val="single" w:sz="4" w:space="0" w:color="auto"/>
            </w:tcBorders>
            <w:vAlign w:val="center"/>
          </w:tcPr>
          <w:p w14:paraId="56DB2EF9" w14:textId="77777777" w:rsidR="005444F5" w:rsidRPr="00C91D2E" w:rsidRDefault="005444F5" w:rsidP="005444F5">
            <w:pPr>
              <w:pStyle w:val="affff4"/>
              <w:jc w:val="center"/>
            </w:pPr>
          </w:p>
        </w:tc>
      </w:tr>
      <w:tr w:rsidR="00C91D2E" w:rsidRPr="00C91D2E" w14:paraId="01E83924" w14:textId="77777777" w:rsidTr="005444F5">
        <w:trPr>
          <w:trHeight w:val="806"/>
          <w:jc w:val="center"/>
        </w:trPr>
        <w:tc>
          <w:tcPr>
            <w:tcW w:w="1794" w:type="dxa"/>
            <w:tcBorders>
              <w:top w:val="nil"/>
              <w:left w:val="single" w:sz="4" w:space="0" w:color="auto"/>
              <w:bottom w:val="single" w:sz="4" w:space="0" w:color="auto"/>
              <w:right w:val="single" w:sz="4" w:space="0" w:color="auto"/>
            </w:tcBorders>
            <w:noWrap/>
            <w:vAlign w:val="center"/>
          </w:tcPr>
          <w:p w14:paraId="45D6B28C" w14:textId="77777777" w:rsidR="005444F5" w:rsidRPr="00C91D2E" w:rsidRDefault="005444F5" w:rsidP="005444F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588C8D15" w14:textId="77777777" w:rsidR="005444F5" w:rsidRPr="00C91D2E" w:rsidRDefault="005444F5" w:rsidP="005444F5">
            <w:pPr>
              <w:pStyle w:val="affff4"/>
            </w:pPr>
          </w:p>
        </w:tc>
        <w:tc>
          <w:tcPr>
            <w:tcW w:w="960" w:type="dxa"/>
            <w:tcBorders>
              <w:top w:val="nil"/>
              <w:left w:val="nil"/>
              <w:bottom w:val="single" w:sz="4" w:space="0" w:color="auto"/>
              <w:right w:val="single" w:sz="4" w:space="0" w:color="auto"/>
            </w:tcBorders>
            <w:noWrap/>
            <w:vAlign w:val="center"/>
          </w:tcPr>
          <w:p w14:paraId="230D51DF" w14:textId="77777777" w:rsidR="005444F5" w:rsidRPr="00C91D2E" w:rsidRDefault="005444F5" w:rsidP="005444F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510A996C" w14:textId="77777777" w:rsidR="005444F5" w:rsidRPr="00C91D2E" w:rsidRDefault="005444F5" w:rsidP="005444F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1EACB408" w14:textId="77777777" w:rsidR="005444F5" w:rsidRPr="00C91D2E" w:rsidRDefault="005444F5" w:rsidP="005444F5">
            <w:pPr>
              <w:pStyle w:val="affff4"/>
            </w:pPr>
            <w:r w:rsidRPr="00C91D2E">
              <w:rPr>
                <w:rFonts w:hint="eastAsia"/>
              </w:rPr>
              <w:t xml:space="preserve">　</w:t>
            </w:r>
          </w:p>
        </w:tc>
        <w:tc>
          <w:tcPr>
            <w:tcW w:w="1376" w:type="dxa"/>
            <w:tcBorders>
              <w:top w:val="nil"/>
              <w:left w:val="nil"/>
              <w:bottom w:val="single" w:sz="4" w:space="0" w:color="auto"/>
              <w:right w:val="single" w:sz="4" w:space="0" w:color="auto"/>
            </w:tcBorders>
            <w:noWrap/>
            <w:vAlign w:val="center"/>
          </w:tcPr>
          <w:p w14:paraId="62834AAE" w14:textId="77777777" w:rsidR="005444F5" w:rsidRPr="00C91D2E" w:rsidRDefault="005444F5" w:rsidP="005444F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61D4E2C1" w14:textId="77777777" w:rsidR="005444F5" w:rsidRPr="00C91D2E" w:rsidRDefault="005444F5" w:rsidP="005444F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3F0BF562" w14:textId="77777777" w:rsidR="005444F5" w:rsidRPr="00C91D2E" w:rsidRDefault="005444F5" w:rsidP="005444F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48D18053" w14:textId="77777777" w:rsidR="005444F5" w:rsidRPr="00C91D2E" w:rsidRDefault="005444F5" w:rsidP="005444F5">
            <w:pPr>
              <w:pStyle w:val="affff4"/>
            </w:pPr>
            <w:r w:rsidRPr="00C91D2E">
              <w:rPr>
                <w:rFonts w:hint="eastAsia"/>
              </w:rPr>
              <w:t xml:space="preserve">　</w:t>
            </w:r>
          </w:p>
        </w:tc>
        <w:tc>
          <w:tcPr>
            <w:tcW w:w="2301" w:type="dxa"/>
            <w:tcBorders>
              <w:top w:val="nil"/>
              <w:left w:val="nil"/>
              <w:bottom w:val="single" w:sz="4" w:space="0" w:color="auto"/>
              <w:right w:val="single" w:sz="4" w:space="0" w:color="auto"/>
            </w:tcBorders>
            <w:noWrap/>
            <w:vAlign w:val="center"/>
          </w:tcPr>
          <w:p w14:paraId="2834D42F" w14:textId="77777777" w:rsidR="005444F5" w:rsidRPr="00C91D2E" w:rsidRDefault="005444F5" w:rsidP="005444F5">
            <w:pPr>
              <w:pStyle w:val="affff4"/>
            </w:pPr>
            <w:r w:rsidRPr="00C91D2E">
              <w:rPr>
                <w:rFonts w:hint="eastAsia"/>
              </w:rPr>
              <w:t xml:space="preserve">　</w:t>
            </w:r>
          </w:p>
        </w:tc>
        <w:tc>
          <w:tcPr>
            <w:tcW w:w="1243" w:type="dxa"/>
            <w:tcBorders>
              <w:top w:val="nil"/>
              <w:left w:val="nil"/>
              <w:bottom w:val="single" w:sz="4" w:space="0" w:color="auto"/>
              <w:right w:val="single" w:sz="4" w:space="0" w:color="auto"/>
            </w:tcBorders>
            <w:noWrap/>
            <w:vAlign w:val="center"/>
          </w:tcPr>
          <w:p w14:paraId="0DBCD55C" w14:textId="77777777" w:rsidR="005444F5" w:rsidRPr="00C91D2E" w:rsidRDefault="005444F5" w:rsidP="005444F5">
            <w:pPr>
              <w:pStyle w:val="affff4"/>
            </w:pPr>
            <w:r w:rsidRPr="00C91D2E">
              <w:rPr>
                <w:rFonts w:hint="eastAsia"/>
              </w:rPr>
              <w:t xml:space="preserve">　</w:t>
            </w:r>
          </w:p>
        </w:tc>
        <w:tc>
          <w:tcPr>
            <w:tcW w:w="720" w:type="dxa"/>
            <w:tcBorders>
              <w:top w:val="nil"/>
              <w:left w:val="nil"/>
              <w:bottom w:val="single" w:sz="4" w:space="0" w:color="auto"/>
              <w:right w:val="single" w:sz="4" w:space="0" w:color="auto"/>
            </w:tcBorders>
            <w:noWrap/>
            <w:vAlign w:val="center"/>
          </w:tcPr>
          <w:p w14:paraId="2051EC70" w14:textId="77777777" w:rsidR="005444F5" w:rsidRPr="00C91D2E" w:rsidRDefault="005444F5" w:rsidP="005444F5">
            <w:pPr>
              <w:pStyle w:val="affff4"/>
            </w:pPr>
            <w:r w:rsidRPr="00C91D2E">
              <w:rPr>
                <w:rFonts w:hint="eastAsia"/>
              </w:rPr>
              <w:t xml:space="preserve">　</w:t>
            </w:r>
          </w:p>
        </w:tc>
      </w:tr>
      <w:tr w:rsidR="00C91D2E" w:rsidRPr="00C91D2E" w14:paraId="6CD4E50F" w14:textId="77777777" w:rsidTr="005444F5">
        <w:trPr>
          <w:trHeight w:val="704"/>
          <w:jc w:val="center"/>
        </w:trPr>
        <w:tc>
          <w:tcPr>
            <w:tcW w:w="1794" w:type="dxa"/>
            <w:tcBorders>
              <w:top w:val="nil"/>
              <w:left w:val="single" w:sz="4" w:space="0" w:color="auto"/>
              <w:bottom w:val="single" w:sz="4" w:space="0" w:color="auto"/>
              <w:right w:val="single" w:sz="4" w:space="0" w:color="auto"/>
            </w:tcBorders>
            <w:noWrap/>
            <w:vAlign w:val="center"/>
          </w:tcPr>
          <w:p w14:paraId="44E4D340" w14:textId="77777777" w:rsidR="005444F5" w:rsidRPr="00C91D2E" w:rsidRDefault="005444F5" w:rsidP="005444F5">
            <w:pPr>
              <w:pStyle w:val="affff4"/>
            </w:pPr>
          </w:p>
        </w:tc>
        <w:tc>
          <w:tcPr>
            <w:tcW w:w="1270" w:type="dxa"/>
            <w:tcBorders>
              <w:top w:val="nil"/>
              <w:left w:val="nil"/>
              <w:bottom w:val="single" w:sz="4" w:space="0" w:color="auto"/>
              <w:right w:val="single" w:sz="4" w:space="0" w:color="auto"/>
            </w:tcBorders>
            <w:noWrap/>
            <w:vAlign w:val="center"/>
          </w:tcPr>
          <w:p w14:paraId="1989086F" w14:textId="77777777" w:rsidR="005444F5" w:rsidRPr="00C91D2E" w:rsidRDefault="005444F5" w:rsidP="005444F5">
            <w:pPr>
              <w:pStyle w:val="affff4"/>
            </w:pPr>
          </w:p>
        </w:tc>
        <w:tc>
          <w:tcPr>
            <w:tcW w:w="960" w:type="dxa"/>
            <w:tcBorders>
              <w:top w:val="nil"/>
              <w:left w:val="nil"/>
              <w:bottom w:val="single" w:sz="4" w:space="0" w:color="auto"/>
              <w:right w:val="single" w:sz="4" w:space="0" w:color="auto"/>
            </w:tcBorders>
            <w:noWrap/>
            <w:vAlign w:val="center"/>
          </w:tcPr>
          <w:p w14:paraId="39154E0F" w14:textId="77777777" w:rsidR="005444F5" w:rsidRPr="00C91D2E" w:rsidRDefault="005444F5" w:rsidP="005444F5">
            <w:pPr>
              <w:pStyle w:val="affff4"/>
            </w:pPr>
          </w:p>
        </w:tc>
        <w:tc>
          <w:tcPr>
            <w:tcW w:w="1010" w:type="dxa"/>
            <w:tcBorders>
              <w:top w:val="nil"/>
              <w:left w:val="nil"/>
              <w:bottom w:val="single" w:sz="4" w:space="0" w:color="auto"/>
              <w:right w:val="single" w:sz="4" w:space="0" w:color="auto"/>
            </w:tcBorders>
            <w:noWrap/>
            <w:vAlign w:val="center"/>
          </w:tcPr>
          <w:p w14:paraId="01607716" w14:textId="77777777" w:rsidR="005444F5" w:rsidRPr="00C91D2E" w:rsidRDefault="005444F5" w:rsidP="005444F5">
            <w:pPr>
              <w:pStyle w:val="affff4"/>
            </w:pPr>
          </w:p>
        </w:tc>
        <w:tc>
          <w:tcPr>
            <w:tcW w:w="820" w:type="dxa"/>
            <w:tcBorders>
              <w:top w:val="nil"/>
              <w:left w:val="nil"/>
              <w:bottom w:val="single" w:sz="4" w:space="0" w:color="auto"/>
              <w:right w:val="single" w:sz="4" w:space="0" w:color="auto"/>
            </w:tcBorders>
            <w:noWrap/>
            <w:vAlign w:val="center"/>
          </w:tcPr>
          <w:p w14:paraId="6CC52E1A" w14:textId="77777777" w:rsidR="005444F5" w:rsidRPr="00C91D2E" w:rsidRDefault="005444F5" w:rsidP="005444F5">
            <w:pPr>
              <w:pStyle w:val="affff4"/>
            </w:pPr>
          </w:p>
        </w:tc>
        <w:tc>
          <w:tcPr>
            <w:tcW w:w="1376" w:type="dxa"/>
            <w:tcBorders>
              <w:top w:val="nil"/>
              <w:left w:val="nil"/>
              <w:bottom w:val="single" w:sz="4" w:space="0" w:color="auto"/>
              <w:right w:val="single" w:sz="4" w:space="0" w:color="auto"/>
            </w:tcBorders>
            <w:noWrap/>
            <w:vAlign w:val="center"/>
          </w:tcPr>
          <w:p w14:paraId="6386949B" w14:textId="77777777" w:rsidR="005444F5" w:rsidRPr="00C91D2E" w:rsidRDefault="005444F5" w:rsidP="005444F5">
            <w:pPr>
              <w:pStyle w:val="affff4"/>
            </w:pPr>
          </w:p>
        </w:tc>
        <w:tc>
          <w:tcPr>
            <w:tcW w:w="779" w:type="dxa"/>
            <w:tcBorders>
              <w:top w:val="nil"/>
              <w:left w:val="nil"/>
              <w:bottom w:val="single" w:sz="4" w:space="0" w:color="auto"/>
              <w:right w:val="single" w:sz="4" w:space="0" w:color="auto"/>
            </w:tcBorders>
            <w:noWrap/>
            <w:vAlign w:val="center"/>
          </w:tcPr>
          <w:p w14:paraId="3CFFD8BF" w14:textId="77777777" w:rsidR="005444F5" w:rsidRPr="00C91D2E" w:rsidRDefault="005444F5" w:rsidP="005444F5">
            <w:pPr>
              <w:pStyle w:val="affff4"/>
            </w:pPr>
          </w:p>
        </w:tc>
        <w:tc>
          <w:tcPr>
            <w:tcW w:w="890" w:type="dxa"/>
            <w:tcBorders>
              <w:top w:val="nil"/>
              <w:left w:val="nil"/>
              <w:bottom w:val="single" w:sz="4" w:space="0" w:color="auto"/>
              <w:right w:val="single" w:sz="4" w:space="0" w:color="auto"/>
            </w:tcBorders>
            <w:noWrap/>
            <w:vAlign w:val="center"/>
          </w:tcPr>
          <w:p w14:paraId="3E2AFA71" w14:textId="77777777" w:rsidR="005444F5" w:rsidRPr="00C91D2E" w:rsidRDefault="005444F5" w:rsidP="005444F5">
            <w:pPr>
              <w:pStyle w:val="affff4"/>
            </w:pPr>
          </w:p>
        </w:tc>
        <w:tc>
          <w:tcPr>
            <w:tcW w:w="741" w:type="dxa"/>
            <w:tcBorders>
              <w:top w:val="nil"/>
              <w:left w:val="nil"/>
              <w:bottom w:val="single" w:sz="4" w:space="0" w:color="auto"/>
              <w:right w:val="single" w:sz="4" w:space="0" w:color="auto"/>
            </w:tcBorders>
            <w:noWrap/>
            <w:vAlign w:val="center"/>
          </w:tcPr>
          <w:p w14:paraId="11D69FD7" w14:textId="77777777" w:rsidR="005444F5" w:rsidRPr="00C91D2E" w:rsidRDefault="005444F5" w:rsidP="005444F5">
            <w:pPr>
              <w:pStyle w:val="affff4"/>
            </w:pPr>
          </w:p>
        </w:tc>
        <w:tc>
          <w:tcPr>
            <w:tcW w:w="2301" w:type="dxa"/>
            <w:tcBorders>
              <w:top w:val="nil"/>
              <w:left w:val="nil"/>
              <w:bottom w:val="single" w:sz="4" w:space="0" w:color="auto"/>
              <w:right w:val="single" w:sz="4" w:space="0" w:color="auto"/>
            </w:tcBorders>
            <w:noWrap/>
            <w:vAlign w:val="center"/>
          </w:tcPr>
          <w:p w14:paraId="71BEA5F6" w14:textId="77777777" w:rsidR="005444F5" w:rsidRPr="00C91D2E" w:rsidRDefault="005444F5" w:rsidP="005444F5">
            <w:pPr>
              <w:pStyle w:val="affff4"/>
            </w:pPr>
          </w:p>
        </w:tc>
        <w:tc>
          <w:tcPr>
            <w:tcW w:w="1243" w:type="dxa"/>
            <w:tcBorders>
              <w:top w:val="nil"/>
              <w:left w:val="nil"/>
              <w:bottom w:val="single" w:sz="4" w:space="0" w:color="auto"/>
              <w:right w:val="single" w:sz="4" w:space="0" w:color="auto"/>
            </w:tcBorders>
            <w:noWrap/>
            <w:vAlign w:val="center"/>
          </w:tcPr>
          <w:p w14:paraId="39F1CAAD" w14:textId="77777777" w:rsidR="005444F5" w:rsidRPr="00C91D2E" w:rsidRDefault="005444F5" w:rsidP="005444F5">
            <w:pPr>
              <w:pStyle w:val="affff4"/>
            </w:pPr>
          </w:p>
        </w:tc>
        <w:tc>
          <w:tcPr>
            <w:tcW w:w="720" w:type="dxa"/>
            <w:tcBorders>
              <w:top w:val="nil"/>
              <w:left w:val="nil"/>
              <w:bottom w:val="single" w:sz="4" w:space="0" w:color="auto"/>
              <w:right w:val="single" w:sz="4" w:space="0" w:color="auto"/>
            </w:tcBorders>
            <w:noWrap/>
            <w:vAlign w:val="center"/>
          </w:tcPr>
          <w:p w14:paraId="0BF90F84" w14:textId="77777777" w:rsidR="005444F5" w:rsidRPr="00C91D2E" w:rsidRDefault="005444F5" w:rsidP="005444F5">
            <w:pPr>
              <w:pStyle w:val="affff4"/>
            </w:pPr>
          </w:p>
        </w:tc>
      </w:tr>
      <w:tr w:rsidR="005444F5" w:rsidRPr="00C91D2E" w14:paraId="58F05ABC" w14:textId="77777777" w:rsidTr="005444F5">
        <w:trPr>
          <w:trHeight w:val="687"/>
          <w:jc w:val="center"/>
        </w:trPr>
        <w:tc>
          <w:tcPr>
            <w:tcW w:w="1794" w:type="dxa"/>
            <w:tcBorders>
              <w:top w:val="nil"/>
              <w:left w:val="single" w:sz="4" w:space="0" w:color="auto"/>
              <w:bottom w:val="single" w:sz="4" w:space="0" w:color="auto"/>
              <w:right w:val="single" w:sz="4" w:space="0" w:color="auto"/>
            </w:tcBorders>
            <w:noWrap/>
            <w:vAlign w:val="center"/>
          </w:tcPr>
          <w:p w14:paraId="3E6473CD" w14:textId="77777777" w:rsidR="005444F5" w:rsidRPr="00C91D2E" w:rsidRDefault="005444F5" w:rsidP="005444F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2EBB42FC" w14:textId="77777777" w:rsidR="005444F5" w:rsidRPr="00C91D2E" w:rsidRDefault="005444F5" w:rsidP="005444F5">
            <w:pPr>
              <w:pStyle w:val="affff4"/>
            </w:pPr>
          </w:p>
        </w:tc>
        <w:tc>
          <w:tcPr>
            <w:tcW w:w="960" w:type="dxa"/>
            <w:tcBorders>
              <w:top w:val="nil"/>
              <w:left w:val="nil"/>
              <w:bottom w:val="single" w:sz="4" w:space="0" w:color="auto"/>
              <w:right w:val="single" w:sz="4" w:space="0" w:color="auto"/>
            </w:tcBorders>
            <w:noWrap/>
            <w:vAlign w:val="center"/>
          </w:tcPr>
          <w:p w14:paraId="61058A46" w14:textId="77777777" w:rsidR="005444F5" w:rsidRPr="00C91D2E" w:rsidRDefault="005444F5" w:rsidP="005444F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2C967945" w14:textId="77777777" w:rsidR="005444F5" w:rsidRPr="00C91D2E" w:rsidRDefault="005444F5" w:rsidP="005444F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23B71DBE" w14:textId="77777777" w:rsidR="005444F5" w:rsidRPr="00C91D2E" w:rsidRDefault="005444F5" w:rsidP="005444F5">
            <w:pPr>
              <w:pStyle w:val="affff4"/>
            </w:pPr>
            <w:r w:rsidRPr="00C91D2E">
              <w:rPr>
                <w:rFonts w:hint="eastAsia"/>
              </w:rPr>
              <w:t xml:space="preserve">　</w:t>
            </w:r>
          </w:p>
        </w:tc>
        <w:tc>
          <w:tcPr>
            <w:tcW w:w="1376" w:type="dxa"/>
            <w:tcBorders>
              <w:top w:val="nil"/>
              <w:left w:val="nil"/>
              <w:bottom w:val="single" w:sz="4" w:space="0" w:color="auto"/>
              <w:right w:val="single" w:sz="4" w:space="0" w:color="auto"/>
            </w:tcBorders>
            <w:noWrap/>
            <w:vAlign w:val="center"/>
          </w:tcPr>
          <w:p w14:paraId="42FCB50D" w14:textId="77777777" w:rsidR="005444F5" w:rsidRPr="00C91D2E" w:rsidRDefault="005444F5" w:rsidP="005444F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73BA81F2" w14:textId="77777777" w:rsidR="005444F5" w:rsidRPr="00C91D2E" w:rsidRDefault="005444F5" w:rsidP="005444F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55181307" w14:textId="77777777" w:rsidR="005444F5" w:rsidRPr="00C91D2E" w:rsidRDefault="005444F5" w:rsidP="005444F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179EE5F6" w14:textId="77777777" w:rsidR="005444F5" w:rsidRPr="00C91D2E" w:rsidRDefault="005444F5" w:rsidP="005444F5">
            <w:pPr>
              <w:pStyle w:val="affff4"/>
            </w:pPr>
            <w:r w:rsidRPr="00C91D2E">
              <w:rPr>
                <w:rFonts w:hint="eastAsia"/>
              </w:rPr>
              <w:t xml:space="preserve">　</w:t>
            </w:r>
          </w:p>
        </w:tc>
        <w:tc>
          <w:tcPr>
            <w:tcW w:w="2301" w:type="dxa"/>
            <w:tcBorders>
              <w:top w:val="nil"/>
              <w:left w:val="nil"/>
              <w:bottom w:val="single" w:sz="4" w:space="0" w:color="auto"/>
              <w:right w:val="single" w:sz="4" w:space="0" w:color="auto"/>
            </w:tcBorders>
            <w:noWrap/>
            <w:vAlign w:val="center"/>
          </w:tcPr>
          <w:p w14:paraId="45E8CFDB" w14:textId="77777777" w:rsidR="005444F5" w:rsidRPr="00C91D2E" w:rsidRDefault="005444F5" w:rsidP="005444F5">
            <w:pPr>
              <w:pStyle w:val="affff4"/>
            </w:pPr>
            <w:r w:rsidRPr="00C91D2E">
              <w:rPr>
                <w:rFonts w:hint="eastAsia"/>
              </w:rPr>
              <w:t xml:space="preserve">　</w:t>
            </w:r>
          </w:p>
        </w:tc>
        <w:tc>
          <w:tcPr>
            <w:tcW w:w="1243" w:type="dxa"/>
            <w:tcBorders>
              <w:top w:val="nil"/>
              <w:left w:val="nil"/>
              <w:bottom w:val="single" w:sz="4" w:space="0" w:color="auto"/>
              <w:right w:val="single" w:sz="4" w:space="0" w:color="auto"/>
            </w:tcBorders>
            <w:noWrap/>
            <w:vAlign w:val="center"/>
          </w:tcPr>
          <w:p w14:paraId="0F7AD4F6" w14:textId="77777777" w:rsidR="005444F5" w:rsidRPr="00C91D2E" w:rsidRDefault="005444F5" w:rsidP="005444F5">
            <w:pPr>
              <w:pStyle w:val="affff4"/>
            </w:pPr>
            <w:r w:rsidRPr="00C91D2E">
              <w:rPr>
                <w:rFonts w:hint="eastAsia"/>
              </w:rPr>
              <w:t xml:space="preserve">　</w:t>
            </w:r>
          </w:p>
        </w:tc>
        <w:tc>
          <w:tcPr>
            <w:tcW w:w="720" w:type="dxa"/>
            <w:tcBorders>
              <w:top w:val="nil"/>
              <w:left w:val="nil"/>
              <w:bottom w:val="single" w:sz="4" w:space="0" w:color="auto"/>
              <w:right w:val="single" w:sz="4" w:space="0" w:color="auto"/>
            </w:tcBorders>
            <w:noWrap/>
            <w:vAlign w:val="center"/>
          </w:tcPr>
          <w:p w14:paraId="76489105" w14:textId="77777777" w:rsidR="005444F5" w:rsidRPr="00C91D2E" w:rsidRDefault="005444F5" w:rsidP="005444F5">
            <w:pPr>
              <w:pStyle w:val="affff4"/>
            </w:pPr>
            <w:r w:rsidRPr="00C91D2E">
              <w:rPr>
                <w:rFonts w:hint="eastAsia"/>
              </w:rPr>
              <w:t xml:space="preserve">　</w:t>
            </w:r>
          </w:p>
        </w:tc>
      </w:tr>
    </w:tbl>
    <w:p w14:paraId="6CAEB7F2" w14:textId="77777777" w:rsidR="005444F5" w:rsidRPr="00C91D2E" w:rsidRDefault="005444F5" w:rsidP="005444F5">
      <w:pPr>
        <w:pStyle w:val="a4"/>
        <w:ind w:firstLine="480"/>
      </w:pPr>
    </w:p>
    <w:p w14:paraId="05D3A665" w14:textId="77777777" w:rsidR="005444F5" w:rsidRPr="00C91D2E" w:rsidRDefault="005444F5" w:rsidP="005444F5">
      <w:pPr>
        <w:pStyle w:val="a4"/>
        <w:ind w:firstLineChars="0" w:firstLine="0"/>
      </w:pPr>
      <w:r w:rsidRPr="00C91D2E">
        <w:rPr>
          <w:rFonts w:hint="eastAsia"/>
        </w:rPr>
        <w:t>审核人员签字：</w:t>
      </w:r>
      <w:r w:rsidRPr="00C91D2E">
        <w:rPr>
          <w:rFonts w:hint="eastAsia"/>
        </w:rPr>
        <w:t>_________</w:t>
      </w:r>
    </w:p>
    <w:p w14:paraId="24ADCB1B" w14:textId="77777777" w:rsidR="005444F5" w:rsidRPr="00C91D2E" w:rsidRDefault="005444F5" w:rsidP="005444F5">
      <w:pPr>
        <w:pStyle w:val="a4"/>
        <w:tabs>
          <w:tab w:val="left" w:pos="851"/>
        </w:tabs>
        <w:ind w:firstLineChars="0" w:firstLine="0"/>
      </w:pPr>
      <w:r w:rsidRPr="00C91D2E">
        <w:rPr>
          <w:rFonts w:hint="eastAsia"/>
        </w:rPr>
        <w:t>注：</w:t>
      </w:r>
      <w:r w:rsidRPr="00C91D2E">
        <w:tab/>
      </w:r>
      <w:r w:rsidRPr="00C91D2E">
        <w:rPr>
          <w:rFonts w:hint="eastAsia"/>
        </w:rPr>
        <w:t>1</w:t>
      </w:r>
      <w:r w:rsidRPr="00C91D2E">
        <w:rPr>
          <w:rFonts w:hint="eastAsia"/>
        </w:rPr>
        <w:t>、本表由招标人或招标代理机构核对并如实填写。</w:t>
      </w:r>
    </w:p>
    <w:p w14:paraId="3A558301" w14:textId="434434CB" w:rsidR="005444F5" w:rsidRPr="00C91D2E" w:rsidRDefault="005444F5" w:rsidP="005444F5">
      <w:pPr>
        <w:pStyle w:val="a4"/>
        <w:tabs>
          <w:tab w:val="left" w:pos="851"/>
        </w:tabs>
        <w:ind w:firstLine="480"/>
      </w:pPr>
      <w:r w:rsidRPr="00C91D2E">
        <w:tab/>
      </w:r>
      <w:r w:rsidRPr="00C91D2E">
        <w:rPr>
          <w:rFonts w:hint="eastAsia"/>
        </w:rPr>
        <w:t>2</w:t>
      </w:r>
      <w:r w:rsidRPr="00C91D2E">
        <w:rPr>
          <w:rFonts w:hint="eastAsia"/>
        </w:rPr>
        <w:t>、审查项目有一项不满足则结论为不合格。</w:t>
      </w:r>
    </w:p>
    <w:p w14:paraId="2AAA2431" w14:textId="30037404" w:rsidR="007F6B7B" w:rsidRPr="00C91D2E" w:rsidRDefault="007F6B7B" w:rsidP="005444F5">
      <w:pPr>
        <w:pStyle w:val="a4"/>
        <w:tabs>
          <w:tab w:val="left" w:pos="851"/>
        </w:tabs>
        <w:ind w:firstLine="480"/>
      </w:pPr>
      <w:r w:rsidRPr="00C91D2E">
        <w:tab/>
        <w:t>3</w:t>
      </w:r>
      <w:r w:rsidRPr="00C91D2E">
        <w:rPr>
          <w:rFonts w:hint="eastAsia"/>
        </w:rPr>
        <w:t>、须提供资格证明文件中联合体协议或合作意向书。</w:t>
      </w:r>
    </w:p>
    <w:p w14:paraId="78663DF5" w14:textId="0B3F6B80" w:rsidR="007F6B7B" w:rsidRPr="00C91D2E" w:rsidRDefault="007F6B7B">
      <w:pPr>
        <w:widowControl/>
        <w:jc w:val="left"/>
        <w:rPr>
          <w:rFonts w:ascii="仿宋" w:eastAsia="仿宋" w:hAnsi="仿宋" w:cs="Courier New"/>
          <w:bCs/>
          <w:sz w:val="24"/>
        </w:rPr>
      </w:pPr>
      <w:r w:rsidRPr="00C91D2E">
        <w:rPr>
          <w:rFonts w:ascii="仿宋" w:hAnsi="仿宋"/>
        </w:rPr>
        <w:br w:type="page"/>
      </w:r>
    </w:p>
    <w:p w14:paraId="152B029A" w14:textId="77777777" w:rsidR="00A81D05" w:rsidRPr="00C91D2E" w:rsidRDefault="00A81D05" w:rsidP="002E4078">
      <w:pPr>
        <w:pStyle w:val="ae"/>
        <w:outlineLvl w:val="9"/>
        <w:rPr>
          <w:rFonts w:ascii="仿宋" w:eastAsia="仿宋" w:hAnsi="仿宋"/>
          <w:b/>
          <w:bCs/>
        </w:rPr>
      </w:pPr>
      <w:r w:rsidRPr="00C91D2E">
        <w:rPr>
          <w:rFonts w:ascii="仿宋" w:eastAsia="仿宋" w:hAnsi="仿宋" w:hint="eastAsia"/>
          <w:b/>
          <w:bCs/>
        </w:rPr>
        <w:lastRenderedPageBreak/>
        <w:t>资格审查</w:t>
      </w:r>
      <w:r w:rsidRPr="00C91D2E">
        <w:rPr>
          <w:rFonts w:ascii="仿宋" w:eastAsia="仿宋" w:hAnsi="仿宋"/>
          <w:b/>
          <w:bCs/>
        </w:rPr>
        <w:t>表</w:t>
      </w:r>
      <w:r w:rsidRPr="00C91D2E">
        <w:rPr>
          <w:rFonts w:ascii="仿宋" w:eastAsia="仿宋" w:hAnsi="仿宋" w:hint="eastAsia"/>
          <w:b/>
          <w:bCs/>
        </w:rPr>
        <w:t>（适用于非面向中小企业采购和预留份额的）</w:t>
      </w:r>
    </w:p>
    <w:p w14:paraId="2E0F85C5" w14:textId="77777777" w:rsidR="00A81D05" w:rsidRPr="00C91D2E" w:rsidRDefault="00A81D05" w:rsidP="00A81D05"/>
    <w:tbl>
      <w:tblPr>
        <w:tblW w:w="0" w:type="auto"/>
        <w:jc w:val="center"/>
        <w:tblLayout w:type="fixed"/>
        <w:tblLook w:val="0000" w:firstRow="0" w:lastRow="0" w:firstColumn="0" w:lastColumn="0" w:noHBand="0" w:noVBand="0"/>
      </w:tblPr>
      <w:tblGrid>
        <w:gridCol w:w="1794"/>
        <w:gridCol w:w="1270"/>
        <w:gridCol w:w="960"/>
        <w:gridCol w:w="1010"/>
        <w:gridCol w:w="820"/>
        <w:gridCol w:w="1660"/>
        <w:gridCol w:w="779"/>
        <w:gridCol w:w="890"/>
        <w:gridCol w:w="741"/>
        <w:gridCol w:w="2916"/>
        <w:gridCol w:w="769"/>
      </w:tblGrid>
      <w:tr w:rsidR="00C91D2E" w:rsidRPr="00C91D2E" w14:paraId="7C003745" w14:textId="77777777" w:rsidTr="00A81D05">
        <w:trPr>
          <w:trHeight w:val="563"/>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tcPr>
          <w:p w14:paraId="248B9668" w14:textId="77777777" w:rsidR="00A81D05" w:rsidRPr="00C91D2E" w:rsidRDefault="00A81D05" w:rsidP="00A81D05">
            <w:pPr>
              <w:pStyle w:val="affff4"/>
              <w:jc w:val="center"/>
            </w:pPr>
            <w:r w:rsidRPr="00C91D2E">
              <w:rPr>
                <w:rFonts w:hint="eastAsia"/>
              </w:rPr>
              <w:t>投标人名称</w:t>
            </w:r>
          </w:p>
        </w:tc>
        <w:tc>
          <w:tcPr>
            <w:tcW w:w="11046" w:type="dxa"/>
            <w:gridSpan w:val="9"/>
            <w:tcBorders>
              <w:top w:val="single" w:sz="4" w:space="0" w:color="auto"/>
              <w:left w:val="nil"/>
              <w:bottom w:val="single" w:sz="4" w:space="0" w:color="auto"/>
              <w:right w:val="single" w:sz="4" w:space="0" w:color="auto"/>
            </w:tcBorders>
            <w:vAlign w:val="center"/>
          </w:tcPr>
          <w:p w14:paraId="1A15E455" w14:textId="77777777" w:rsidR="00A81D05" w:rsidRPr="00C91D2E" w:rsidRDefault="00A81D05" w:rsidP="00A81D05">
            <w:pPr>
              <w:pStyle w:val="affff4"/>
              <w:jc w:val="center"/>
            </w:pPr>
            <w:r w:rsidRPr="00C91D2E">
              <w:rPr>
                <w:rFonts w:hint="eastAsia"/>
              </w:rPr>
              <w:t>审查项目</w:t>
            </w:r>
          </w:p>
        </w:tc>
        <w:tc>
          <w:tcPr>
            <w:tcW w:w="769" w:type="dxa"/>
            <w:tcBorders>
              <w:top w:val="single" w:sz="4" w:space="0" w:color="auto"/>
              <w:left w:val="nil"/>
              <w:bottom w:val="single" w:sz="4" w:space="0" w:color="auto"/>
              <w:right w:val="single" w:sz="4" w:space="0" w:color="auto"/>
            </w:tcBorders>
            <w:vAlign w:val="center"/>
          </w:tcPr>
          <w:p w14:paraId="54E54E78" w14:textId="77777777" w:rsidR="00A81D05" w:rsidRPr="00C91D2E" w:rsidRDefault="00A81D05" w:rsidP="00A81D05">
            <w:pPr>
              <w:pStyle w:val="affff4"/>
              <w:jc w:val="center"/>
            </w:pPr>
            <w:r w:rsidRPr="00C91D2E">
              <w:rPr>
                <w:rFonts w:hint="eastAsia"/>
              </w:rPr>
              <w:t>结论</w:t>
            </w:r>
          </w:p>
        </w:tc>
      </w:tr>
      <w:tr w:rsidR="00C91D2E" w:rsidRPr="00C91D2E" w14:paraId="1CE9B47A" w14:textId="77777777" w:rsidTr="00A81D05">
        <w:trPr>
          <w:trHeight w:val="1811"/>
          <w:jc w:val="center"/>
        </w:trPr>
        <w:tc>
          <w:tcPr>
            <w:tcW w:w="1794" w:type="dxa"/>
            <w:vMerge/>
            <w:tcBorders>
              <w:top w:val="single" w:sz="4" w:space="0" w:color="auto"/>
              <w:left w:val="single" w:sz="4" w:space="0" w:color="auto"/>
              <w:bottom w:val="single" w:sz="4" w:space="0" w:color="auto"/>
              <w:right w:val="single" w:sz="4" w:space="0" w:color="auto"/>
            </w:tcBorders>
            <w:vAlign w:val="center"/>
          </w:tcPr>
          <w:p w14:paraId="2F553E90" w14:textId="77777777" w:rsidR="00A81D05" w:rsidRPr="00C91D2E" w:rsidRDefault="00A81D05" w:rsidP="00A81D05">
            <w:pPr>
              <w:pStyle w:val="affff4"/>
              <w:jc w:val="center"/>
            </w:pPr>
          </w:p>
        </w:tc>
        <w:tc>
          <w:tcPr>
            <w:tcW w:w="1270" w:type="dxa"/>
            <w:tcBorders>
              <w:top w:val="nil"/>
              <w:left w:val="nil"/>
              <w:bottom w:val="single" w:sz="4" w:space="0" w:color="auto"/>
              <w:right w:val="single" w:sz="4" w:space="0" w:color="auto"/>
            </w:tcBorders>
            <w:vAlign w:val="center"/>
          </w:tcPr>
          <w:p w14:paraId="744DF4C0" w14:textId="77777777" w:rsidR="00A81D05" w:rsidRPr="00C91D2E" w:rsidRDefault="00A81D05" w:rsidP="00A81D05">
            <w:pPr>
              <w:pStyle w:val="affff4"/>
              <w:jc w:val="center"/>
            </w:pPr>
            <w:r w:rsidRPr="00C91D2E">
              <w:rPr>
                <w:rFonts w:hint="eastAsia"/>
              </w:rPr>
              <w:t>以招标文件规定的方式获取招标文件</w:t>
            </w:r>
          </w:p>
        </w:tc>
        <w:tc>
          <w:tcPr>
            <w:tcW w:w="960" w:type="dxa"/>
            <w:tcBorders>
              <w:top w:val="nil"/>
              <w:left w:val="nil"/>
              <w:bottom w:val="single" w:sz="4" w:space="0" w:color="auto"/>
              <w:right w:val="single" w:sz="4" w:space="0" w:color="auto"/>
            </w:tcBorders>
            <w:vAlign w:val="center"/>
          </w:tcPr>
          <w:p w14:paraId="6DB34CCE" w14:textId="77777777" w:rsidR="00A81D05" w:rsidRPr="00C91D2E" w:rsidRDefault="00A81D05" w:rsidP="00A81D05">
            <w:pPr>
              <w:pStyle w:val="affff4"/>
              <w:jc w:val="center"/>
            </w:pPr>
            <w:r w:rsidRPr="00C91D2E">
              <w:rPr>
                <w:rFonts w:hint="eastAsia"/>
              </w:rPr>
              <w:t>在中华人民共和国境内注册</w:t>
            </w:r>
          </w:p>
        </w:tc>
        <w:tc>
          <w:tcPr>
            <w:tcW w:w="1010" w:type="dxa"/>
            <w:tcBorders>
              <w:top w:val="nil"/>
              <w:left w:val="nil"/>
              <w:bottom w:val="single" w:sz="4" w:space="0" w:color="auto"/>
              <w:right w:val="single" w:sz="4" w:space="0" w:color="auto"/>
            </w:tcBorders>
            <w:vAlign w:val="center"/>
          </w:tcPr>
          <w:p w14:paraId="129659C6" w14:textId="77777777" w:rsidR="00A81D05" w:rsidRPr="00C91D2E" w:rsidRDefault="00A81D05" w:rsidP="00A81D05">
            <w:pPr>
              <w:pStyle w:val="affff4"/>
              <w:jc w:val="center"/>
            </w:pPr>
            <w:r w:rsidRPr="00C91D2E">
              <w:rPr>
                <w:rFonts w:hint="eastAsia"/>
              </w:rPr>
              <w:t>营业执照等证明</w:t>
            </w:r>
          </w:p>
        </w:tc>
        <w:tc>
          <w:tcPr>
            <w:tcW w:w="820" w:type="dxa"/>
            <w:tcBorders>
              <w:top w:val="nil"/>
              <w:left w:val="nil"/>
              <w:bottom w:val="single" w:sz="4" w:space="0" w:color="auto"/>
              <w:right w:val="single" w:sz="4" w:space="0" w:color="auto"/>
            </w:tcBorders>
            <w:vAlign w:val="center"/>
          </w:tcPr>
          <w:p w14:paraId="2CFEB9CD" w14:textId="77777777" w:rsidR="00A81D05" w:rsidRPr="00C91D2E" w:rsidRDefault="00A81D05" w:rsidP="00A81D05">
            <w:pPr>
              <w:pStyle w:val="affff4"/>
              <w:jc w:val="center"/>
            </w:pPr>
            <w:r w:rsidRPr="00C91D2E">
              <w:rPr>
                <w:rFonts w:hint="eastAsia"/>
              </w:rPr>
              <w:t>法定代表人授权书</w:t>
            </w:r>
          </w:p>
        </w:tc>
        <w:tc>
          <w:tcPr>
            <w:tcW w:w="1660" w:type="dxa"/>
            <w:tcBorders>
              <w:top w:val="nil"/>
              <w:left w:val="nil"/>
              <w:bottom w:val="single" w:sz="4" w:space="0" w:color="auto"/>
              <w:right w:val="single" w:sz="4" w:space="0" w:color="auto"/>
            </w:tcBorders>
            <w:vAlign w:val="center"/>
          </w:tcPr>
          <w:p w14:paraId="432AC224" w14:textId="77777777" w:rsidR="00A81D05" w:rsidRPr="00C91D2E" w:rsidRDefault="00A81D05" w:rsidP="00A81D05">
            <w:pPr>
              <w:pStyle w:val="affff4"/>
              <w:jc w:val="center"/>
            </w:pPr>
            <w:r w:rsidRPr="00C91D2E">
              <w:rPr>
                <w:rFonts w:hint="eastAsia"/>
              </w:rPr>
              <w:t>具有良好的商业信誉和健全的财务会计制度的证明文件</w:t>
            </w:r>
          </w:p>
        </w:tc>
        <w:tc>
          <w:tcPr>
            <w:tcW w:w="779" w:type="dxa"/>
            <w:tcBorders>
              <w:top w:val="nil"/>
              <w:left w:val="nil"/>
              <w:bottom w:val="single" w:sz="4" w:space="0" w:color="auto"/>
              <w:right w:val="single" w:sz="4" w:space="0" w:color="auto"/>
            </w:tcBorders>
            <w:vAlign w:val="center"/>
          </w:tcPr>
          <w:p w14:paraId="5A66C2A8" w14:textId="77777777" w:rsidR="00A81D05" w:rsidRPr="00C91D2E" w:rsidRDefault="00A81D05" w:rsidP="00A81D05">
            <w:pPr>
              <w:pStyle w:val="affff4"/>
              <w:jc w:val="center"/>
            </w:pPr>
            <w:r w:rsidRPr="00C91D2E">
              <w:rPr>
                <w:rFonts w:hint="eastAsia"/>
              </w:rPr>
              <w:t>纳税和社保记录</w:t>
            </w:r>
          </w:p>
        </w:tc>
        <w:tc>
          <w:tcPr>
            <w:tcW w:w="890" w:type="dxa"/>
            <w:tcBorders>
              <w:top w:val="nil"/>
              <w:left w:val="nil"/>
              <w:bottom w:val="single" w:sz="4" w:space="0" w:color="auto"/>
              <w:right w:val="single" w:sz="4" w:space="0" w:color="auto"/>
            </w:tcBorders>
            <w:vAlign w:val="center"/>
          </w:tcPr>
          <w:p w14:paraId="3346903B" w14:textId="77777777" w:rsidR="00A81D05" w:rsidRPr="00C91D2E" w:rsidRDefault="00A81D05" w:rsidP="00A81D05">
            <w:pPr>
              <w:pStyle w:val="affff4"/>
              <w:jc w:val="center"/>
            </w:pPr>
            <w:r w:rsidRPr="00C91D2E">
              <w:rPr>
                <w:rFonts w:hint="eastAsia"/>
              </w:rPr>
              <w:t>无重大违法记录声明</w:t>
            </w:r>
          </w:p>
        </w:tc>
        <w:tc>
          <w:tcPr>
            <w:tcW w:w="741" w:type="dxa"/>
            <w:tcBorders>
              <w:top w:val="nil"/>
              <w:left w:val="nil"/>
              <w:bottom w:val="single" w:sz="4" w:space="0" w:color="auto"/>
              <w:right w:val="single" w:sz="4" w:space="0" w:color="auto"/>
            </w:tcBorders>
            <w:vAlign w:val="center"/>
          </w:tcPr>
          <w:p w14:paraId="3518022C" w14:textId="77777777" w:rsidR="00A81D05" w:rsidRPr="00C91D2E" w:rsidRDefault="00A81D05" w:rsidP="00A81D05">
            <w:pPr>
              <w:pStyle w:val="affff4"/>
              <w:jc w:val="center"/>
            </w:pPr>
            <w:r w:rsidRPr="00C91D2E">
              <w:rPr>
                <w:rFonts w:hint="eastAsia"/>
              </w:rPr>
              <w:t>信用记录</w:t>
            </w:r>
          </w:p>
        </w:tc>
        <w:tc>
          <w:tcPr>
            <w:tcW w:w="2916" w:type="dxa"/>
            <w:tcBorders>
              <w:top w:val="nil"/>
              <w:left w:val="nil"/>
              <w:bottom w:val="single" w:sz="4" w:space="0" w:color="auto"/>
              <w:right w:val="single" w:sz="4" w:space="0" w:color="auto"/>
            </w:tcBorders>
            <w:vAlign w:val="center"/>
          </w:tcPr>
          <w:p w14:paraId="75182A8C" w14:textId="77777777" w:rsidR="00A81D05" w:rsidRPr="00C91D2E" w:rsidRDefault="00A81D05" w:rsidP="00A81D05">
            <w:pPr>
              <w:pStyle w:val="affff4"/>
              <w:jc w:val="center"/>
            </w:pPr>
            <w:r w:rsidRPr="00C91D2E">
              <w:rPr>
                <w:rFonts w:hint="eastAsia"/>
              </w:rPr>
              <w:t>投标须知前附表中要求的其他资格要求</w:t>
            </w:r>
          </w:p>
        </w:tc>
        <w:tc>
          <w:tcPr>
            <w:tcW w:w="769" w:type="dxa"/>
            <w:tcBorders>
              <w:top w:val="nil"/>
              <w:left w:val="nil"/>
              <w:bottom w:val="single" w:sz="4" w:space="0" w:color="auto"/>
              <w:right w:val="single" w:sz="4" w:space="0" w:color="auto"/>
            </w:tcBorders>
            <w:vAlign w:val="center"/>
          </w:tcPr>
          <w:p w14:paraId="3B253186" w14:textId="77777777" w:rsidR="00A81D05" w:rsidRPr="00C91D2E" w:rsidRDefault="00A81D05" w:rsidP="00A81D05">
            <w:pPr>
              <w:pStyle w:val="affff4"/>
              <w:jc w:val="center"/>
            </w:pPr>
          </w:p>
        </w:tc>
      </w:tr>
      <w:tr w:rsidR="00C91D2E" w:rsidRPr="00C91D2E" w14:paraId="320EBF71" w14:textId="77777777" w:rsidTr="00A81D05">
        <w:trPr>
          <w:trHeight w:val="806"/>
          <w:jc w:val="center"/>
        </w:trPr>
        <w:tc>
          <w:tcPr>
            <w:tcW w:w="1794" w:type="dxa"/>
            <w:tcBorders>
              <w:top w:val="nil"/>
              <w:left w:val="single" w:sz="4" w:space="0" w:color="auto"/>
              <w:bottom w:val="single" w:sz="4" w:space="0" w:color="auto"/>
              <w:right w:val="single" w:sz="4" w:space="0" w:color="auto"/>
            </w:tcBorders>
            <w:noWrap/>
            <w:vAlign w:val="center"/>
          </w:tcPr>
          <w:p w14:paraId="4CBD7B25" w14:textId="77777777" w:rsidR="00A81D05" w:rsidRPr="00C91D2E" w:rsidRDefault="00A81D05" w:rsidP="00A81D0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1C2A1794" w14:textId="77777777" w:rsidR="00A81D05" w:rsidRPr="00C91D2E" w:rsidRDefault="00A81D05" w:rsidP="00A81D05">
            <w:pPr>
              <w:pStyle w:val="affff4"/>
            </w:pPr>
          </w:p>
        </w:tc>
        <w:tc>
          <w:tcPr>
            <w:tcW w:w="960" w:type="dxa"/>
            <w:tcBorders>
              <w:top w:val="nil"/>
              <w:left w:val="nil"/>
              <w:bottom w:val="single" w:sz="4" w:space="0" w:color="auto"/>
              <w:right w:val="single" w:sz="4" w:space="0" w:color="auto"/>
            </w:tcBorders>
            <w:noWrap/>
            <w:vAlign w:val="center"/>
          </w:tcPr>
          <w:p w14:paraId="15D75A24" w14:textId="77777777" w:rsidR="00A81D05" w:rsidRPr="00C91D2E" w:rsidRDefault="00A81D05" w:rsidP="00A81D0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01A9D499" w14:textId="77777777" w:rsidR="00A81D05" w:rsidRPr="00C91D2E" w:rsidRDefault="00A81D05" w:rsidP="00A81D0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6B4DA9ED" w14:textId="77777777" w:rsidR="00A81D05" w:rsidRPr="00C91D2E" w:rsidRDefault="00A81D05" w:rsidP="00A81D05">
            <w:pPr>
              <w:pStyle w:val="affff4"/>
            </w:pPr>
            <w:r w:rsidRPr="00C91D2E">
              <w:rPr>
                <w:rFonts w:hint="eastAsia"/>
              </w:rPr>
              <w:t xml:space="preserve">　</w:t>
            </w:r>
          </w:p>
        </w:tc>
        <w:tc>
          <w:tcPr>
            <w:tcW w:w="1660" w:type="dxa"/>
            <w:tcBorders>
              <w:top w:val="nil"/>
              <w:left w:val="nil"/>
              <w:bottom w:val="single" w:sz="4" w:space="0" w:color="auto"/>
              <w:right w:val="single" w:sz="4" w:space="0" w:color="auto"/>
            </w:tcBorders>
            <w:noWrap/>
            <w:vAlign w:val="center"/>
          </w:tcPr>
          <w:p w14:paraId="1D7CD9B8" w14:textId="77777777" w:rsidR="00A81D05" w:rsidRPr="00C91D2E" w:rsidRDefault="00A81D05" w:rsidP="00A81D0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59B92728" w14:textId="77777777" w:rsidR="00A81D05" w:rsidRPr="00C91D2E" w:rsidRDefault="00A81D05" w:rsidP="00A81D0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2F201607" w14:textId="77777777" w:rsidR="00A81D05" w:rsidRPr="00C91D2E" w:rsidRDefault="00A81D05" w:rsidP="00A81D0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7CF9E4FA" w14:textId="77777777" w:rsidR="00A81D05" w:rsidRPr="00C91D2E" w:rsidRDefault="00A81D05" w:rsidP="00A81D05">
            <w:pPr>
              <w:pStyle w:val="affff4"/>
            </w:pPr>
            <w:r w:rsidRPr="00C91D2E">
              <w:rPr>
                <w:rFonts w:hint="eastAsia"/>
              </w:rPr>
              <w:t xml:space="preserve">　</w:t>
            </w:r>
          </w:p>
        </w:tc>
        <w:tc>
          <w:tcPr>
            <w:tcW w:w="2916" w:type="dxa"/>
            <w:tcBorders>
              <w:top w:val="nil"/>
              <w:left w:val="nil"/>
              <w:bottom w:val="single" w:sz="4" w:space="0" w:color="auto"/>
              <w:right w:val="single" w:sz="4" w:space="0" w:color="auto"/>
            </w:tcBorders>
            <w:noWrap/>
            <w:vAlign w:val="center"/>
          </w:tcPr>
          <w:p w14:paraId="19D2543E" w14:textId="77777777" w:rsidR="00A81D05" w:rsidRPr="00C91D2E" w:rsidRDefault="00A81D05" w:rsidP="00A81D05">
            <w:pPr>
              <w:pStyle w:val="affff4"/>
            </w:pPr>
            <w:r w:rsidRPr="00C91D2E">
              <w:rPr>
                <w:rFonts w:hint="eastAsia"/>
              </w:rPr>
              <w:t xml:space="preserve">　</w:t>
            </w:r>
          </w:p>
          <w:p w14:paraId="34F68718" w14:textId="77777777" w:rsidR="00A81D05" w:rsidRPr="00C91D2E" w:rsidRDefault="00A81D05" w:rsidP="00A81D05">
            <w:pPr>
              <w:pStyle w:val="affff4"/>
            </w:pPr>
            <w:r w:rsidRPr="00C91D2E">
              <w:rPr>
                <w:rFonts w:hint="eastAsia"/>
              </w:rPr>
              <w:t xml:space="preserve">　</w:t>
            </w:r>
          </w:p>
        </w:tc>
        <w:tc>
          <w:tcPr>
            <w:tcW w:w="769" w:type="dxa"/>
            <w:tcBorders>
              <w:top w:val="nil"/>
              <w:left w:val="nil"/>
              <w:bottom w:val="single" w:sz="4" w:space="0" w:color="auto"/>
              <w:right w:val="single" w:sz="4" w:space="0" w:color="auto"/>
            </w:tcBorders>
            <w:noWrap/>
            <w:vAlign w:val="center"/>
          </w:tcPr>
          <w:p w14:paraId="70A982E0" w14:textId="77777777" w:rsidR="00A81D05" w:rsidRPr="00C91D2E" w:rsidRDefault="00A81D05" w:rsidP="00A81D05">
            <w:pPr>
              <w:pStyle w:val="affff4"/>
            </w:pPr>
            <w:r w:rsidRPr="00C91D2E">
              <w:rPr>
                <w:rFonts w:hint="eastAsia"/>
              </w:rPr>
              <w:t xml:space="preserve">　</w:t>
            </w:r>
          </w:p>
        </w:tc>
      </w:tr>
      <w:tr w:rsidR="00C91D2E" w:rsidRPr="00C91D2E" w14:paraId="584A8D9D" w14:textId="77777777" w:rsidTr="00A81D05">
        <w:trPr>
          <w:trHeight w:val="704"/>
          <w:jc w:val="center"/>
        </w:trPr>
        <w:tc>
          <w:tcPr>
            <w:tcW w:w="1794" w:type="dxa"/>
            <w:tcBorders>
              <w:top w:val="nil"/>
              <w:left w:val="single" w:sz="4" w:space="0" w:color="auto"/>
              <w:bottom w:val="single" w:sz="4" w:space="0" w:color="auto"/>
              <w:right w:val="single" w:sz="4" w:space="0" w:color="auto"/>
            </w:tcBorders>
            <w:noWrap/>
            <w:vAlign w:val="center"/>
          </w:tcPr>
          <w:p w14:paraId="7AD31376" w14:textId="77777777" w:rsidR="00A81D05" w:rsidRPr="00C91D2E" w:rsidRDefault="00A81D05" w:rsidP="00A81D05">
            <w:pPr>
              <w:pStyle w:val="affff4"/>
            </w:pPr>
          </w:p>
        </w:tc>
        <w:tc>
          <w:tcPr>
            <w:tcW w:w="1270" w:type="dxa"/>
            <w:tcBorders>
              <w:top w:val="nil"/>
              <w:left w:val="nil"/>
              <w:bottom w:val="single" w:sz="4" w:space="0" w:color="auto"/>
              <w:right w:val="single" w:sz="4" w:space="0" w:color="auto"/>
            </w:tcBorders>
            <w:noWrap/>
            <w:vAlign w:val="center"/>
          </w:tcPr>
          <w:p w14:paraId="0E9E85AA" w14:textId="77777777" w:rsidR="00A81D05" w:rsidRPr="00C91D2E" w:rsidRDefault="00A81D05" w:rsidP="00A81D05">
            <w:pPr>
              <w:pStyle w:val="affff4"/>
            </w:pPr>
          </w:p>
        </w:tc>
        <w:tc>
          <w:tcPr>
            <w:tcW w:w="960" w:type="dxa"/>
            <w:tcBorders>
              <w:top w:val="nil"/>
              <w:left w:val="nil"/>
              <w:bottom w:val="single" w:sz="4" w:space="0" w:color="auto"/>
              <w:right w:val="single" w:sz="4" w:space="0" w:color="auto"/>
            </w:tcBorders>
            <w:noWrap/>
            <w:vAlign w:val="center"/>
          </w:tcPr>
          <w:p w14:paraId="727A7E88" w14:textId="77777777" w:rsidR="00A81D05" w:rsidRPr="00C91D2E" w:rsidRDefault="00A81D05" w:rsidP="00A81D05">
            <w:pPr>
              <w:pStyle w:val="affff4"/>
            </w:pPr>
          </w:p>
        </w:tc>
        <w:tc>
          <w:tcPr>
            <w:tcW w:w="1010" w:type="dxa"/>
            <w:tcBorders>
              <w:top w:val="nil"/>
              <w:left w:val="nil"/>
              <w:bottom w:val="single" w:sz="4" w:space="0" w:color="auto"/>
              <w:right w:val="single" w:sz="4" w:space="0" w:color="auto"/>
            </w:tcBorders>
            <w:noWrap/>
            <w:vAlign w:val="center"/>
          </w:tcPr>
          <w:p w14:paraId="605514F3" w14:textId="77777777" w:rsidR="00A81D05" w:rsidRPr="00C91D2E" w:rsidRDefault="00A81D05" w:rsidP="00A81D05">
            <w:pPr>
              <w:pStyle w:val="affff4"/>
            </w:pPr>
          </w:p>
        </w:tc>
        <w:tc>
          <w:tcPr>
            <w:tcW w:w="820" w:type="dxa"/>
            <w:tcBorders>
              <w:top w:val="nil"/>
              <w:left w:val="nil"/>
              <w:bottom w:val="single" w:sz="4" w:space="0" w:color="auto"/>
              <w:right w:val="single" w:sz="4" w:space="0" w:color="auto"/>
            </w:tcBorders>
            <w:noWrap/>
            <w:vAlign w:val="center"/>
          </w:tcPr>
          <w:p w14:paraId="3B119DB2" w14:textId="77777777" w:rsidR="00A81D05" w:rsidRPr="00C91D2E" w:rsidRDefault="00A81D05" w:rsidP="00A81D05">
            <w:pPr>
              <w:pStyle w:val="affff4"/>
            </w:pPr>
          </w:p>
        </w:tc>
        <w:tc>
          <w:tcPr>
            <w:tcW w:w="1660" w:type="dxa"/>
            <w:tcBorders>
              <w:top w:val="nil"/>
              <w:left w:val="nil"/>
              <w:bottom w:val="single" w:sz="4" w:space="0" w:color="auto"/>
              <w:right w:val="single" w:sz="4" w:space="0" w:color="auto"/>
            </w:tcBorders>
            <w:noWrap/>
            <w:vAlign w:val="center"/>
          </w:tcPr>
          <w:p w14:paraId="2DDB9353" w14:textId="77777777" w:rsidR="00A81D05" w:rsidRPr="00C91D2E" w:rsidRDefault="00A81D05" w:rsidP="00A81D05">
            <w:pPr>
              <w:pStyle w:val="affff4"/>
            </w:pPr>
          </w:p>
        </w:tc>
        <w:tc>
          <w:tcPr>
            <w:tcW w:w="779" w:type="dxa"/>
            <w:tcBorders>
              <w:top w:val="nil"/>
              <w:left w:val="nil"/>
              <w:bottom w:val="single" w:sz="4" w:space="0" w:color="auto"/>
              <w:right w:val="single" w:sz="4" w:space="0" w:color="auto"/>
            </w:tcBorders>
            <w:noWrap/>
            <w:vAlign w:val="center"/>
          </w:tcPr>
          <w:p w14:paraId="5BAFB2F0" w14:textId="77777777" w:rsidR="00A81D05" w:rsidRPr="00C91D2E" w:rsidRDefault="00A81D05" w:rsidP="00A81D05">
            <w:pPr>
              <w:pStyle w:val="affff4"/>
            </w:pPr>
          </w:p>
        </w:tc>
        <w:tc>
          <w:tcPr>
            <w:tcW w:w="890" w:type="dxa"/>
            <w:tcBorders>
              <w:top w:val="nil"/>
              <w:left w:val="nil"/>
              <w:bottom w:val="single" w:sz="4" w:space="0" w:color="auto"/>
              <w:right w:val="single" w:sz="4" w:space="0" w:color="auto"/>
            </w:tcBorders>
            <w:noWrap/>
            <w:vAlign w:val="center"/>
          </w:tcPr>
          <w:p w14:paraId="7E708E94" w14:textId="77777777" w:rsidR="00A81D05" w:rsidRPr="00C91D2E" w:rsidRDefault="00A81D05" w:rsidP="00A81D05">
            <w:pPr>
              <w:pStyle w:val="affff4"/>
            </w:pPr>
          </w:p>
        </w:tc>
        <w:tc>
          <w:tcPr>
            <w:tcW w:w="741" w:type="dxa"/>
            <w:tcBorders>
              <w:top w:val="nil"/>
              <w:left w:val="nil"/>
              <w:bottom w:val="single" w:sz="4" w:space="0" w:color="auto"/>
              <w:right w:val="single" w:sz="4" w:space="0" w:color="auto"/>
            </w:tcBorders>
            <w:noWrap/>
            <w:vAlign w:val="center"/>
          </w:tcPr>
          <w:p w14:paraId="3F1ACB76" w14:textId="77777777" w:rsidR="00A81D05" w:rsidRPr="00C91D2E" w:rsidRDefault="00A81D05" w:rsidP="00A81D05">
            <w:pPr>
              <w:pStyle w:val="affff4"/>
            </w:pPr>
          </w:p>
        </w:tc>
        <w:tc>
          <w:tcPr>
            <w:tcW w:w="2916" w:type="dxa"/>
            <w:tcBorders>
              <w:top w:val="nil"/>
              <w:left w:val="nil"/>
              <w:bottom w:val="single" w:sz="4" w:space="0" w:color="auto"/>
              <w:right w:val="single" w:sz="4" w:space="0" w:color="auto"/>
            </w:tcBorders>
            <w:noWrap/>
            <w:vAlign w:val="center"/>
          </w:tcPr>
          <w:p w14:paraId="01FC45E9" w14:textId="77777777" w:rsidR="00A81D05" w:rsidRPr="00C91D2E" w:rsidRDefault="00A81D05" w:rsidP="00A81D05">
            <w:pPr>
              <w:pStyle w:val="affff4"/>
            </w:pPr>
          </w:p>
        </w:tc>
        <w:tc>
          <w:tcPr>
            <w:tcW w:w="769" w:type="dxa"/>
            <w:tcBorders>
              <w:top w:val="nil"/>
              <w:left w:val="nil"/>
              <w:bottom w:val="single" w:sz="4" w:space="0" w:color="auto"/>
              <w:right w:val="single" w:sz="4" w:space="0" w:color="auto"/>
            </w:tcBorders>
            <w:noWrap/>
            <w:vAlign w:val="center"/>
          </w:tcPr>
          <w:p w14:paraId="4612BF88" w14:textId="77777777" w:rsidR="00A81D05" w:rsidRPr="00C91D2E" w:rsidRDefault="00A81D05" w:rsidP="00A81D05">
            <w:pPr>
              <w:pStyle w:val="affff4"/>
            </w:pPr>
          </w:p>
        </w:tc>
      </w:tr>
      <w:tr w:rsidR="00A81D05" w:rsidRPr="00C91D2E" w14:paraId="4EEF020E" w14:textId="77777777" w:rsidTr="00A81D05">
        <w:trPr>
          <w:trHeight w:val="687"/>
          <w:jc w:val="center"/>
        </w:trPr>
        <w:tc>
          <w:tcPr>
            <w:tcW w:w="1794" w:type="dxa"/>
            <w:tcBorders>
              <w:top w:val="nil"/>
              <w:left w:val="single" w:sz="4" w:space="0" w:color="auto"/>
              <w:bottom w:val="single" w:sz="4" w:space="0" w:color="auto"/>
              <w:right w:val="single" w:sz="4" w:space="0" w:color="auto"/>
            </w:tcBorders>
            <w:noWrap/>
            <w:vAlign w:val="center"/>
          </w:tcPr>
          <w:p w14:paraId="3F279C46" w14:textId="77777777" w:rsidR="00A81D05" w:rsidRPr="00C91D2E" w:rsidRDefault="00A81D05" w:rsidP="00A81D05">
            <w:pPr>
              <w:pStyle w:val="affff4"/>
            </w:pPr>
            <w:r w:rsidRPr="00C91D2E">
              <w:rPr>
                <w:rFonts w:hint="eastAsia"/>
              </w:rPr>
              <w:t xml:space="preserve">　</w:t>
            </w:r>
          </w:p>
        </w:tc>
        <w:tc>
          <w:tcPr>
            <w:tcW w:w="1270" w:type="dxa"/>
            <w:tcBorders>
              <w:top w:val="nil"/>
              <w:left w:val="nil"/>
              <w:bottom w:val="single" w:sz="4" w:space="0" w:color="auto"/>
              <w:right w:val="single" w:sz="4" w:space="0" w:color="auto"/>
            </w:tcBorders>
            <w:noWrap/>
            <w:vAlign w:val="center"/>
          </w:tcPr>
          <w:p w14:paraId="6DA2F3E8" w14:textId="77777777" w:rsidR="00A81D05" w:rsidRPr="00C91D2E" w:rsidRDefault="00A81D05" w:rsidP="00A81D05">
            <w:pPr>
              <w:pStyle w:val="affff4"/>
            </w:pPr>
          </w:p>
        </w:tc>
        <w:tc>
          <w:tcPr>
            <w:tcW w:w="960" w:type="dxa"/>
            <w:tcBorders>
              <w:top w:val="nil"/>
              <w:left w:val="nil"/>
              <w:bottom w:val="single" w:sz="4" w:space="0" w:color="auto"/>
              <w:right w:val="single" w:sz="4" w:space="0" w:color="auto"/>
            </w:tcBorders>
            <w:noWrap/>
            <w:vAlign w:val="center"/>
          </w:tcPr>
          <w:p w14:paraId="1F73FA41" w14:textId="77777777" w:rsidR="00A81D05" w:rsidRPr="00C91D2E" w:rsidRDefault="00A81D05" w:rsidP="00A81D05">
            <w:pPr>
              <w:pStyle w:val="affff4"/>
            </w:pPr>
            <w:r w:rsidRPr="00C91D2E">
              <w:rPr>
                <w:rFonts w:hint="eastAsia"/>
              </w:rPr>
              <w:t xml:space="preserve">　</w:t>
            </w:r>
          </w:p>
        </w:tc>
        <w:tc>
          <w:tcPr>
            <w:tcW w:w="1010" w:type="dxa"/>
            <w:tcBorders>
              <w:top w:val="nil"/>
              <w:left w:val="nil"/>
              <w:bottom w:val="single" w:sz="4" w:space="0" w:color="auto"/>
              <w:right w:val="single" w:sz="4" w:space="0" w:color="auto"/>
            </w:tcBorders>
            <w:noWrap/>
            <w:vAlign w:val="center"/>
          </w:tcPr>
          <w:p w14:paraId="3F54438A" w14:textId="77777777" w:rsidR="00A81D05" w:rsidRPr="00C91D2E" w:rsidRDefault="00A81D05" w:rsidP="00A81D05">
            <w:pPr>
              <w:pStyle w:val="affff4"/>
            </w:pPr>
            <w:r w:rsidRPr="00C91D2E">
              <w:rPr>
                <w:rFonts w:hint="eastAsia"/>
              </w:rPr>
              <w:t xml:space="preserve">　</w:t>
            </w:r>
          </w:p>
        </w:tc>
        <w:tc>
          <w:tcPr>
            <w:tcW w:w="820" w:type="dxa"/>
            <w:tcBorders>
              <w:top w:val="nil"/>
              <w:left w:val="nil"/>
              <w:bottom w:val="single" w:sz="4" w:space="0" w:color="auto"/>
              <w:right w:val="single" w:sz="4" w:space="0" w:color="auto"/>
            </w:tcBorders>
            <w:noWrap/>
            <w:vAlign w:val="center"/>
          </w:tcPr>
          <w:p w14:paraId="1EAFDA41" w14:textId="77777777" w:rsidR="00A81D05" w:rsidRPr="00C91D2E" w:rsidRDefault="00A81D05" w:rsidP="00A81D05">
            <w:pPr>
              <w:pStyle w:val="affff4"/>
            </w:pPr>
            <w:r w:rsidRPr="00C91D2E">
              <w:rPr>
                <w:rFonts w:hint="eastAsia"/>
              </w:rPr>
              <w:t xml:space="preserve">　</w:t>
            </w:r>
          </w:p>
        </w:tc>
        <w:tc>
          <w:tcPr>
            <w:tcW w:w="1660" w:type="dxa"/>
            <w:tcBorders>
              <w:top w:val="nil"/>
              <w:left w:val="nil"/>
              <w:bottom w:val="single" w:sz="4" w:space="0" w:color="auto"/>
              <w:right w:val="single" w:sz="4" w:space="0" w:color="auto"/>
            </w:tcBorders>
            <w:noWrap/>
            <w:vAlign w:val="center"/>
          </w:tcPr>
          <w:p w14:paraId="5B54B046" w14:textId="77777777" w:rsidR="00A81D05" w:rsidRPr="00C91D2E" w:rsidRDefault="00A81D05" w:rsidP="00A81D05">
            <w:pPr>
              <w:pStyle w:val="affff4"/>
            </w:pPr>
            <w:r w:rsidRPr="00C91D2E">
              <w:rPr>
                <w:rFonts w:hint="eastAsia"/>
              </w:rPr>
              <w:t xml:space="preserve">　</w:t>
            </w:r>
          </w:p>
        </w:tc>
        <w:tc>
          <w:tcPr>
            <w:tcW w:w="779" w:type="dxa"/>
            <w:tcBorders>
              <w:top w:val="nil"/>
              <w:left w:val="nil"/>
              <w:bottom w:val="single" w:sz="4" w:space="0" w:color="auto"/>
              <w:right w:val="single" w:sz="4" w:space="0" w:color="auto"/>
            </w:tcBorders>
            <w:noWrap/>
            <w:vAlign w:val="center"/>
          </w:tcPr>
          <w:p w14:paraId="5AFB6444" w14:textId="77777777" w:rsidR="00A81D05" w:rsidRPr="00C91D2E" w:rsidRDefault="00A81D05" w:rsidP="00A81D05">
            <w:pPr>
              <w:pStyle w:val="affff4"/>
            </w:pPr>
            <w:r w:rsidRPr="00C91D2E">
              <w:rPr>
                <w:rFonts w:hint="eastAsia"/>
              </w:rPr>
              <w:t xml:space="preserve">　</w:t>
            </w:r>
          </w:p>
        </w:tc>
        <w:tc>
          <w:tcPr>
            <w:tcW w:w="890" w:type="dxa"/>
            <w:tcBorders>
              <w:top w:val="nil"/>
              <w:left w:val="nil"/>
              <w:bottom w:val="single" w:sz="4" w:space="0" w:color="auto"/>
              <w:right w:val="single" w:sz="4" w:space="0" w:color="auto"/>
            </w:tcBorders>
            <w:noWrap/>
            <w:vAlign w:val="center"/>
          </w:tcPr>
          <w:p w14:paraId="794261B0" w14:textId="77777777" w:rsidR="00A81D05" w:rsidRPr="00C91D2E" w:rsidRDefault="00A81D05" w:rsidP="00A81D05">
            <w:pPr>
              <w:pStyle w:val="affff4"/>
            </w:pPr>
            <w:r w:rsidRPr="00C91D2E">
              <w:rPr>
                <w:rFonts w:hint="eastAsia"/>
              </w:rPr>
              <w:t xml:space="preserve">　</w:t>
            </w:r>
          </w:p>
        </w:tc>
        <w:tc>
          <w:tcPr>
            <w:tcW w:w="741" w:type="dxa"/>
            <w:tcBorders>
              <w:top w:val="nil"/>
              <w:left w:val="nil"/>
              <w:bottom w:val="single" w:sz="4" w:space="0" w:color="auto"/>
              <w:right w:val="single" w:sz="4" w:space="0" w:color="auto"/>
            </w:tcBorders>
            <w:noWrap/>
            <w:vAlign w:val="center"/>
          </w:tcPr>
          <w:p w14:paraId="02AA86BE" w14:textId="77777777" w:rsidR="00A81D05" w:rsidRPr="00C91D2E" w:rsidRDefault="00A81D05" w:rsidP="00A81D05">
            <w:pPr>
              <w:pStyle w:val="affff4"/>
            </w:pPr>
            <w:r w:rsidRPr="00C91D2E">
              <w:rPr>
                <w:rFonts w:hint="eastAsia"/>
              </w:rPr>
              <w:t xml:space="preserve">　</w:t>
            </w:r>
          </w:p>
        </w:tc>
        <w:tc>
          <w:tcPr>
            <w:tcW w:w="2916" w:type="dxa"/>
            <w:tcBorders>
              <w:top w:val="nil"/>
              <w:left w:val="nil"/>
              <w:bottom w:val="single" w:sz="4" w:space="0" w:color="auto"/>
              <w:right w:val="single" w:sz="4" w:space="0" w:color="auto"/>
            </w:tcBorders>
            <w:noWrap/>
            <w:vAlign w:val="center"/>
          </w:tcPr>
          <w:p w14:paraId="62FFC66B" w14:textId="77777777" w:rsidR="00A81D05" w:rsidRPr="00C91D2E" w:rsidRDefault="00A81D05" w:rsidP="00A81D05">
            <w:pPr>
              <w:pStyle w:val="affff4"/>
            </w:pPr>
            <w:r w:rsidRPr="00C91D2E">
              <w:rPr>
                <w:rFonts w:hint="eastAsia"/>
              </w:rPr>
              <w:t xml:space="preserve">　</w:t>
            </w:r>
          </w:p>
          <w:p w14:paraId="096BD4D6" w14:textId="77777777" w:rsidR="00A81D05" w:rsidRPr="00C91D2E" w:rsidRDefault="00A81D05" w:rsidP="00A81D05">
            <w:pPr>
              <w:pStyle w:val="affff4"/>
            </w:pPr>
            <w:r w:rsidRPr="00C91D2E">
              <w:rPr>
                <w:rFonts w:hint="eastAsia"/>
              </w:rPr>
              <w:t xml:space="preserve">　</w:t>
            </w:r>
          </w:p>
        </w:tc>
        <w:tc>
          <w:tcPr>
            <w:tcW w:w="769" w:type="dxa"/>
            <w:tcBorders>
              <w:top w:val="nil"/>
              <w:left w:val="nil"/>
              <w:bottom w:val="single" w:sz="4" w:space="0" w:color="auto"/>
              <w:right w:val="single" w:sz="4" w:space="0" w:color="auto"/>
            </w:tcBorders>
            <w:noWrap/>
            <w:vAlign w:val="center"/>
          </w:tcPr>
          <w:p w14:paraId="08D0D7AF" w14:textId="77777777" w:rsidR="00A81D05" w:rsidRPr="00C91D2E" w:rsidRDefault="00A81D05" w:rsidP="00A81D05">
            <w:pPr>
              <w:pStyle w:val="affff4"/>
            </w:pPr>
            <w:r w:rsidRPr="00C91D2E">
              <w:rPr>
                <w:rFonts w:hint="eastAsia"/>
              </w:rPr>
              <w:t xml:space="preserve">　</w:t>
            </w:r>
          </w:p>
        </w:tc>
      </w:tr>
    </w:tbl>
    <w:p w14:paraId="6A1D2CD2" w14:textId="77777777" w:rsidR="00A81D05" w:rsidRPr="00C91D2E" w:rsidRDefault="00A81D05" w:rsidP="00A81D05">
      <w:pPr>
        <w:pStyle w:val="a4"/>
        <w:ind w:firstLine="480"/>
      </w:pPr>
    </w:p>
    <w:p w14:paraId="7C4D76F6" w14:textId="77777777" w:rsidR="00A81D05" w:rsidRPr="00C91D2E" w:rsidRDefault="00A81D05" w:rsidP="00A81D05">
      <w:pPr>
        <w:pStyle w:val="a4"/>
        <w:ind w:firstLineChars="0" w:firstLine="0"/>
      </w:pPr>
      <w:r w:rsidRPr="00C91D2E">
        <w:rPr>
          <w:rFonts w:hint="eastAsia"/>
        </w:rPr>
        <w:t>审核人员签字：</w:t>
      </w:r>
      <w:r w:rsidRPr="00C91D2E">
        <w:rPr>
          <w:rFonts w:hint="eastAsia"/>
        </w:rPr>
        <w:t>_________</w:t>
      </w:r>
    </w:p>
    <w:p w14:paraId="1F6628A0" w14:textId="77777777" w:rsidR="00A81D05" w:rsidRPr="00C91D2E" w:rsidRDefault="00A81D05" w:rsidP="00A81D05">
      <w:pPr>
        <w:pStyle w:val="a4"/>
        <w:tabs>
          <w:tab w:val="left" w:pos="851"/>
        </w:tabs>
        <w:ind w:firstLineChars="0" w:firstLine="0"/>
      </w:pPr>
      <w:r w:rsidRPr="00C91D2E">
        <w:rPr>
          <w:rFonts w:hint="eastAsia"/>
        </w:rPr>
        <w:t>注：</w:t>
      </w:r>
      <w:r w:rsidRPr="00C91D2E">
        <w:tab/>
      </w:r>
      <w:r w:rsidRPr="00C91D2E">
        <w:rPr>
          <w:rFonts w:hint="eastAsia"/>
        </w:rPr>
        <w:t>1</w:t>
      </w:r>
      <w:r w:rsidRPr="00C91D2E">
        <w:rPr>
          <w:rFonts w:hint="eastAsia"/>
        </w:rPr>
        <w:t>、本表由招标人或招标代理机构核对并如实填写。</w:t>
      </w:r>
    </w:p>
    <w:p w14:paraId="7D429B0F" w14:textId="77777777" w:rsidR="00A81D05" w:rsidRPr="00C91D2E" w:rsidRDefault="00A81D05" w:rsidP="00A81D05">
      <w:pPr>
        <w:pStyle w:val="a4"/>
        <w:tabs>
          <w:tab w:val="left" w:pos="851"/>
        </w:tabs>
        <w:ind w:firstLine="480"/>
        <w:sectPr w:rsidR="00A81D05" w:rsidRPr="00C91D2E" w:rsidSect="00E46594">
          <w:pgSz w:w="16838" w:h="11906" w:orient="landscape" w:code="9"/>
          <w:pgMar w:top="1797" w:right="1440" w:bottom="1797" w:left="1440" w:header="851" w:footer="992" w:gutter="0"/>
          <w:cols w:space="425"/>
          <w:docGrid w:type="linesAndChars" w:linePitch="317"/>
        </w:sectPr>
      </w:pPr>
      <w:r w:rsidRPr="00C91D2E">
        <w:tab/>
      </w:r>
      <w:r w:rsidRPr="00C91D2E">
        <w:rPr>
          <w:rFonts w:hint="eastAsia"/>
        </w:rPr>
        <w:t>2</w:t>
      </w:r>
      <w:r w:rsidRPr="00C91D2E">
        <w:rPr>
          <w:rFonts w:hint="eastAsia"/>
        </w:rPr>
        <w:t>、审查项目有一项不满足则结论为不合格。</w:t>
      </w:r>
    </w:p>
    <w:tbl>
      <w:tblPr>
        <w:tblW w:w="8700" w:type="dxa"/>
        <w:jc w:val="center"/>
        <w:tblLayout w:type="fixed"/>
        <w:tblLook w:val="0000" w:firstRow="0" w:lastRow="0" w:firstColumn="0" w:lastColumn="0" w:noHBand="0" w:noVBand="0"/>
      </w:tblPr>
      <w:tblGrid>
        <w:gridCol w:w="2820"/>
        <w:gridCol w:w="920"/>
        <w:gridCol w:w="1505"/>
        <w:gridCol w:w="1843"/>
        <w:gridCol w:w="1612"/>
      </w:tblGrid>
      <w:tr w:rsidR="00C91D2E" w:rsidRPr="00C91D2E" w14:paraId="393D665A" w14:textId="77777777" w:rsidTr="00A81D05">
        <w:trPr>
          <w:trHeight w:val="585"/>
          <w:jc w:val="center"/>
        </w:trPr>
        <w:tc>
          <w:tcPr>
            <w:tcW w:w="8700" w:type="dxa"/>
            <w:gridSpan w:val="5"/>
            <w:tcBorders>
              <w:top w:val="nil"/>
              <w:left w:val="nil"/>
              <w:bottom w:val="single" w:sz="4" w:space="0" w:color="auto"/>
              <w:right w:val="nil"/>
            </w:tcBorders>
            <w:vAlign w:val="center"/>
          </w:tcPr>
          <w:p w14:paraId="75A0E9FC" w14:textId="77777777" w:rsidR="00A81D05" w:rsidRPr="00C91D2E" w:rsidRDefault="00A81D05" w:rsidP="002E4078">
            <w:pPr>
              <w:pStyle w:val="ae"/>
              <w:outlineLvl w:val="9"/>
              <w:rPr>
                <w:rFonts w:ascii="仿宋" w:eastAsia="仿宋" w:hAnsi="仿宋"/>
                <w:b/>
                <w:bCs/>
              </w:rPr>
            </w:pPr>
            <w:r w:rsidRPr="00C91D2E">
              <w:rPr>
                <w:rFonts w:ascii="仿宋" w:eastAsia="仿宋" w:hAnsi="仿宋" w:hint="eastAsia"/>
                <w:b/>
                <w:bCs/>
              </w:rPr>
              <w:lastRenderedPageBreak/>
              <w:t>商务符合性</w:t>
            </w:r>
            <w:r w:rsidRPr="00C91D2E">
              <w:rPr>
                <w:rFonts w:ascii="仿宋" w:eastAsia="仿宋" w:hAnsi="仿宋"/>
                <w:b/>
                <w:bCs/>
              </w:rPr>
              <w:t>审查</w:t>
            </w:r>
            <w:r w:rsidRPr="00C91D2E">
              <w:rPr>
                <w:rFonts w:ascii="仿宋" w:eastAsia="仿宋" w:hAnsi="仿宋" w:hint="eastAsia"/>
                <w:b/>
                <w:bCs/>
              </w:rPr>
              <w:t>表</w:t>
            </w:r>
          </w:p>
        </w:tc>
      </w:tr>
      <w:tr w:rsidR="00C91D2E" w:rsidRPr="00C91D2E" w14:paraId="607B691E" w14:textId="77777777" w:rsidTr="00A81D05">
        <w:trPr>
          <w:trHeight w:val="390"/>
          <w:jc w:val="center"/>
        </w:trPr>
        <w:tc>
          <w:tcPr>
            <w:tcW w:w="3740" w:type="dxa"/>
            <w:gridSpan w:val="2"/>
            <w:vMerge w:val="restart"/>
            <w:tcBorders>
              <w:top w:val="single" w:sz="4" w:space="0" w:color="auto"/>
              <w:left w:val="single" w:sz="4" w:space="0" w:color="auto"/>
              <w:bottom w:val="single" w:sz="4" w:space="0" w:color="000000"/>
              <w:right w:val="single" w:sz="4" w:space="0" w:color="000000"/>
            </w:tcBorders>
            <w:vAlign w:val="center"/>
          </w:tcPr>
          <w:p w14:paraId="038C63A4" w14:textId="77777777" w:rsidR="00A81D05" w:rsidRPr="00C91D2E" w:rsidRDefault="00A81D05" w:rsidP="00A81D05">
            <w:pPr>
              <w:pStyle w:val="affff4"/>
              <w:jc w:val="center"/>
            </w:pPr>
            <w:r w:rsidRPr="00C91D2E">
              <w:rPr>
                <w:rFonts w:hint="eastAsia"/>
              </w:rPr>
              <w:t>审查事项</w:t>
            </w:r>
          </w:p>
        </w:tc>
        <w:tc>
          <w:tcPr>
            <w:tcW w:w="1505" w:type="dxa"/>
            <w:tcBorders>
              <w:top w:val="nil"/>
              <w:left w:val="nil"/>
              <w:bottom w:val="single" w:sz="4" w:space="0" w:color="auto"/>
              <w:right w:val="single" w:sz="4" w:space="0" w:color="auto"/>
            </w:tcBorders>
            <w:vAlign w:val="center"/>
          </w:tcPr>
          <w:p w14:paraId="3BD72EFE" w14:textId="77777777" w:rsidR="00A81D05" w:rsidRPr="00C91D2E" w:rsidRDefault="00A81D05" w:rsidP="00A81D05">
            <w:pPr>
              <w:pStyle w:val="affff4"/>
              <w:jc w:val="center"/>
            </w:pPr>
            <w:r w:rsidRPr="00C91D2E">
              <w:rPr>
                <w:rFonts w:hint="eastAsia"/>
              </w:rPr>
              <w:t>投标人名称</w:t>
            </w:r>
          </w:p>
        </w:tc>
        <w:tc>
          <w:tcPr>
            <w:tcW w:w="1843" w:type="dxa"/>
            <w:tcBorders>
              <w:top w:val="nil"/>
              <w:left w:val="nil"/>
              <w:bottom w:val="single" w:sz="4" w:space="0" w:color="auto"/>
              <w:right w:val="single" w:sz="4" w:space="0" w:color="auto"/>
            </w:tcBorders>
            <w:vAlign w:val="center"/>
          </w:tcPr>
          <w:p w14:paraId="4932AAC1" w14:textId="77777777" w:rsidR="00A81D05" w:rsidRPr="00C91D2E" w:rsidRDefault="00A81D05" w:rsidP="00A81D05">
            <w:pPr>
              <w:pStyle w:val="affff4"/>
              <w:jc w:val="center"/>
            </w:pPr>
            <w:r w:rsidRPr="00C91D2E">
              <w:rPr>
                <w:rFonts w:hint="eastAsia"/>
              </w:rPr>
              <w:t>投标人名称</w:t>
            </w:r>
          </w:p>
        </w:tc>
        <w:tc>
          <w:tcPr>
            <w:tcW w:w="1612" w:type="dxa"/>
            <w:tcBorders>
              <w:top w:val="nil"/>
              <w:left w:val="nil"/>
              <w:bottom w:val="single" w:sz="4" w:space="0" w:color="auto"/>
              <w:right w:val="single" w:sz="4" w:space="0" w:color="auto"/>
            </w:tcBorders>
            <w:vAlign w:val="center"/>
          </w:tcPr>
          <w:p w14:paraId="37CD77D8" w14:textId="77777777" w:rsidR="00A81D05" w:rsidRPr="00C91D2E" w:rsidRDefault="00A81D05" w:rsidP="00A81D05">
            <w:pPr>
              <w:pStyle w:val="affff4"/>
              <w:jc w:val="center"/>
            </w:pPr>
            <w:r w:rsidRPr="00C91D2E">
              <w:rPr>
                <w:rFonts w:hint="eastAsia"/>
              </w:rPr>
              <w:t>投标人名称</w:t>
            </w:r>
          </w:p>
        </w:tc>
      </w:tr>
      <w:tr w:rsidR="00C91D2E" w:rsidRPr="00C91D2E" w14:paraId="3EF897C2" w14:textId="77777777" w:rsidTr="00A81D05">
        <w:trPr>
          <w:trHeight w:val="570"/>
          <w:jc w:val="center"/>
        </w:trPr>
        <w:tc>
          <w:tcPr>
            <w:tcW w:w="3740" w:type="dxa"/>
            <w:gridSpan w:val="2"/>
            <w:vMerge/>
            <w:tcBorders>
              <w:top w:val="single" w:sz="4" w:space="0" w:color="auto"/>
              <w:left w:val="single" w:sz="4" w:space="0" w:color="auto"/>
              <w:bottom w:val="single" w:sz="4" w:space="0" w:color="000000"/>
              <w:right w:val="single" w:sz="4" w:space="0" w:color="000000"/>
            </w:tcBorders>
            <w:vAlign w:val="center"/>
          </w:tcPr>
          <w:p w14:paraId="797C80F5" w14:textId="77777777" w:rsidR="00A81D05" w:rsidRPr="00C91D2E" w:rsidRDefault="00A81D05" w:rsidP="00A81D05">
            <w:pPr>
              <w:pStyle w:val="affff4"/>
            </w:pPr>
          </w:p>
        </w:tc>
        <w:tc>
          <w:tcPr>
            <w:tcW w:w="1505" w:type="dxa"/>
            <w:tcBorders>
              <w:top w:val="nil"/>
              <w:left w:val="nil"/>
              <w:bottom w:val="single" w:sz="4" w:space="0" w:color="auto"/>
              <w:right w:val="single" w:sz="4" w:space="0" w:color="auto"/>
            </w:tcBorders>
            <w:vAlign w:val="center"/>
          </w:tcPr>
          <w:p w14:paraId="386C27C6"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283E98A5"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472B0E3" w14:textId="77777777" w:rsidR="00A81D05" w:rsidRPr="00C91D2E" w:rsidRDefault="00A81D05" w:rsidP="00A81D05">
            <w:pPr>
              <w:pStyle w:val="affff4"/>
            </w:pPr>
            <w:r w:rsidRPr="00C91D2E">
              <w:rPr>
                <w:rFonts w:hint="eastAsia"/>
              </w:rPr>
              <w:t xml:space="preserve">　</w:t>
            </w:r>
          </w:p>
        </w:tc>
      </w:tr>
      <w:tr w:rsidR="00C91D2E" w:rsidRPr="00C91D2E" w14:paraId="4D421D6B"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61E2B628" w14:textId="77777777" w:rsidR="00A81D05" w:rsidRPr="00C91D2E" w:rsidRDefault="00A81D05" w:rsidP="00A81D05">
            <w:pPr>
              <w:pStyle w:val="affff4"/>
              <w:jc w:val="center"/>
            </w:pPr>
            <w:r w:rsidRPr="00C91D2E">
              <w:rPr>
                <w:rFonts w:hint="eastAsia"/>
              </w:rPr>
              <w:t>招标文件要求</w:t>
            </w:r>
          </w:p>
        </w:tc>
        <w:tc>
          <w:tcPr>
            <w:tcW w:w="920" w:type="dxa"/>
            <w:tcBorders>
              <w:top w:val="nil"/>
              <w:left w:val="nil"/>
              <w:bottom w:val="single" w:sz="4" w:space="0" w:color="auto"/>
              <w:right w:val="single" w:sz="4" w:space="0" w:color="auto"/>
            </w:tcBorders>
            <w:vAlign w:val="center"/>
          </w:tcPr>
          <w:p w14:paraId="5172FDB6" w14:textId="77777777" w:rsidR="00A81D05" w:rsidRPr="00C91D2E" w:rsidRDefault="00A81D05" w:rsidP="00A81D05">
            <w:pPr>
              <w:pStyle w:val="affff4"/>
              <w:ind w:leftChars="-50" w:left="-105" w:rightChars="-50" w:right="-105"/>
              <w:jc w:val="center"/>
            </w:pPr>
            <w:r w:rsidRPr="00C91D2E">
              <w:rPr>
                <w:rFonts w:hint="eastAsia"/>
              </w:rPr>
              <w:t>条款号</w:t>
            </w:r>
          </w:p>
        </w:tc>
        <w:tc>
          <w:tcPr>
            <w:tcW w:w="1505" w:type="dxa"/>
            <w:tcBorders>
              <w:top w:val="nil"/>
              <w:left w:val="nil"/>
              <w:bottom w:val="single" w:sz="4" w:space="0" w:color="auto"/>
              <w:right w:val="single" w:sz="4" w:space="0" w:color="auto"/>
            </w:tcBorders>
            <w:vAlign w:val="center"/>
          </w:tcPr>
          <w:p w14:paraId="437C1F82"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0BD1A9C1"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569F755" w14:textId="77777777" w:rsidR="00A81D05" w:rsidRPr="00C91D2E" w:rsidRDefault="00A81D05" w:rsidP="00A81D05">
            <w:pPr>
              <w:pStyle w:val="affff4"/>
            </w:pPr>
            <w:r w:rsidRPr="00C91D2E">
              <w:rPr>
                <w:rFonts w:hint="eastAsia"/>
              </w:rPr>
              <w:t xml:space="preserve">　</w:t>
            </w:r>
          </w:p>
        </w:tc>
      </w:tr>
      <w:tr w:rsidR="00C91D2E" w:rsidRPr="00C91D2E" w14:paraId="1B02E79C" w14:textId="77777777" w:rsidTr="00A81D05">
        <w:trPr>
          <w:trHeight w:val="483"/>
          <w:jc w:val="center"/>
        </w:trPr>
        <w:tc>
          <w:tcPr>
            <w:tcW w:w="2820" w:type="dxa"/>
            <w:tcBorders>
              <w:top w:val="nil"/>
              <w:left w:val="single" w:sz="4" w:space="0" w:color="auto"/>
              <w:bottom w:val="single" w:sz="4" w:space="0" w:color="auto"/>
              <w:right w:val="single" w:sz="4" w:space="0" w:color="auto"/>
            </w:tcBorders>
            <w:vAlign w:val="center"/>
          </w:tcPr>
          <w:p w14:paraId="7C6F6BC8" w14:textId="77777777" w:rsidR="00A81D05" w:rsidRPr="00C91D2E" w:rsidRDefault="00A81D05" w:rsidP="00A81D05">
            <w:pPr>
              <w:pStyle w:val="affff4"/>
            </w:pPr>
            <w:r w:rsidRPr="00C91D2E">
              <w:rPr>
                <w:rFonts w:hint="eastAsia"/>
              </w:rPr>
              <w:t>符合联合体规定</w:t>
            </w:r>
          </w:p>
        </w:tc>
        <w:tc>
          <w:tcPr>
            <w:tcW w:w="920" w:type="dxa"/>
            <w:tcBorders>
              <w:top w:val="nil"/>
              <w:left w:val="nil"/>
              <w:bottom w:val="single" w:sz="4" w:space="0" w:color="auto"/>
              <w:right w:val="single" w:sz="4" w:space="0" w:color="auto"/>
            </w:tcBorders>
            <w:vAlign w:val="center"/>
          </w:tcPr>
          <w:p w14:paraId="5986D6A9" w14:textId="77777777" w:rsidR="00A81D05" w:rsidRPr="00C91D2E" w:rsidRDefault="00A81D05" w:rsidP="00A81D05">
            <w:pPr>
              <w:pStyle w:val="affff4"/>
              <w:ind w:leftChars="50" w:left="105"/>
              <w:jc w:val="left"/>
            </w:pPr>
            <w:r w:rsidRPr="00C91D2E">
              <w:rPr>
                <w:rFonts w:hint="eastAsia"/>
              </w:rPr>
              <w:t>1.6</w:t>
            </w:r>
          </w:p>
        </w:tc>
        <w:tc>
          <w:tcPr>
            <w:tcW w:w="1505" w:type="dxa"/>
            <w:tcBorders>
              <w:top w:val="nil"/>
              <w:left w:val="nil"/>
              <w:bottom w:val="single" w:sz="4" w:space="0" w:color="auto"/>
              <w:right w:val="single" w:sz="4" w:space="0" w:color="auto"/>
            </w:tcBorders>
            <w:vAlign w:val="center"/>
          </w:tcPr>
          <w:p w14:paraId="24E5E6BD"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22D1B63B"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6248B98B" w14:textId="77777777" w:rsidR="00A81D05" w:rsidRPr="00C91D2E" w:rsidRDefault="00A81D05" w:rsidP="00A81D05">
            <w:pPr>
              <w:pStyle w:val="affff4"/>
            </w:pPr>
            <w:r w:rsidRPr="00C91D2E">
              <w:rPr>
                <w:rFonts w:hint="eastAsia"/>
              </w:rPr>
              <w:t xml:space="preserve">　</w:t>
            </w:r>
          </w:p>
        </w:tc>
      </w:tr>
      <w:tr w:rsidR="00C91D2E" w:rsidRPr="00C91D2E" w14:paraId="331DE486" w14:textId="77777777" w:rsidTr="00A81D05">
        <w:trPr>
          <w:trHeight w:val="570"/>
          <w:jc w:val="center"/>
        </w:trPr>
        <w:tc>
          <w:tcPr>
            <w:tcW w:w="2820" w:type="dxa"/>
            <w:tcBorders>
              <w:top w:val="single" w:sz="4" w:space="0" w:color="auto"/>
              <w:left w:val="single" w:sz="4" w:space="0" w:color="auto"/>
              <w:bottom w:val="single" w:sz="4" w:space="0" w:color="auto"/>
              <w:right w:val="single" w:sz="4" w:space="0" w:color="auto"/>
            </w:tcBorders>
            <w:vAlign w:val="center"/>
          </w:tcPr>
          <w:p w14:paraId="597C048B" w14:textId="77777777" w:rsidR="00A81D05" w:rsidRPr="00C91D2E" w:rsidRDefault="00A81D05" w:rsidP="00A81D05">
            <w:pPr>
              <w:pStyle w:val="affff4"/>
            </w:pPr>
            <w:r w:rsidRPr="00C91D2E">
              <w:rPr>
                <w:rFonts w:hint="eastAsia"/>
              </w:rPr>
              <w:t>满足投标人的关联性要求</w:t>
            </w:r>
          </w:p>
        </w:tc>
        <w:tc>
          <w:tcPr>
            <w:tcW w:w="920" w:type="dxa"/>
            <w:tcBorders>
              <w:top w:val="single" w:sz="4" w:space="0" w:color="auto"/>
              <w:left w:val="nil"/>
              <w:bottom w:val="single" w:sz="4" w:space="0" w:color="auto"/>
              <w:right w:val="single" w:sz="4" w:space="0" w:color="auto"/>
            </w:tcBorders>
            <w:vAlign w:val="center"/>
          </w:tcPr>
          <w:p w14:paraId="05C71D2B" w14:textId="77777777" w:rsidR="00A81D05" w:rsidRPr="00C91D2E" w:rsidRDefault="00A81D05" w:rsidP="00A81D05">
            <w:pPr>
              <w:pStyle w:val="affff4"/>
              <w:ind w:leftChars="50" w:left="105"/>
              <w:jc w:val="left"/>
            </w:pPr>
            <w:r w:rsidRPr="00C91D2E">
              <w:rPr>
                <w:rFonts w:hint="eastAsia"/>
              </w:rPr>
              <w:t>1.7</w:t>
            </w:r>
          </w:p>
        </w:tc>
        <w:tc>
          <w:tcPr>
            <w:tcW w:w="1505" w:type="dxa"/>
            <w:tcBorders>
              <w:top w:val="single" w:sz="4" w:space="0" w:color="auto"/>
              <w:left w:val="nil"/>
              <w:bottom w:val="single" w:sz="4" w:space="0" w:color="auto"/>
              <w:right w:val="single" w:sz="4" w:space="0" w:color="auto"/>
            </w:tcBorders>
            <w:vAlign w:val="center"/>
          </w:tcPr>
          <w:p w14:paraId="42B6B7D6" w14:textId="77777777" w:rsidR="00A81D05" w:rsidRPr="00C91D2E" w:rsidRDefault="00A81D05" w:rsidP="00A81D05">
            <w:pPr>
              <w:pStyle w:val="affff4"/>
            </w:pPr>
            <w:r w:rsidRPr="00C91D2E">
              <w:rPr>
                <w:rFonts w:hint="eastAsia"/>
              </w:rPr>
              <w:t xml:space="preserve">　</w:t>
            </w:r>
          </w:p>
        </w:tc>
        <w:tc>
          <w:tcPr>
            <w:tcW w:w="1843" w:type="dxa"/>
            <w:tcBorders>
              <w:top w:val="single" w:sz="4" w:space="0" w:color="auto"/>
              <w:left w:val="nil"/>
              <w:bottom w:val="single" w:sz="4" w:space="0" w:color="auto"/>
              <w:right w:val="single" w:sz="4" w:space="0" w:color="auto"/>
            </w:tcBorders>
            <w:vAlign w:val="center"/>
          </w:tcPr>
          <w:p w14:paraId="76B775F0" w14:textId="77777777" w:rsidR="00A81D05" w:rsidRPr="00C91D2E" w:rsidRDefault="00A81D05" w:rsidP="00A81D05">
            <w:pPr>
              <w:pStyle w:val="affff4"/>
            </w:pPr>
            <w:r w:rsidRPr="00C91D2E">
              <w:rPr>
                <w:rFonts w:hint="eastAsia"/>
              </w:rPr>
              <w:t xml:space="preserve">　</w:t>
            </w:r>
          </w:p>
        </w:tc>
        <w:tc>
          <w:tcPr>
            <w:tcW w:w="1612" w:type="dxa"/>
            <w:tcBorders>
              <w:top w:val="single" w:sz="4" w:space="0" w:color="auto"/>
              <w:left w:val="nil"/>
              <w:bottom w:val="single" w:sz="4" w:space="0" w:color="auto"/>
              <w:right w:val="single" w:sz="4" w:space="0" w:color="auto"/>
            </w:tcBorders>
            <w:vAlign w:val="center"/>
          </w:tcPr>
          <w:p w14:paraId="77347949" w14:textId="77777777" w:rsidR="00A81D05" w:rsidRPr="00C91D2E" w:rsidRDefault="00A81D05" w:rsidP="00A81D05">
            <w:pPr>
              <w:pStyle w:val="affff4"/>
            </w:pPr>
            <w:r w:rsidRPr="00C91D2E">
              <w:rPr>
                <w:rFonts w:hint="eastAsia"/>
              </w:rPr>
              <w:t xml:space="preserve">　</w:t>
            </w:r>
          </w:p>
        </w:tc>
      </w:tr>
      <w:tr w:rsidR="00C91D2E" w:rsidRPr="00C91D2E" w14:paraId="509C07BF" w14:textId="77777777" w:rsidTr="00A81D05">
        <w:trPr>
          <w:trHeight w:val="513"/>
          <w:jc w:val="center"/>
        </w:trPr>
        <w:tc>
          <w:tcPr>
            <w:tcW w:w="2820" w:type="dxa"/>
            <w:tcBorders>
              <w:top w:val="nil"/>
              <w:left w:val="single" w:sz="4" w:space="0" w:color="auto"/>
              <w:bottom w:val="single" w:sz="4" w:space="0" w:color="auto"/>
              <w:right w:val="single" w:sz="4" w:space="0" w:color="auto"/>
            </w:tcBorders>
            <w:vAlign w:val="center"/>
          </w:tcPr>
          <w:p w14:paraId="1CD4BE07" w14:textId="77777777" w:rsidR="00A81D05" w:rsidRPr="00C91D2E" w:rsidRDefault="00A81D05" w:rsidP="00A81D05">
            <w:pPr>
              <w:pStyle w:val="affff4"/>
            </w:pPr>
            <w:r w:rsidRPr="00C91D2E">
              <w:rPr>
                <w:rFonts w:hint="eastAsia"/>
              </w:rPr>
              <w:t>未参与其他服务</w:t>
            </w:r>
          </w:p>
        </w:tc>
        <w:tc>
          <w:tcPr>
            <w:tcW w:w="920" w:type="dxa"/>
            <w:tcBorders>
              <w:top w:val="nil"/>
              <w:left w:val="nil"/>
              <w:bottom w:val="single" w:sz="4" w:space="0" w:color="auto"/>
              <w:right w:val="single" w:sz="4" w:space="0" w:color="auto"/>
            </w:tcBorders>
            <w:vAlign w:val="center"/>
          </w:tcPr>
          <w:p w14:paraId="288AC1C0" w14:textId="77777777" w:rsidR="00A81D05" w:rsidRPr="00C91D2E" w:rsidRDefault="00A81D05" w:rsidP="00A81D05">
            <w:pPr>
              <w:pStyle w:val="affff4"/>
              <w:ind w:leftChars="50" w:left="105"/>
              <w:jc w:val="left"/>
            </w:pPr>
            <w:r w:rsidRPr="00C91D2E">
              <w:rPr>
                <w:rFonts w:hint="eastAsia"/>
              </w:rPr>
              <w:t>1.8</w:t>
            </w:r>
          </w:p>
        </w:tc>
        <w:tc>
          <w:tcPr>
            <w:tcW w:w="1505" w:type="dxa"/>
            <w:tcBorders>
              <w:top w:val="nil"/>
              <w:left w:val="nil"/>
              <w:bottom w:val="single" w:sz="4" w:space="0" w:color="auto"/>
              <w:right w:val="single" w:sz="4" w:space="0" w:color="auto"/>
            </w:tcBorders>
            <w:vAlign w:val="center"/>
          </w:tcPr>
          <w:p w14:paraId="6E37A6DB"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8092408"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41B82624" w14:textId="77777777" w:rsidR="00A81D05" w:rsidRPr="00C91D2E" w:rsidRDefault="00A81D05" w:rsidP="00A81D05">
            <w:pPr>
              <w:pStyle w:val="affff4"/>
            </w:pPr>
            <w:r w:rsidRPr="00C91D2E">
              <w:rPr>
                <w:rFonts w:hint="eastAsia"/>
              </w:rPr>
              <w:t xml:space="preserve">　</w:t>
            </w:r>
          </w:p>
        </w:tc>
      </w:tr>
      <w:tr w:rsidR="00C91D2E" w:rsidRPr="00C91D2E" w14:paraId="230E708A"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0CE20DF8" w14:textId="77777777" w:rsidR="00A81D05" w:rsidRPr="00C91D2E" w:rsidRDefault="00A81D05" w:rsidP="00A81D05">
            <w:pPr>
              <w:pStyle w:val="affff4"/>
            </w:pPr>
            <w:r w:rsidRPr="00C91D2E">
              <w:rPr>
                <w:rFonts w:hint="eastAsia"/>
              </w:rPr>
              <w:t>报价未超过预算或最高限价</w:t>
            </w:r>
          </w:p>
        </w:tc>
        <w:tc>
          <w:tcPr>
            <w:tcW w:w="920" w:type="dxa"/>
            <w:tcBorders>
              <w:top w:val="nil"/>
              <w:left w:val="nil"/>
              <w:bottom w:val="single" w:sz="4" w:space="0" w:color="auto"/>
              <w:right w:val="single" w:sz="4" w:space="0" w:color="auto"/>
            </w:tcBorders>
            <w:vAlign w:val="center"/>
          </w:tcPr>
          <w:p w14:paraId="573EA5EE" w14:textId="77777777" w:rsidR="00A81D05" w:rsidRPr="00C91D2E" w:rsidRDefault="00A81D05" w:rsidP="00A81D05">
            <w:pPr>
              <w:pStyle w:val="affff4"/>
              <w:ind w:leftChars="50" w:left="105"/>
              <w:jc w:val="left"/>
            </w:pPr>
            <w:r w:rsidRPr="00C91D2E">
              <w:rPr>
                <w:rFonts w:hint="eastAsia"/>
              </w:rPr>
              <w:t>2.3</w:t>
            </w:r>
          </w:p>
        </w:tc>
        <w:tc>
          <w:tcPr>
            <w:tcW w:w="1505" w:type="dxa"/>
            <w:tcBorders>
              <w:top w:val="nil"/>
              <w:left w:val="nil"/>
              <w:bottom w:val="single" w:sz="4" w:space="0" w:color="auto"/>
              <w:right w:val="single" w:sz="4" w:space="0" w:color="auto"/>
            </w:tcBorders>
            <w:vAlign w:val="center"/>
          </w:tcPr>
          <w:p w14:paraId="19707634" w14:textId="77777777" w:rsidR="00A81D05" w:rsidRPr="00C91D2E" w:rsidRDefault="00A81D05" w:rsidP="00A81D05">
            <w:pPr>
              <w:pStyle w:val="affff4"/>
            </w:pPr>
          </w:p>
        </w:tc>
        <w:tc>
          <w:tcPr>
            <w:tcW w:w="1843" w:type="dxa"/>
            <w:tcBorders>
              <w:top w:val="nil"/>
              <w:left w:val="nil"/>
              <w:bottom w:val="single" w:sz="4" w:space="0" w:color="auto"/>
              <w:right w:val="single" w:sz="4" w:space="0" w:color="auto"/>
            </w:tcBorders>
            <w:vAlign w:val="center"/>
          </w:tcPr>
          <w:p w14:paraId="0A735B19" w14:textId="77777777" w:rsidR="00A81D05" w:rsidRPr="00C91D2E" w:rsidRDefault="00A81D05" w:rsidP="00A81D05">
            <w:pPr>
              <w:pStyle w:val="affff4"/>
            </w:pPr>
          </w:p>
        </w:tc>
        <w:tc>
          <w:tcPr>
            <w:tcW w:w="1612" w:type="dxa"/>
            <w:tcBorders>
              <w:top w:val="nil"/>
              <w:left w:val="nil"/>
              <w:bottom w:val="single" w:sz="4" w:space="0" w:color="auto"/>
              <w:right w:val="single" w:sz="4" w:space="0" w:color="auto"/>
            </w:tcBorders>
            <w:vAlign w:val="center"/>
          </w:tcPr>
          <w:p w14:paraId="067A7606" w14:textId="77777777" w:rsidR="00A81D05" w:rsidRPr="00C91D2E" w:rsidRDefault="00A81D05" w:rsidP="00A81D05">
            <w:pPr>
              <w:pStyle w:val="affff4"/>
            </w:pPr>
          </w:p>
        </w:tc>
      </w:tr>
      <w:tr w:rsidR="00C91D2E" w:rsidRPr="00C91D2E" w14:paraId="3DA28962" w14:textId="77777777" w:rsidTr="00A81D05">
        <w:trPr>
          <w:trHeight w:val="570"/>
          <w:jc w:val="center"/>
        </w:trPr>
        <w:tc>
          <w:tcPr>
            <w:tcW w:w="2820" w:type="dxa"/>
            <w:tcBorders>
              <w:top w:val="single" w:sz="4" w:space="0" w:color="auto"/>
              <w:left w:val="single" w:sz="4" w:space="0" w:color="auto"/>
              <w:bottom w:val="single" w:sz="4" w:space="0" w:color="auto"/>
              <w:right w:val="single" w:sz="4" w:space="0" w:color="auto"/>
            </w:tcBorders>
            <w:vAlign w:val="center"/>
          </w:tcPr>
          <w:p w14:paraId="7C0025FC" w14:textId="77777777" w:rsidR="00A81D05" w:rsidRPr="00C91D2E" w:rsidRDefault="00A81D05" w:rsidP="00A81D05">
            <w:pPr>
              <w:pStyle w:val="affff4"/>
            </w:pPr>
            <w:r w:rsidRPr="00C91D2E">
              <w:rPr>
                <w:rFonts w:hint="eastAsia"/>
              </w:rPr>
              <w:t>满足投标范围的完整性要求</w:t>
            </w:r>
          </w:p>
        </w:tc>
        <w:tc>
          <w:tcPr>
            <w:tcW w:w="920" w:type="dxa"/>
            <w:tcBorders>
              <w:top w:val="single" w:sz="4" w:space="0" w:color="auto"/>
              <w:left w:val="nil"/>
              <w:bottom w:val="single" w:sz="4" w:space="0" w:color="auto"/>
              <w:right w:val="single" w:sz="4" w:space="0" w:color="auto"/>
            </w:tcBorders>
            <w:vAlign w:val="center"/>
          </w:tcPr>
          <w:p w14:paraId="2CBE3C2B" w14:textId="77777777" w:rsidR="00A81D05" w:rsidRPr="00C91D2E" w:rsidRDefault="00A81D05" w:rsidP="00A81D05">
            <w:pPr>
              <w:pStyle w:val="affff4"/>
              <w:ind w:leftChars="50" w:left="105"/>
              <w:jc w:val="left"/>
            </w:pPr>
            <w:r w:rsidRPr="00C91D2E">
              <w:rPr>
                <w:rFonts w:hint="eastAsia"/>
              </w:rPr>
              <w:t>8</w:t>
            </w:r>
          </w:p>
        </w:tc>
        <w:tc>
          <w:tcPr>
            <w:tcW w:w="1505" w:type="dxa"/>
            <w:tcBorders>
              <w:top w:val="single" w:sz="4" w:space="0" w:color="auto"/>
              <w:left w:val="nil"/>
              <w:bottom w:val="single" w:sz="4" w:space="0" w:color="auto"/>
              <w:right w:val="single" w:sz="4" w:space="0" w:color="auto"/>
            </w:tcBorders>
            <w:vAlign w:val="center"/>
          </w:tcPr>
          <w:p w14:paraId="19170EC5" w14:textId="77777777" w:rsidR="00A81D05" w:rsidRPr="00C91D2E" w:rsidRDefault="00A81D05" w:rsidP="00A81D05">
            <w:pPr>
              <w:pStyle w:val="affff4"/>
            </w:pPr>
          </w:p>
        </w:tc>
        <w:tc>
          <w:tcPr>
            <w:tcW w:w="1843" w:type="dxa"/>
            <w:tcBorders>
              <w:top w:val="single" w:sz="4" w:space="0" w:color="auto"/>
              <w:left w:val="nil"/>
              <w:bottom w:val="single" w:sz="4" w:space="0" w:color="auto"/>
              <w:right w:val="single" w:sz="4" w:space="0" w:color="auto"/>
            </w:tcBorders>
            <w:vAlign w:val="center"/>
          </w:tcPr>
          <w:p w14:paraId="249E6A8B" w14:textId="77777777" w:rsidR="00A81D05" w:rsidRPr="00C91D2E" w:rsidRDefault="00A81D05" w:rsidP="00A81D05">
            <w:pPr>
              <w:pStyle w:val="affff4"/>
            </w:pPr>
          </w:p>
        </w:tc>
        <w:tc>
          <w:tcPr>
            <w:tcW w:w="1612" w:type="dxa"/>
            <w:tcBorders>
              <w:top w:val="single" w:sz="4" w:space="0" w:color="auto"/>
              <w:left w:val="nil"/>
              <w:bottom w:val="single" w:sz="4" w:space="0" w:color="auto"/>
              <w:right w:val="single" w:sz="4" w:space="0" w:color="auto"/>
            </w:tcBorders>
            <w:vAlign w:val="center"/>
          </w:tcPr>
          <w:p w14:paraId="6C6A1B34" w14:textId="77777777" w:rsidR="00A81D05" w:rsidRPr="00C91D2E" w:rsidRDefault="00A81D05" w:rsidP="00A81D05">
            <w:pPr>
              <w:pStyle w:val="affff4"/>
            </w:pPr>
          </w:p>
        </w:tc>
      </w:tr>
      <w:tr w:rsidR="00C91D2E" w:rsidRPr="00C91D2E" w14:paraId="454C3225" w14:textId="77777777" w:rsidTr="00A81D05">
        <w:trPr>
          <w:trHeight w:val="570"/>
          <w:jc w:val="center"/>
        </w:trPr>
        <w:tc>
          <w:tcPr>
            <w:tcW w:w="2820" w:type="dxa"/>
            <w:tcBorders>
              <w:top w:val="single" w:sz="4" w:space="0" w:color="auto"/>
              <w:left w:val="single" w:sz="4" w:space="0" w:color="auto"/>
              <w:bottom w:val="single" w:sz="4" w:space="0" w:color="auto"/>
              <w:right w:val="single" w:sz="4" w:space="0" w:color="auto"/>
            </w:tcBorders>
            <w:vAlign w:val="center"/>
          </w:tcPr>
          <w:p w14:paraId="1F7D593C" w14:textId="77777777" w:rsidR="00A81D05" w:rsidRPr="00C91D2E" w:rsidRDefault="00A81D05" w:rsidP="00A81D05">
            <w:pPr>
              <w:pStyle w:val="affff4"/>
            </w:pPr>
            <w:r w:rsidRPr="00C91D2E">
              <w:rPr>
                <w:rFonts w:hint="eastAsia"/>
              </w:rPr>
              <w:t>未包含价格调整要求</w:t>
            </w:r>
          </w:p>
        </w:tc>
        <w:tc>
          <w:tcPr>
            <w:tcW w:w="920" w:type="dxa"/>
            <w:tcBorders>
              <w:top w:val="single" w:sz="4" w:space="0" w:color="auto"/>
              <w:left w:val="nil"/>
              <w:bottom w:val="single" w:sz="4" w:space="0" w:color="auto"/>
              <w:right w:val="single" w:sz="4" w:space="0" w:color="auto"/>
            </w:tcBorders>
            <w:vAlign w:val="center"/>
          </w:tcPr>
          <w:p w14:paraId="26D5041A" w14:textId="77777777" w:rsidR="00A81D05" w:rsidRPr="00C91D2E" w:rsidRDefault="00A81D05" w:rsidP="00A81D05">
            <w:pPr>
              <w:pStyle w:val="affff4"/>
              <w:ind w:leftChars="50" w:left="105"/>
              <w:jc w:val="left"/>
            </w:pPr>
            <w:r w:rsidRPr="00C91D2E">
              <w:rPr>
                <w:rFonts w:hint="eastAsia"/>
              </w:rPr>
              <w:t>11.5</w:t>
            </w:r>
          </w:p>
        </w:tc>
        <w:tc>
          <w:tcPr>
            <w:tcW w:w="1505" w:type="dxa"/>
            <w:tcBorders>
              <w:top w:val="single" w:sz="4" w:space="0" w:color="auto"/>
              <w:left w:val="nil"/>
              <w:bottom w:val="single" w:sz="4" w:space="0" w:color="auto"/>
              <w:right w:val="single" w:sz="4" w:space="0" w:color="auto"/>
            </w:tcBorders>
            <w:vAlign w:val="center"/>
          </w:tcPr>
          <w:p w14:paraId="550B20DA" w14:textId="77777777" w:rsidR="00A81D05" w:rsidRPr="00C91D2E" w:rsidRDefault="00A81D05" w:rsidP="00A81D05">
            <w:pPr>
              <w:pStyle w:val="affff4"/>
            </w:pPr>
            <w:r w:rsidRPr="00C91D2E">
              <w:rPr>
                <w:rFonts w:hint="eastAsia"/>
              </w:rPr>
              <w:t xml:space="preserve">　</w:t>
            </w:r>
          </w:p>
        </w:tc>
        <w:tc>
          <w:tcPr>
            <w:tcW w:w="1843" w:type="dxa"/>
            <w:tcBorders>
              <w:top w:val="single" w:sz="4" w:space="0" w:color="auto"/>
              <w:left w:val="nil"/>
              <w:bottom w:val="single" w:sz="4" w:space="0" w:color="auto"/>
              <w:right w:val="single" w:sz="4" w:space="0" w:color="auto"/>
            </w:tcBorders>
            <w:vAlign w:val="center"/>
          </w:tcPr>
          <w:p w14:paraId="26F82902" w14:textId="77777777" w:rsidR="00A81D05" w:rsidRPr="00C91D2E" w:rsidRDefault="00A81D05" w:rsidP="00A81D05">
            <w:pPr>
              <w:pStyle w:val="affff4"/>
            </w:pPr>
            <w:r w:rsidRPr="00C91D2E">
              <w:rPr>
                <w:rFonts w:hint="eastAsia"/>
              </w:rPr>
              <w:t xml:space="preserve">　</w:t>
            </w:r>
          </w:p>
        </w:tc>
        <w:tc>
          <w:tcPr>
            <w:tcW w:w="1612" w:type="dxa"/>
            <w:tcBorders>
              <w:top w:val="single" w:sz="4" w:space="0" w:color="auto"/>
              <w:left w:val="nil"/>
              <w:bottom w:val="single" w:sz="4" w:space="0" w:color="auto"/>
              <w:right w:val="single" w:sz="4" w:space="0" w:color="auto"/>
            </w:tcBorders>
            <w:vAlign w:val="center"/>
          </w:tcPr>
          <w:p w14:paraId="1949F517" w14:textId="77777777" w:rsidR="00A81D05" w:rsidRPr="00C91D2E" w:rsidRDefault="00A81D05" w:rsidP="00A81D05">
            <w:pPr>
              <w:pStyle w:val="affff4"/>
            </w:pPr>
            <w:r w:rsidRPr="00C91D2E">
              <w:rPr>
                <w:rFonts w:hint="eastAsia"/>
              </w:rPr>
              <w:t xml:space="preserve">　</w:t>
            </w:r>
          </w:p>
        </w:tc>
      </w:tr>
      <w:tr w:rsidR="00C91D2E" w:rsidRPr="00C91D2E" w14:paraId="51B63A72"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172C9786" w14:textId="77777777" w:rsidR="00A81D05" w:rsidRPr="00C91D2E" w:rsidRDefault="00A81D05" w:rsidP="00A81D05">
            <w:pPr>
              <w:pStyle w:val="affff4"/>
            </w:pPr>
            <w:r w:rsidRPr="00C91D2E">
              <w:rPr>
                <w:rFonts w:hint="eastAsia"/>
              </w:rPr>
              <w:t>保证金符合要求</w:t>
            </w:r>
          </w:p>
        </w:tc>
        <w:tc>
          <w:tcPr>
            <w:tcW w:w="920" w:type="dxa"/>
            <w:tcBorders>
              <w:top w:val="nil"/>
              <w:left w:val="nil"/>
              <w:bottom w:val="single" w:sz="4" w:space="0" w:color="auto"/>
              <w:right w:val="single" w:sz="4" w:space="0" w:color="auto"/>
            </w:tcBorders>
            <w:vAlign w:val="center"/>
          </w:tcPr>
          <w:p w14:paraId="24BDC09B" w14:textId="77777777" w:rsidR="00A81D05" w:rsidRPr="00C91D2E" w:rsidRDefault="00A81D05" w:rsidP="00A81D05">
            <w:pPr>
              <w:pStyle w:val="affff4"/>
              <w:ind w:leftChars="50" w:left="105"/>
              <w:jc w:val="left"/>
            </w:pPr>
            <w:r w:rsidRPr="00C91D2E">
              <w:rPr>
                <w:rFonts w:hint="eastAsia"/>
              </w:rPr>
              <w:t>12.4</w:t>
            </w:r>
          </w:p>
        </w:tc>
        <w:tc>
          <w:tcPr>
            <w:tcW w:w="1505" w:type="dxa"/>
            <w:tcBorders>
              <w:top w:val="nil"/>
              <w:left w:val="nil"/>
              <w:bottom w:val="single" w:sz="4" w:space="0" w:color="auto"/>
              <w:right w:val="single" w:sz="4" w:space="0" w:color="auto"/>
            </w:tcBorders>
            <w:vAlign w:val="center"/>
          </w:tcPr>
          <w:p w14:paraId="1E92B461"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7D1EBE4F"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1F77CB12" w14:textId="77777777" w:rsidR="00A81D05" w:rsidRPr="00C91D2E" w:rsidRDefault="00A81D05" w:rsidP="00A81D05">
            <w:pPr>
              <w:pStyle w:val="affff4"/>
            </w:pPr>
            <w:r w:rsidRPr="00C91D2E">
              <w:rPr>
                <w:rFonts w:hint="eastAsia"/>
              </w:rPr>
              <w:t xml:space="preserve">　</w:t>
            </w:r>
          </w:p>
        </w:tc>
      </w:tr>
      <w:tr w:rsidR="00C91D2E" w:rsidRPr="00C91D2E" w14:paraId="10F291D0"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56ECF723" w14:textId="77777777" w:rsidR="00A81D05" w:rsidRPr="00C91D2E" w:rsidRDefault="00A81D05" w:rsidP="00A81D05">
            <w:pPr>
              <w:pStyle w:val="affff4"/>
            </w:pPr>
            <w:r w:rsidRPr="00C91D2E">
              <w:rPr>
                <w:rFonts w:hint="eastAsia"/>
              </w:rPr>
              <w:t>投标有效期满足要求</w:t>
            </w:r>
          </w:p>
        </w:tc>
        <w:tc>
          <w:tcPr>
            <w:tcW w:w="920" w:type="dxa"/>
            <w:tcBorders>
              <w:top w:val="nil"/>
              <w:left w:val="nil"/>
              <w:bottom w:val="single" w:sz="4" w:space="0" w:color="auto"/>
              <w:right w:val="single" w:sz="4" w:space="0" w:color="auto"/>
            </w:tcBorders>
            <w:vAlign w:val="center"/>
          </w:tcPr>
          <w:p w14:paraId="5BD1DDBE" w14:textId="77777777" w:rsidR="00A81D05" w:rsidRPr="00C91D2E" w:rsidRDefault="00A81D05" w:rsidP="00A81D05">
            <w:pPr>
              <w:pStyle w:val="affff4"/>
              <w:ind w:leftChars="50" w:left="105"/>
              <w:jc w:val="left"/>
            </w:pPr>
            <w:r w:rsidRPr="00C91D2E">
              <w:rPr>
                <w:rFonts w:hint="eastAsia"/>
              </w:rPr>
              <w:t>13.1</w:t>
            </w:r>
          </w:p>
        </w:tc>
        <w:tc>
          <w:tcPr>
            <w:tcW w:w="1505" w:type="dxa"/>
            <w:tcBorders>
              <w:top w:val="nil"/>
              <w:left w:val="nil"/>
              <w:bottom w:val="single" w:sz="4" w:space="0" w:color="auto"/>
              <w:right w:val="single" w:sz="4" w:space="0" w:color="auto"/>
            </w:tcBorders>
            <w:vAlign w:val="center"/>
          </w:tcPr>
          <w:p w14:paraId="1D34AEAC"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091DBE80"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5521E8F3" w14:textId="77777777" w:rsidR="00A81D05" w:rsidRPr="00C91D2E" w:rsidRDefault="00A81D05" w:rsidP="00A81D05">
            <w:pPr>
              <w:pStyle w:val="affff4"/>
            </w:pPr>
            <w:r w:rsidRPr="00C91D2E">
              <w:rPr>
                <w:rFonts w:hint="eastAsia"/>
              </w:rPr>
              <w:t xml:space="preserve">　</w:t>
            </w:r>
          </w:p>
        </w:tc>
      </w:tr>
      <w:tr w:rsidR="00C91D2E" w:rsidRPr="00C91D2E" w14:paraId="231A22EB"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44D0A2BE" w14:textId="77777777" w:rsidR="00A81D05" w:rsidRPr="00C91D2E" w:rsidRDefault="00A81D05" w:rsidP="00A81D05">
            <w:pPr>
              <w:pStyle w:val="affff4"/>
            </w:pPr>
            <w:r w:rsidRPr="00C91D2E">
              <w:rPr>
                <w:rFonts w:hint="eastAsia"/>
              </w:rPr>
              <w:t>接受算术修正</w:t>
            </w:r>
          </w:p>
        </w:tc>
        <w:tc>
          <w:tcPr>
            <w:tcW w:w="920" w:type="dxa"/>
            <w:tcBorders>
              <w:top w:val="nil"/>
              <w:left w:val="nil"/>
              <w:bottom w:val="single" w:sz="4" w:space="0" w:color="auto"/>
              <w:right w:val="single" w:sz="4" w:space="0" w:color="auto"/>
            </w:tcBorders>
            <w:vAlign w:val="center"/>
          </w:tcPr>
          <w:p w14:paraId="1300261F" w14:textId="77777777" w:rsidR="00A81D05" w:rsidRPr="00C91D2E" w:rsidRDefault="00A81D05" w:rsidP="00A81D05">
            <w:pPr>
              <w:pStyle w:val="affff4"/>
              <w:ind w:leftChars="50" w:left="105"/>
              <w:jc w:val="left"/>
            </w:pPr>
            <w:r w:rsidRPr="00C91D2E">
              <w:rPr>
                <w:rFonts w:hint="eastAsia"/>
              </w:rPr>
              <w:t>20.2</w:t>
            </w:r>
          </w:p>
        </w:tc>
        <w:tc>
          <w:tcPr>
            <w:tcW w:w="1505" w:type="dxa"/>
            <w:tcBorders>
              <w:top w:val="nil"/>
              <w:left w:val="nil"/>
              <w:bottom w:val="single" w:sz="4" w:space="0" w:color="auto"/>
              <w:right w:val="single" w:sz="4" w:space="0" w:color="auto"/>
            </w:tcBorders>
            <w:vAlign w:val="center"/>
          </w:tcPr>
          <w:p w14:paraId="07C3379A"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738B53B"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58D91AC" w14:textId="77777777" w:rsidR="00A81D05" w:rsidRPr="00C91D2E" w:rsidRDefault="00A81D05" w:rsidP="00A81D05">
            <w:pPr>
              <w:pStyle w:val="affff4"/>
            </w:pPr>
            <w:r w:rsidRPr="00C91D2E">
              <w:rPr>
                <w:rFonts w:hint="eastAsia"/>
              </w:rPr>
              <w:t xml:space="preserve">　</w:t>
            </w:r>
          </w:p>
        </w:tc>
      </w:tr>
      <w:tr w:rsidR="00C91D2E" w:rsidRPr="00C91D2E" w14:paraId="28762DEE"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3CBA4406" w14:textId="77777777" w:rsidR="00A81D05" w:rsidRPr="00C91D2E" w:rsidRDefault="00A81D05" w:rsidP="00A81D05">
            <w:pPr>
              <w:pStyle w:val="affff4"/>
            </w:pPr>
            <w:r w:rsidRPr="00C91D2E">
              <w:rPr>
                <w:rFonts w:hint="eastAsia"/>
              </w:rPr>
              <w:t>符合强制采购节能产品及信息安全产品要求</w:t>
            </w:r>
          </w:p>
        </w:tc>
        <w:tc>
          <w:tcPr>
            <w:tcW w:w="920" w:type="dxa"/>
            <w:tcBorders>
              <w:top w:val="nil"/>
              <w:left w:val="nil"/>
              <w:bottom w:val="single" w:sz="4" w:space="0" w:color="auto"/>
              <w:right w:val="single" w:sz="4" w:space="0" w:color="auto"/>
            </w:tcBorders>
            <w:vAlign w:val="center"/>
          </w:tcPr>
          <w:p w14:paraId="50D06BED" w14:textId="77777777" w:rsidR="00A81D05" w:rsidRPr="00C91D2E" w:rsidRDefault="00A81D05" w:rsidP="00A81D05">
            <w:pPr>
              <w:pStyle w:val="affff4"/>
              <w:ind w:leftChars="50" w:left="105"/>
              <w:jc w:val="left"/>
            </w:pPr>
            <w:r w:rsidRPr="00C91D2E">
              <w:rPr>
                <w:rFonts w:hint="eastAsia"/>
              </w:rPr>
              <w:t>20.5</w:t>
            </w:r>
          </w:p>
        </w:tc>
        <w:tc>
          <w:tcPr>
            <w:tcW w:w="1505" w:type="dxa"/>
            <w:tcBorders>
              <w:top w:val="nil"/>
              <w:left w:val="nil"/>
              <w:bottom w:val="single" w:sz="4" w:space="0" w:color="auto"/>
              <w:right w:val="single" w:sz="4" w:space="0" w:color="auto"/>
            </w:tcBorders>
            <w:vAlign w:val="center"/>
          </w:tcPr>
          <w:p w14:paraId="66C94374"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522DA99B"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3CD091CD" w14:textId="77777777" w:rsidR="00A81D05" w:rsidRPr="00C91D2E" w:rsidRDefault="00A81D05" w:rsidP="00A81D05">
            <w:pPr>
              <w:pStyle w:val="affff4"/>
            </w:pPr>
            <w:r w:rsidRPr="00C91D2E">
              <w:rPr>
                <w:rFonts w:hint="eastAsia"/>
              </w:rPr>
              <w:t xml:space="preserve">　</w:t>
            </w:r>
          </w:p>
        </w:tc>
      </w:tr>
      <w:tr w:rsidR="00C91D2E" w:rsidRPr="00C91D2E" w14:paraId="4C94F318" w14:textId="77777777" w:rsidTr="00A81D05">
        <w:trPr>
          <w:trHeight w:val="579"/>
          <w:jc w:val="center"/>
        </w:trPr>
        <w:tc>
          <w:tcPr>
            <w:tcW w:w="2820" w:type="dxa"/>
            <w:tcBorders>
              <w:top w:val="nil"/>
              <w:left w:val="single" w:sz="4" w:space="0" w:color="auto"/>
              <w:bottom w:val="single" w:sz="4" w:space="0" w:color="auto"/>
              <w:right w:val="single" w:sz="4" w:space="0" w:color="auto"/>
            </w:tcBorders>
            <w:vAlign w:val="center"/>
          </w:tcPr>
          <w:p w14:paraId="58CCCFBD" w14:textId="77777777" w:rsidR="00A81D05" w:rsidRPr="00C91D2E" w:rsidRDefault="00A81D05" w:rsidP="00A81D05">
            <w:pPr>
              <w:pStyle w:val="affff4"/>
            </w:pPr>
            <w:r w:rsidRPr="00C91D2E">
              <w:rPr>
                <w:rFonts w:hint="eastAsia"/>
              </w:rPr>
              <w:t>签署和盖章符合要求</w:t>
            </w:r>
          </w:p>
        </w:tc>
        <w:tc>
          <w:tcPr>
            <w:tcW w:w="920" w:type="dxa"/>
            <w:tcBorders>
              <w:top w:val="nil"/>
              <w:left w:val="nil"/>
              <w:bottom w:val="single" w:sz="4" w:space="0" w:color="auto"/>
              <w:right w:val="single" w:sz="4" w:space="0" w:color="auto"/>
            </w:tcBorders>
            <w:vAlign w:val="center"/>
          </w:tcPr>
          <w:p w14:paraId="444A5C0D" w14:textId="77777777" w:rsidR="00A81D05" w:rsidRPr="00C91D2E" w:rsidRDefault="00A81D05" w:rsidP="00A81D05">
            <w:pPr>
              <w:pStyle w:val="affff4"/>
              <w:ind w:leftChars="50" w:left="105"/>
              <w:jc w:val="left"/>
            </w:pPr>
            <w:r w:rsidRPr="00C91D2E">
              <w:rPr>
                <w:rFonts w:hint="eastAsia"/>
              </w:rPr>
              <w:t>22.2</w:t>
            </w:r>
          </w:p>
        </w:tc>
        <w:tc>
          <w:tcPr>
            <w:tcW w:w="1505" w:type="dxa"/>
            <w:tcBorders>
              <w:top w:val="nil"/>
              <w:left w:val="nil"/>
              <w:bottom w:val="single" w:sz="4" w:space="0" w:color="auto"/>
              <w:right w:val="single" w:sz="4" w:space="0" w:color="auto"/>
            </w:tcBorders>
            <w:vAlign w:val="center"/>
          </w:tcPr>
          <w:p w14:paraId="73BA491E"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4C940167"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6506AFD9" w14:textId="77777777" w:rsidR="00A81D05" w:rsidRPr="00C91D2E" w:rsidRDefault="00A81D05" w:rsidP="00A81D05">
            <w:pPr>
              <w:pStyle w:val="affff4"/>
            </w:pPr>
            <w:r w:rsidRPr="00C91D2E">
              <w:rPr>
                <w:rFonts w:hint="eastAsia"/>
              </w:rPr>
              <w:t xml:space="preserve">　</w:t>
            </w:r>
          </w:p>
        </w:tc>
      </w:tr>
      <w:tr w:rsidR="00C91D2E" w:rsidRPr="00C91D2E" w14:paraId="6BA0A4FA" w14:textId="77777777" w:rsidTr="00A81D05">
        <w:trPr>
          <w:trHeight w:val="559"/>
          <w:jc w:val="center"/>
        </w:trPr>
        <w:tc>
          <w:tcPr>
            <w:tcW w:w="2820" w:type="dxa"/>
            <w:tcBorders>
              <w:top w:val="nil"/>
              <w:left w:val="single" w:sz="4" w:space="0" w:color="auto"/>
              <w:bottom w:val="single" w:sz="4" w:space="0" w:color="auto"/>
              <w:right w:val="single" w:sz="4" w:space="0" w:color="auto"/>
            </w:tcBorders>
            <w:vAlign w:val="center"/>
          </w:tcPr>
          <w:p w14:paraId="093EC2B4" w14:textId="77777777" w:rsidR="00A81D05" w:rsidRPr="00C91D2E" w:rsidRDefault="00A81D05" w:rsidP="00A81D05">
            <w:pPr>
              <w:pStyle w:val="affff4"/>
            </w:pPr>
            <w:r w:rsidRPr="00C91D2E">
              <w:rPr>
                <w:rFonts w:hint="eastAsia"/>
              </w:rPr>
              <w:t>未发现串通投标</w:t>
            </w:r>
          </w:p>
        </w:tc>
        <w:tc>
          <w:tcPr>
            <w:tcW w:w="920" w:type="dxa"/>
            <w:tcBorders>
              <w:top w:val="nil"/>
              <w:left w:val="nil"/>
              <w:bottom w:val="single" w:sz="4" w:space="0" w:color="auto"/>
              <w:right w:val="single" w:sz="4" w:space="0" w:color="auto"/>
            </w:tcBorders>
            <w:vAlign w:val="center"/>
          </w:tcPr>
          <w:p w14:paraId="47C024D8" w14:textId="77777777" w:rsidR="00A81D05" w:rsidRPr="00C91D2E" w:rsidRDefault="00A81D05" w:rsidP="00A81D05">
            <w:pPr>
              <w:pStyle w:val="affff4"/>
              <w:ind w:leftChars="50" w:left="105"/>
              <w:jc w:val="left"/>
            </w:pPr>
            <w:r w:rsidRPr="00C91D2E">
              <w:rPr>
                <w:rFonts w:hint="eastAsia"/>
              </w:rPr>
              <w:t>22.2</w:t>
            </w:r>
          </w:p>
        </w:tc>
        <w:tc>
          <w:tcPr>
            <w:tcW w:w="1505" w:type="dxa"/>
            <w:tcBorders>
              <w:top w:val="nil"/>
              <w:left w:val="nil"/>
              <w:bottom w:val="single" w:sz="4" w:space="0" w:color="auto"/>
              <w:right w:val="single" w:sz="4" w:space="0" w:color="auto"/>
            </w:tcBorders>
            <w:vAlign w:val="center"/>
          </w:tcPr>
          <w:p w14:paraId="315247D0"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3C99CC22"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7338F875" w14:textId="77777777" w:rsidR="00A81D05" w:rsidRPr="00C91D2E" w:rsidRDefault="00A81D05" w:rsidP="00A81D05">
            <w:pPr>
              <w:pStyle w:val="affff4"/>
            </w:pPr>
            <w:r w:rsidRPr="00C91D2E">
              <w:rPr>
                <w:rFonts w:hint="eastAsia"/>
              </w:rPr>
              <w:t xml:space="preserve">　</w:t>
            </w:r>
          </w:p>
        </w:tc>
      </w:tr>
      <w:tr w:rsidR="00C91D2E" w:rsidRPr="00C91D2E" w14:paraId="35EB3E07" w14:textId="77777777" w:rsidTr="00A81D05">
        <w:trPr>
          <w:trHeight w:val="553"/>
          <w:jc w:val="center"/>
        </w:trPr>
        <w:tc>
          <w:tcPr>
            <w:tcW w:w="2820" w:type="dxa"/>
            <w:tcBorders>
              <w:top w:val="nil"/>
              <w:left w:val="single" w:sz="4" w:space="0" w:color="auto"/>
              <w:bottom w:val="single" w:sz="4" w:space="0" w:color="auto"/>
              <w:right w:val="single" w:sz="4" w:space="0" w:color="auto"/>
            </w:tcBorders>
            <w:vAlign w:val="center"/>
          </w:tcPr>
          <w:p w14:paraId="0CE5EA0F" w14:textId="77777777" w:rsidR="00A81D05" w:rsidRPr="00C91D2E" w:rsidRDefault="00A81D05" w:rsidP="00A81D05">
            <w:pPr>
              <w:pStyle w:val="affff4"/>
            </w:pPr>
            <w:r w:rsidRPr="00C91D2E">
              <w:rPr>
                <w:rFonts w:hint="eastAsia"/>
              </w:rPr>
              <w:t>报价说明可以接受</w:t>
            </w:r>
          </w:p>
        </w:tc>
        <w:tc>
          <w:tcPr>
            <w:tcW w:w="920" w:type="dxa"/>
            <w:tcBorders>
              <w:top w:val="nil"/>
              <w:left w:val="nil"/>
              <w:bottom w:val="single" w:sz="4" w:space="0" w:color="auto"/>
              <w:right w:val="single" w:sz="4" w:space="0" w:color="auto"/>
            </w:tcBorders>
            <w:vAlign w:val="center"/>
          </w:tcPr>
          <w:p w14:paraId="6B50EFD4" w14:textId="77777777" w:rsidR="00A81D05" w:rsidRPr="00C91D2E" w:rsidRDefault="00A81D05" w:rsidP="00A81D05">
            <w:pPr>
              <w:pStyle w:val="affff4"/>
              <w:ind w:leftChars="50" w:left="105"/>
              <w:jc w:val="left"/>
            </w:pPr>
            <w:r w:rsidRPr="00C91D2E">
              <w:rPr>
                <w:rFonts w:hint="eastAsia"/>
              </w:rPr>
              <w:t>22.2</w:t>
            </w:r>
          </w:p>
        </w:tc>
        <w:tc>
          <w:tcPr>
            <w:tcW w:w="1505" w:type="dxa"/>
            <w:tcBorders>
              <w:top w:val="nil"/>
              <w:left w:val="nil"/>
              <w:bottom w:val="single" w:sz="4" w:space="0" w:color="auto"/>
              <w:right w:val="single" w:sz="4" w:space="0" w:color="auto"/>
            </w:tcBorders>
            <w:vAlign w:val="center"/>
          </w:tcPr>
          <w:p w14:paraId="1B0D8291"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7056B38A"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49329E2F" w14:textId="77777777" w:rsidR="00A81D05" w:rsidRPr="00C91D2E" w:rsidRDefault="00A81D05" w:rsidP="00A81D05">
            <w:pPr>
              <w:pStyle w:val="affff4"/>
            </w:pPr>
            <w:r w:rsidRPr="00C91D2E">
              <w:rPr>
                <w:rFonts w:hint="eastAsia"/>
              </w:rPr>
              <w:t xml:space="preserve">　</w:t>
            </w:r>
          </w:p>
        </w:tc>
      </w:tr>
      <w:tr w:rsidR="00C91D2E" w:rsidRPr="00C91D2E" w14:paraId="4E4C5E88" w14:textId="77777777" w:rsidTr="00A81D05">
        <w:trPr>
          <w:trHeight w:val="570"/>
          <w:jc w:val="center"/>
        </w:trPr>
        <w:tc>
          <w:tcPr>
            <w:tcW w:w="2820" w:type="dxa"/>
            <w:tcBorders>
              <w:top w:val="nil"/>
              <w:left w:val="single" w:sz="4" w:space="0" w:color="auto"/>
              <w:bottom w:val="single" w:sz="4" w:space="0" w:color="auto"/>
              <w:right w:val="single" w:sz="4" w:space="0" w:color="auto"/>
            </w:tcBorders>
            <w:vAlign w:val="center"/>
          </w:tcPr>
          <w:p w14:paraId="1CB75AED" w14:textId="77777777" w:rsidR="00A81D05" w:rsidRPr="00C91D2E" w:rsidRDefault="00A81D05" w:rsidP="00A81D05">
            <w:pPr>
              <w:pStyle w:val="affff4"/>
            </w:pPr>
            <w:r w:rsidRPr="00C91D2E">
              <w:rPr>
                <w:rFonts w:hint="eastAsia"/>
              </w:rPr>
              <w:t>无采购人不能接受的附加条件</w:t>
            </w:r>
          </w:p>
        </w:tc>
        <w:tc>
          <w:tcPr>
            <w:tcW w:w="920" w:type="dxa"/>
            <w:tcBorders>
              <w:top w:val="nil"/>
              <w:left w:val="nil"/>
              <w:bottom w:val="single" w:sz="4" w:space="0" w:color="auto"/>
              <w:right w:val="single" w:sz="4" w:space="0" w:color="auto"/>
            </w:tcBorders>
            <w:vAlign w:val="center"/>
          </w:tcPr>
          <w:p w14:paraId="4127FB68" w14:textId="77777777" w:rsidR="00A81D05" w:rsidRPr="00C91D2E" w:rsidRDefault="00A81D05" w:rsidP="00A81D05">
            <w:pPr>
              <w:pStyle w:val="affff4"/>
              <w:ind w:leftChars="50" w:left="105"/>
              <w:jc w:val="left"/>
            </w:pPr>
            <w:r w:rsidRPr="00C91D2E">
              <w:rPr>
                <w:rFonts w:hint="eastAsia"/>
              </w:rPr>
              <w:t>22.2</w:t>
            </w:r>
          </w:p>
        </w:tc>
        <w:tc>
          <w:tcPr>
            <w:tcW w:w="1505" w:type="dxa"/>
            <w:tcBorders>
              <w:top w:val="nil"/>
              <w:left w:val="nil"/>
              <w:bottom w:val="single" w:sz="4" w:space="0" w:color="auto"/>
              <w:right w:val="single" w:sz="4" w:space="0" w:color="auto"/>
            </w:tcBorders>
            <w:vAlign w:val="center"/>
          </w:tcPr>
          <w:p w14:paraId="35E49F4C" w14:textId="77777777" w:rsidR="00A81D05" w:rsidRPr="00C91D2E" w:rsidRDefault="00A81D05" w:rsidP="00A81D05">
            <w:pPr>
              <w:pStyle w:val="affff4"/>
            </w:pPr>
          </w:p>
        </w:tc>
        <w:tc>
          <w:tcPr>
            <w:tcW w:w="1843" w:type="dxa"/>
            <w:tcBorders>
              <w:top w:val="nil"/>
              <w:left w:val="nil"/>
              <w:bottom w:val="single" w:sz="4" w:space="0" w:color="auto"/>
              <w:right w:val="single" w:sz="4" w:space="0" w:color="auto"/>
            </w:tcBorders>
            <w:vAlign w:val="center"/>
          </w:tcPr>
          <w:p w14:paraId="1EBFEA46" w14:textId="77777777" w:rsidR="00A81D05" w:rsidRPr="00C91D2E" w:rsidRDefault="00A81D05" w:rsidP="00A81D05">
            <w:pPr>
              <w:pStyle w:val="affff4"/>
            </w:pPr>
          </w:p>
        </w:tc>
        <w:tc>
          <w:tcPr>
            <w:tcW w:w="1612" w:type="dxa"/>
            <w:tcBorders>
              <w:top w:val="nil"/>
              <w:left w:val="nil"/>
              <w:bottom w:val="single" w:sz="4" w:space="0" w:color="auto"/>
              <w:right w:val="single" w:sz="4" w:space="0" w:color="auto"/>
            </w:tcBorders>
            <w:vAlign w:val="center"/>
          </w:tcPr>
          <w:p w14:paraId="438B33BB" w14:textId="77777777" w:rsidR="00A81D05" w:rsidRPr="00C91D2E" w:rsidRDefault="00A81D05" w:rsidP="00A81D05">
            <w:pPr>
              <w:pStyle w:val="affff4"/>
            </w:pPr>
          </w:p>
        </w:tc>
      </w:tr>
      <w:tr w:rsidR="00A81D05" w:rsidRPr="00C91D2E" w14:paraId="7A33C299" w14:textId="77777777" w:rsidTr="00A81D05">
        <w:trPr>
          <w:trHeight w:val="409"/>
          <w:jc w:val="center"/>
        </w:trPr>
        <w:tc>
          <w:tcPr>
            <w:tcW w:w="3740" w:type="dxa"/>
            <w:gridSpan w:val="2"/>
            <w:tcBorders>
              <w:top w:val="single" w:sz="4" w:space="0" w:color="auto"/>
              <w:left w:val="single" w:sz="4" w:space="0" w:color="auto"/>
              <w:bottom w:val="single" w:sz="4" w:space="0" w:color="auto"/>
              <w:right w:val="single" w:sz="4" w:space="0" w:color="auto"/>
            </w:tcBorders>
            <w:vAlign w:val="center"/>
          </w:tcPr>
          <w:p w14:paraId="62D359D3" w14:textId="77777777" w:rsidR="00A81D05" w:rsidRPr="00C91D2E" w:rsidRDefault="00A81D05" w:rsidP="00A81D05">
            <w:pPr>
              <w:pStyle w:val="affff4"/>
            </w:pPr>
            <w:r w:rsidRPr="00C91D2E">
              <w:rPr>
                <w:rFonts w:hint="eastAsia"/>
              </w:rPr>
              <w:t>结论</w:t>
            </w:r>
          </w:p>
        </w:tc>
        <w:tc>
          <w:tcPr>
            <w:tcW w:w="1505" w:type="dxa"/>
            <w:tcBorders>
              <w:top w:val="nil"/>
              <w:left w:val="nil"/>
              <w:bottom w:val="single" w:sz="4" w:space="0" w:color="auto"/>
              <w:right w:val="single" w:sz="4" w:space="0" w:color="auto"/>
            </w:tcBorders>
            <w:vAlign w:val="center"/>
          </w:tcPr>
          <w:p w14:paraId="6129EC5C" w14:textId="77777777" w:rsidR="00A81D05" w:rsidRPr="00C91D2E" w:rsidRDefault="00A81D05" w:rsidP="00A81D05">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205D772A" w14:textId="77777777" w:rsidR="00A81D05" w:rsidRPr="00C91D2E" w:rsidRDefault="00A81D05" w:rsidP="00A81D05">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3CB155C2" w14:textId="77777777" w:rsidR="00A81D05" w:rsidRPr="00C91D2E" w:rsidRDefault="00A81D05" w:rsidP="00A81D05">
            <w:pPr>
              <w:pStyle w:val="affff4"/>
            </w:pPr>
            <w:r w:rsidRPr="00C91D2E">
              <w:rPr>
                <w:rFonts w:hint="eastAsia"/>
              </w:rPr>
              <w:t xml:space="preserve">　</w:t>
            </w:r>
          </w:p>
        </w:tc>
      </w:tr>
    </w:tbl>
    <w:p w14:paraId="22CB5E5E" w14:textId="77777777" w:rsidR="00551E5E" w:rsidRPr="00C91D2E" w:rsidRDefault="00551E5E" w:rsidP="00551E5E">
      <w:pPr>
        <w:pStyle w:val="a4"/>
        <w:ind w:firstLine="480"/>
      </w:pPr>
    </w:p>
    <w:p w14:paraId="6EEFF9BD" w14:textId="3B0560D3" w:rsidR="00551E5E" w:rsidRPr="00C91D2E" w:rsidRDefault="00551E5E" w:rsidP="00551E5E">
      <w:pPr>
        <w:pStyle w:val="a4"/>
        <w:ind w:firstLineChars="0" w:firstLine="0"/>
      </w:pPr>
      <w:r w:rsidRPr="00C91D2E">
        <w:rPr>
          <w:rFonts w:ascii="仿宋" w:hAnsi="仿宋" w:cs="宋体" w:hint="eastAsia"/>
          <w:kern w:val="0"/>
        </w:rPr>
        <w:t>评标委员会成员</w:t>
      </w:r>
      <w:r w:rsidRPr="00C91D2E">
        <w:rPr>
          <w:rFonts w:ascii="仿宋" w:hAnsi="仿宋" w:hint="eastAsia"/>
        </w:rPr>
        <w:t>签字：</w:t>
      </w:r>
      <w:r w:rsidRPr="00C91D2E">
        <w:rPr>
          <w:rFonts w:hint="eastAsia"/>
        </w:rPr>
        <w:t>_________</w:t>
      </w:r>
    </w:p>
    <w:p w14:paraId="2D3148A2" w14:textId="4F65EBB9" w:rsidR="00A00F04" w:rsidRPr="00C91D2E" w:rsidRDefault="00A00F04">
      <w:pPr>
        <w:widowControl/>
        <w:jc w:val="left"/>
        <w:rPr>
          <w:rFonts w:eastAsia="仿宋" w:cs="Courier New"/>
          <w:bCs/>
          <w:sz w:val="24"/>
        </w:rPr>
      </w:pPr>
      <w:r w:rsidRPr="00C91D2E">
        <w:br w:type="page"/>
      </w:r>
    </w:p>
    <w:tbl>
      <w:tblPr>
        <w:tblW w:w="8700" w:type="dxa"/>
        <w:jc w:val="center"/>
        <w:tblLayout w:type="fixed"/>
        <w:tblLook w:val="0000" w:firstRow="0" w:lastRow="0" w:firstColumn="0" w:lastColumn="0" w:noHBand="0" w:noVBand="0"/>
      </w:tblPr>
      <w:tblGrid>
        <w:gridCol w:w="2820"/>
        <w:gridCol w:w="920"/>
        <w:gridCol w:w="1505"/>
        <w:gridCol w:w="1843"/>
        <w:gridCol w:w="1612"/>
      </w:tblGrid>
      <w:tr w:rsidR="00C91D2E" w:rsidRPr="00C91D2E" w14:paraId="08EA8E3B" w14:textId="77777777" w:rsidTr="00C042FE">
        <w:trPr>
          <w:trHeight w:val="585"/>
          <w:jc w:val="center"/>
        </w:trPr>
        <w:tc>
          <w:tcPr>
            <w:tcW w:w="8700" w:type="dxa"/>
            <w:gridSpan w:val="5"/>
            <w:tcBorders>
              <w:top w:val="nil"/>
              <w:left w:val="nil"/>
              <w:bottom w:val="single" w:sz="4" w:space="0" w:color="auto"/>
              <w:right w:val="nil"/>
            </w:tcBorders>
            <w:vAlign w:val="center"/>
          </w:tcPr>
          <w:p w14:paraId="2285FA93" w14:textId="77777777" w:rsidR="00560F57" w:rsidRPr="00C91D2E" w:rsidRDefault="00560F57" w:rsidP="002E4078">
            <w:pPr>
              <w:pStyle w:val="ae"/>
              <w:outlineLvl w:val="9"/>
              <w:rPr>
                <w:rFonts w:ascii="仿宋" w:eastAsia="仿宋" w:hAnsi="仿宋"/>
                <w:b/>
                <w:bCs/>
              </w:rPr>
            </w:pPr>
            <w:r w:rsidRPr="00C91D2E">
              <w:rPr>
                <w:rFonts w:ascii="仿宋" w:eastAsia="仿宋" w:hAnsi="仿宋" w:hint="eastAsia"/>
                <w:b/>
                <w:bCs/>
              </w:rPr>
              <w:lastRenderedPageBreak/>
              <w:t>服务需求符合性审查表（如有）</w:t>
            </w:r>
          </w:p>
        </w:tc>
      </w:tr>
      <w:tr w:rsidR="00C91D2E" w:rsidRPr="00C91D2E" w14:paraId="5714519F" w14:textId="77777777" w:rsidTr="00C042FE">
        <w:trPr>
          <w:trHeight w:val="390"/>
          <w:jc w:val="center"/>
        </w:trPr>
        <w:tc>
          <w:tcPr>
            <w:tcW w:w="3740" w:type="dxa"/>
            <w:gridSpan w:val="2"/>
            <w:vMerge w:val="restart"/>
            <w:tcBorders>
              <w:top w:val="single" w:sz="4" w:space="0" w:color="auto"/>
              <w:left w:val="single" w:sz="4" w:space="0" w:color="auto"/>
              <w:bottom w:val="single" w:sz="4" w:space="0" w:color="000000"/>
              <w:right w:val="single" w:sz="4" w:space="0" w:color="000000"/>
            </w:tcBorders>
            <w:vAlign w:val="center"/>
          </w:tcPr>
          <w:p w14:paraId="295F2315" w14:textId="77777777" w:rsidR="00560F57" w:rsidRPr="00C91D2E" w:rsidRDefault="00560F57" w:rsidP="00560F57">
            <w:pPr>
              <w:pStyle w:val="affff4"/>
              <w:jc w:val="center"/>
            </w:pPr>
            <w:r w:rsidRPr="00C91D2E">
              <w:rPr>
                <w:rFonts w:hint="eastAsia"/>
              </w:rPr>
              <w:t>审查事项</w:t>
            </w:r>
          </w:p>
        </w:tc>
        <w:tc>
          <w:tcPr>
            <w:tcW w:w="1505" w:type="dxa"/>
            <w:tcBorders>
              <w:top w:val="nil"/>
              <w:left w:val="nil"/>
              <w:bottom w:val="single" w:sz="4" w:space="0" w:color="auto"/>
              <w:right w:val="single" w:sz="4" w:space="0" w:color="auto"/>
            </w:tcBorders>
            <w:vAlign w:val="center"/>
          </w:tcPr>
          <w:p w14:paraId="41D1B891" w14:textId="77777777" w:rsidR="00560F57" w:rsidRPr="00C91D2E" w:rsidRDefault="00560F57" w:rsidP="00560F57">
            <w:pPr>
              <w:pStyle w:val="affff4"/>
              <w:jc w:val="center"/>
            </w:pPr>
            <w:r w:rsidRPr="00C91D2E">
              <w:rPr>
                <w:rFonts w:hint="eastAsia"/>
              </w:rPr>
              <w:t>投标人名称</w:t>
            </w:r>
          </w:p>
        </w:tc>
        <w:tc>
          <w:tcPr>
            <w:tcW w:w="1843" w:type="dxa"/>
            <w:tcBorders>
              <w:top w:val="nil"/>
              <w:left w:val="nil"/>
              <w:bottom w:val="single" w:sz="4" w:space="0" w:color="auto"/>
              <w:right w:val="single" w:sz="4" w:space="0" w:color="auto"/>
            </w:tcBorders>
            <w:vAlign w:val="center"/>
          </w:tcPr>
          <w:p w14:paraId="25A267A5" w14:textId="77777777" w:rsidR="00560F57" w:rsidRPr="00C91D2E" w:rsidRDefault="00560F57" w:rsidP="00560F57">
            <w:pPr>
              <w:pStyle w:val="affff4"/>
              <w:jc w:val="center"/>
            </w:pPr>
            <w:r w:rsidRPr="00C91D2E">
              <w:rPr>
                <w:rFonts w:hint="eastAsia"/>
              </w:rPr>
              <w:t>投标人名称</w:t>
            </w:r>
          </w:p>
        </w:tc>
        <w:tc>
          <w:tcPr>
            <w:tcW w:w="1612" w:type="dxa"/>
            <w:tcBorders>
              <w:top w:val="nil"/>
              <w:left w:val="nil"/>
              <w:bottom w:val="single" w:sz="4" w:space="0" w:color="auto"/>
              <w:right w:val="single" w:sz="4" w:space="0" w:color="auto"/>
            </w:tcBorders>
            <w:vAlign w:val="center"/>
          </w:tcPr>
          <w:p w14:paraId="626EFE08" w14:textId="77777777" w:rsidR="00560F57" w:rsidRPr="00C91D2E" w:rsidRDefault="00560F57" w:rsidP="00560F57">
            <w:pPr>
              <w:pStyle w:val="affff4"/>
              <w:jc w:val="center"/>
            </w:pPr>
            <w:r w:rsidRPr="00C91D2E">
              <w:rPr>
                <w:rFonts w:hint="eastAsia"/>
              </w:rPr>
              <w:t>投标人名称</w:t>
            </w:r>
          </w:p>
        </w:tc>
      </w:tr>
      <w:tr w:rsidR="00C91D2E" w:rsidRPr="00C91D2E" w14:paraId="66C4E83B" w14:textId="77777777" w:rsidTr="00C042FE">
        <w:trPr>
          <w:trHeight w:val="570"/>
          <w:jc w:val="center"/>
        </w:trPr>
        <w:tc>
          <w:tcPr>
            <w:tcW w:w="3740" w:type="dxa"/>
            <w:gridSpan w:val="2"/>
            <w:vMerge/>
            <w:tcBorders>
              <w:top w:val="single" w:sz="4" w:space="0" w:color="auto"/>
              <w:left w:val="single" w:sz="4" w:space="0" w:color="auto"/>
              <w:bottom w:val="single" w:sz="4" w:space="0" w:color="000000"/>
              <w:right w:val="single" w:sz="4" w:space="0" w:color="000000"/>
            </w:tcBorders>
            <w:vAlign w:val="center"/>
          </w:tcPr>
          <w:p w14:paraId="418C1D00"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3741537B"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02C5E4A"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212A1719" w14:textId="77777777" w:rsidR="00560F57" w:rsidRPr="00C91D2E" w:rsidRDefault="00560F57" w:rsidP="00560F57">
            <w:pPr>
              <w:pStyle w:val="affff4"/>
            </w:pPr>
            <w:r w:rsidRPr="00C91D2E">
              <w:rPr>
                <w:rFonts w:hint="eastAsia"/>
              </w:rPr>
              <w:t xml:space="preserve">　</w:t>
            </w:r>
          </w:p>
        </w:tc>
      </w:tr>
      <w:tr w:rsidR="00C91D2E" w:rsidRPr="00C91D2E" w14:paraId="04358233"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2B0E0A95" w14:textId="77777777" w:rsidR="00560F57" w:rsidRPr="00C91D2E" w:rsidRDefault="00560F57" w:rsidP="00560F57">
            <w:pPr>
              <w:pStyle w:val="affff4"/>
              <w:jc w:val="center"/>
            </w:pPr>
            <w:r w:rsidRPr="00C91D2E">
              <w:rPr>
                <w:rFonts w:hint="eastAsia"/>
              </w:rPr>
              <w:t>招标文件要求</w:t>
            </w:r>
          </w:p>
        </w:tc>
        <w:tc>
          <w:tcPr>
            <w:tcW w:w="920" w:type="dxa"/>
            <w:tcBorders>
              <w:top w:val="nil"/>
              <w:left w:val="nil"/>
              <w:bottom w:val="single" w:sz="4" w:space="0" w:color="auto"/>
              <w:right w:val="single" w:sz="4" w:space="0" w:color="auto"/>
            </w:tcBorders>
            <w:vAlign w:val="center"/>
          </w:tcPr>
          <w:p w14:paraId="54B8C63A" w14:textId="77777777" w:rsidR="00560F57" w:rsidRPr="00C91D2E" w:rsidRDefault="00560F57" w:rsidP="00560F57">
            <w:pPr>
              <w:pStyle w:val="affff4"/>
              <w:ind w:leftChars="-50" w:left="-105" w:rightChars="-50" w:right="-105"/>
              <w:jc w:val="center"/>
            </w:pPr>
            <w:r w:rsidRPr="00C91D2E">
              <w:rPr>
                <w:rFonts w:hint="eastAsia"/>
              </w:rPr>
              <w:t>条款号</w:t>
            </w:r>
          </w:p>
        </w:tc>
        <w:tc>
          <w:tcPr>
            <w:tcW w:w="1505" w:type="dxa"/>
            <w:tcBorders>
              <w:top w:val="nil"/>
              <w:left w:val="nil"/>
              <w:bottom w:val="single" w:sz="4" w:space="0" w:color="auto"/>
              <w:right w:val="single" w:sz="4" w:space="0" w:color="auto"/>
            </w:tcBorders>
            <w:vAlign w:val="center"/>
          </w:tcPr>
          <w:p w14:paraId="4F997F94"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4EC028CE"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3CEA5116" w14:textId="77777777" w:rsidR="00560F57" w:rsidRPr="00C91D2E" w:rsidRDefault="00560F57" w:rsidP="00560F57">
            <w:pPr>
              <w:pStyle w:val="affff4"/>
            </w:pPr>
            <w:r w:rsidRPr="00C91D2E">
              <w:rPr>
                <w:rFonts w:hint="eastAsia"/>
              </w:rPr>
              <w:t xml:space="preserve">　</w:t>
            </w:r>
          </w:p>
        </w:tc>
      </w:tr>
      <w:tr w:rsidR="00C91D2E" w:rsidRPr="00C91D2E" w14:paraId="6508ACA0"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13D0A3C4"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46274363"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6B50F4BE"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1BCA1DAE" w14:textId="77777777" w:rsidR="00560F57" w:rsidRPr="00C91D2E" w:rsidRDefault="00560F57" w:rsidP="00560F57">
            <w:pPr>
              <w:pStyle w:val="affff4"/>
              <w:rPr>
                <w:b/>
              </w:rPr>
            </w:pPr>
            <w:r w:rsidRPr="00C91D2E">
              <w:rPr>
                <w:rFonts w:hint="eastAsia"/>
                <w:b/>
              </w:rPr>
              <w:t xml:space="preserve">　</w:t>
            </w:r>
          </w:p>
        </w:tc>
        <w:tc>
          <w:tcPr>
            <w:tcW w:w="1612" w:type="dxa"/>
            <w:tcBorders>
              <w:top w:val="nil"/>
              <w:left w:val="nil"/>
              <w:bottom w:val="single" w:sz="4" w:space="0" w:color="auto"/>
              <w:right w:val="single" w:sz="4" w:space="0" w:color="auto"/>
            </w:tcBorders>
            <w:vAlign w:val="center"/>
          </w:tcPr>
          <w:p w14:paraId="33E14B0B" w14:textId="77777777" w:rsidR="00560F57" w:rsidRPr="00C91D2E" w:rsidRDefault="00560F57" w:rsidP="00560F57">
            <w:pPr>
              <w:pStyle w:val="affff4"/>
              <w:rPr>
                <w:b/>
              </w:rPr>
            </w:pPr>
            <w:r w:rsidRPr="00C91D2E">
              <w:rPr>
                <w:rFonts w:hint="eastAsia"/>
                <w:b/>
              </w:rPr>
              <w:t xml:space="preserve">　</w:t>
            </w:r>
          </w:p>
        </w:tc>
      </w:tr>
      <w:tr w:rsidR="00C91D2E" w:rsidRPr="00C91D2E" w14:paraId="7EEEF1D2"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18D368D8"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0169DD78"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55620482"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2C53C6BF"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24FC5253" w14:textId="77777777" w:rsidR="00560F57" w:rsidRPr="00C91D2E" w:rsidRDefault="00560F57" w:rsidP="00560F57">
            <w:pPr>
              <w:pStyle w:val="affff4"/>
            </w:pPr>
            <w:r w:rsidRPr="00C91D2E">
              <w:rPr>
                <w:rFonts w:hint="eastAsia"/>
              </w:rPr>
              <w:t xml:space="preserve">　</w:t>
            </w:r>
          </w:p>
        </w:tc>
      </w:tr>
      <w:tr w:rsidR="00C91D2E" w:rsidRPr="00C91D2E" w14:paraId="49389823"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2FC003EB"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7463274F"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1AE7F2D8"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4F5C06BC"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187B31F7" w14:textId="77777777" w:rsidR="00560F57" w:rsidRPr="00C91D2E" w:rsidRDefault="00560F57" w:rsidP="00560F57">
            <w:pPr>
              <w:pStyle w:val="affff4"/>
            </w:pPr>
            <w:r w:rsidRPr="00C91D2E">
              <w:rPr>
                <w:rFonts w:hint="eastAsia"/>
              </w:rPr>
              <w:t xml:space="preserve">　</w:t>
            </w:r>
          </w:p>
        </w:tc>
      </w:tr>
      <w:tr w:rsidR="00C91D2E" w:rsidRPr="00C91D2E" w14:paraId="0CDBAA83" w14:textId="77777777" w:rsidTr="00C042FE">
        <w:trPr>
          <w:trHeight w:val="570"/>
          <w:jc w:val="center"/>
        </w:trPr>
        <w:tc>
          <w:tcPr>
            <w:tcW w:w="2820" w:type="dxa"/>
            <w:tcBorders>
              <w:top w:val="nil"/>
              <w:left w:val="single" w:sz="4" w:space="0" w:color="auto"/>
              <w:bottom w:val="nil"/>
              <w:right w:val="single" w:sz="4" w:space="0" w:color="auto"/>
            </w:tcBorders>
            <w:vAlign w:val="center"/>
          </w:tcPr>
          <w:p w14:paraId="1B315487" w14:textId="77777777" w:rsidR="00560F57" w:rsidRPr="00C91D2E" w:rsidRDefault="00560F57" w:rsidP="00560F57">
            <w:pPr>
              <w:pStyle w:val="affff4"/>
            </w:pPr>
          </w:p>
        </w:tc>
        <w:tc>
          <w:tcPr>
            <w:tcW w:w="920" w:type="dxa"/>
            <w:tcBorders>
              <w:top w:val="nil"/>
              <w:left w:val="nil"/>
              <w:bottom w:val="nil"/>
              <w:right w:val="single" w:sz="4" w:space="0" w:color="auto"/>
            </w:tcBorders>
            <w:vAlign w:val="center"/>
          </w:tcPr>
          <w:p w14:paraId="4E848267" w14:textId="77777777" w:rsidR="00560F57" w:rsidRPr="00C91D2E" w:rsidRDefault="00560F57" w:rsidP="00560F57">
            <w:pPr>
              <w:pStyle w:val="affff4"/>
            </w:pPr>
          </w:p>
        </w:tc>
        <w:tc>
          <w:tcPr>
            <w:tcW w:w="1505" w:type="dxa"/>
            <w:tcBorders>
              <w:top w:val="nil"/>
              <w:left w:val="nil"/>
              <w:bottom w:val="nil"/>
              <w:right w:val="single" w:sz="4" w:space="0" w:color="auto"/>
            </w:tcBorders>
            <w:vAlign w:val="center"/>
          </w:tcPr>
          <w:p w14:paraId="4C8B8E92"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nil"/>
              <w:right w:val="single" w:sz="4" w:space="0" w:color="auto"/>
            </w:tcBorders>
            <w:vAlign w:val="center"/>
          </w:tcPr>
          <w:p w14:paraId="20E9591F"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nil"/>
              <w:right w:val="single" w:sz="4" w:space="0" w:color="auto"/>
            </w:tcBorders>
            <w:vAlign w:val="center"/>
          </w:tcPr>
          <w:p w14:paraId="330CCB2F" w14:textId="77777777" w:rsidR="00560F57" w:rsidRPr="00C91D2E" w:rsidRDefault="00560F57" w:rsidP="00560F57">
            <w:pPr>
              <w:pStyle w:val="affff4"/>
            </w:pPr>
            <w:r w:rsidRPr="00C91D2E">
              <w:rPr>
                <w:rFonts w:hint="eastAsia"/>
              </w:rPr>
              <w:t xml:space="preserve">　</w:t>
            </w:r>
          </w:p>
        </w:tc>
      </w:tr>
      <w:tr w:rsidR="00C91D2E" w:rsidRPr="00C91D2E" w14:paraId="522837B0" w14:textId="77777777" w:rsidTr="00C042FE">
        <w:trPr>
          <w:trHeight w:val="570"/>
          <w:jc w:val="center"/>
        </w:trPr>
        <w:tc>
          <w:tcPr>
            <w:tcW w:w="2820" w:type="dxa"/>
            <w:tcBorders>
              <w:top w:val="single" w:sz="4" w:space="0" w:color="auto"/>
              <w:left w:val="single" w:sz="4" w:space="0" w:color="auto"/>
              <w:bottom w:val="single" w:sz="4" w:space="0" w:color="auto"/>
              <w:right w:val="single" w:sz="4" w:space="0" w:color="auto"/>
            </w:tcBorders>
            <w:vAlign w:val="center"/>
          </w:tcPr>
          <w:p w14:paraId="62290E4C" w14:textId="77777777" w:rsidR="00560F57" w:rsidRPr="00C91D2E" w:rsidRDefault="00560F57" w:rsidP="00560F57">
            <w:pPr>
              <w:pStyle w:val="affff4"/>
            </w:pPr>
          </w:p>
        </w:tc>
        <w:tc>
          <w:tcPr>
            <w:tcW w:w="920" w:type="dxa"/>
            <w:tcBorders>
              <w:top w:val="single" w:sz="4" w:space="0" w:color="auto"/>
              <w:left w:val="nil"/>
              <w:bottom w:val="single" w:sz="4" w:space="0" w:color="auto"/>
              <w:right w:val="single" w:sz="4" w:space="0" w:color="auto"/>
            </w:tcBorders>
            <w:vAlign w:val="center"/>
          </w:tcPr>
          <w:p w14:paraId="5C1667FA" w14:textId="77777777" w:rsidR="00560F57" w:rsidRPr="00C91D2E" w:rsidRDefault="00560F57" w:rsidP="00560F57">
            <w:pPr>
              <w:pStyle w:val="affff4"/>
            </w:pPr>
          </w:p>
        </w:tc>
        <w:tc>
          <w:tcPr>
            <w:tcW w:w="1505" w:type="dxa"/>
            <w:tcBorders>
              <w:top w:val="single" w:sz="4" w:space="0" w:color="auto"/>
              <w:left w:val="nil"/>
              <w:bottom w:val="single" w:sz="4" w:space="0" w:color="auto"/>
              <w:right w:val="single" w:sz="4" w:space="0" w:color="auto"/>
            </w:tcBorders>
            <w:vAlign w:val="center"/>
          </w:tcPr>
          <w:p w14:paraId="629FD103" w14:textId="77777777" w:rsidR="00560F57" w:rsidRPr="00C91D2E" w:rsidRDefault="00560F57" w:rsidP="00560F57">
            <w:pPr>
              <w:pStyle w:val="affff4"/>
            </w:pPr>
            <w:r w:rsidRPr="00C91D2E">
              <w:rPr>
                <w:rFonts w:hint="eastAsia"/>
              </w:rPr>
              <w:t xml:space="preserve">　</w:t>
            </w:r>
          </w:p>
        </w:tc>
        <w:tc>
          <w:tcPr>
            <w:tcW w:w="1843" w:type="dxa"/>
            <w:tcBorders>
              <w:top w:val="single" w:sz="4" w:space="0" w:color="auto"/>
              <w:left w:val="nil"/>
              <w:bottom w:val="single" w:sz="4" w:space="0" w:color="auto"/>
              <w:right w:val="single" w:sz="4" w:space="0" w:color="auto"/>
            </w:tcBorders>
            <w:vAlign w:val="center"/>
          </w:tcPr>
          <w:p w14:paraId="28224F36" w14:textId="77777777" w:rsidR="00560F57" w:rsidRPr="00C91D2E" w:rsidRDefault="00560F57" w:rsidP="00560F57">
            <w:pPr>
              <w:pStyle w:val="affff4"/>
            </w:pPr>
            <w:r w:rsidRPr="00C91D2E">
              <w:rPr>
                <w:rFonts w:hint="eastAsia"/>
              </w:rPr>
              <w:t xml:space="preserve">　</w:t>
            </w:r>
          </w:p>
        </w:tc>
        <w:tc>
          <w:tcPr>
            <w:tcW w:w="1612" w:type="dxa"/>
            <w:tcBorders>
              <w:top w:val="single" w:sz="4" w:space="0" w:color="auto"/>
              <w:left w:val="nil"/>
              <w:bottom w:val="single" w:sz="4" w:space="0" w:color="auto"/>
              <w:right w:val="single" w:sz="4" w:space="0" w:color="auto"/>
            </w:tcBorders>
            <w:vAlign w:val="center"/>
          </w:tcPr>
          <w:p w14:paraId="47458C67" w14:textId="77777777" w:rsidR="00560F57" w:rsidRPr="00C91D2E" w:rsidRDefault="00560F57" w:rsidP="00560F57">
            <w:pPr>
              <w:pStyle w:val="affff4"/>
            </w:pPr>
            <w:r w:rsidRPr="00C91D2E">
              <w:rPr>
                <w:rFonts w:hint="eastAsia"/>
              </w:rPr>
              <w:t xml:space="preserve">　</w:t>
            </w:r>
          </w:p>
        </w:tc>
      </w:tr>
      <w:tr w:rsidR="00C91D2E" w:rsidRPr="00C91D2E" w14:paraId="0C8B41E5"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6BED46D5"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08C348CD"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46CC97D8"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31EA1C3A"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7D499FFA" w14:textId="77777777" w:rsidR="00560F57" w:rsidRPr="00C91D2E" w:rsidRDefault="00560F57" w:rsidP="00560F57">
            <w:pPr>
              <w:pStyle w:val="affff4"/>
            </w:pPr>
            <w:r w:rsidRPr="00C91D2E">
              <w:rPr>
                <w:rFonts w:hint="eastAsia"/>
              </w:rPr>
              <w:t xml:space="preserve">　</w:t>
            </w:r>
          </w:p>
        </w:tc>
      </w:tr>
      <w:tr w:rsidR="00C91D2E" w:rsidRPr="00C91D2E" w14:paraId="6D31631F"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556B9C45"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1C56F81B"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4F78F302"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E0F6D57"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60E285BC" w14:textId="77777777" w:rsidR="00560F57" w:rsidRPr="00C91D2E" w:rsidRDefault="00560F57" w:rsidP="00560F57">
            <w:pPr>
              <w:pStyle w:val="affff4"/>
            </w:pPr>
            <w:r w:rsidRPr="00C91D2E">
              <w:rPr>
                <w:rFonts w:hint="eastAsia"/>
              </w:rPr>
              <w:t xml:space="preserve">　</w:t>
            </w:r>
          </w:p>
        </w:tc>
      </w:tr>
      <w:tr w:rsidR="00C91D2E" w:rsidRPr="00C91D2E" w14:paraId="0FD9C21E"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1AB496B2"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1D05FD03"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09C82779"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5E9EF617"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1353C5D9" w14:textId="77777777" w:rsidR="00560F57" w:rsidRPr="00C91D2E" w:rsidRDefault="00560F57" w:rsidP="00560F57">
            <w:pPr>
              <w:pStyle w:val="affff4"/>
            </w:pPr>
            <w:r w:rsidRPr="00C91D2E">
              <w:rPr>
                <w:rFonts w:hint="eastAsia"/>
              </w:rPr>
              <w:t xml:space="preserve">　</w:t>
            </w:r>
          </w:p>
        </w:tc>
      </w:tr>
      <w:tr w:rsidR="00C91D2E" w:rsidRPr="00C91D2E" w14:paraId="0DEAD249"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2FF8B9CA"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73FC3965"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2E32CEAE"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E2FADC5"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362A4020" w14:textId="77777777" w:rsidR="00560F57" w:rsidRPr="00C91D2E" w:rsidRDefault="00560F57" w:rsidP="00560F57">
            <w:pPr>
              <w:pStyle w:val="affff4"/>
            </w:pPr>
            <w:r w:rsidRPr="00C91D2E">
              <w:rPr>
                <w:rFonts w:hint="eastAsia"/>
              </w:rPr>
              <w:t xml:space="preserve">　</w:t>
            </w:r>
          </w:p>
        </w:tc>
      </w:tr>
      <w:tr w:rsidR="00C91D2E" w:rsidRPr="00C91D2E" w14:paraId="5846F979"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0491F904"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6F0AAE4C"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07CD7B05"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70F52762"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7F4E021" w14:textId="77777777" w:rsidR="00560F57" w:rsidRPr="00C91D2E" w:rsidRDefault="00560F57" w:rsidP="00560F57">
            <w:pPr>
              <w:pStyle w:val="affff4"/>
            </w:pPr>
            <w:r w:rsidRPr="00C91D2E">
              <w:rPr>
                <w:rFonts w:hint="eastAsia"/>
              </w:rPr>
              <w:t xml:space="preserve">　</w:t>
            </w:r>
          </w:p>
        </w:tc>
      </w:tr>
      <w:tr w:rsidR="00C91D2E" w:rsidRPr="00C91D2E" w14:paraId="3D0E2827"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35DD8C98"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0F6783CE"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11382E7C"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335C0AD0"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6D179724" w14:textId="77777777" w:rsidR="00560F57" w:rsidRPr="00C91D2E" w:rsidRDefault="00560F57" w:rsidP="00560F57">
            <w:pPr>
              <w:pStyle w:val="affff4"/>
            </w:pPr>
            <w:r w:rsidRPr="00C91D2E">
              <w:rPr>
                <w:rFonts w:hint="eastAsia"/>
              </w:rPr>
              <w:t xml:space="preserve">　</w:t>
            </w:r>
          </w:p>
        </w:tc>
      </w:tr>
      <w:tr w:rsidR="00C91D2E" w:rsidRPr="00C91D2E" w14:paraId="626CCA56"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6327458B"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74A3DC7B"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4D4E459B"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4ED12CF1"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49B5E707" w14:textId="77777777" w:rsidR="00560F57" w:rsidRPr="00C91D2E" w:rsidRDefault="00560F57" w:rsidP="00560F57">
            <w:pPr>
              <w:pStyle w:val="affff4"/>
            </w:pPr>
            <w:r w:rsidRPr="00C91D2E">
              <w:rPr>
                <w:rFonts w:hint="eastAsia"/>
              </w:rPr>
              <w:t xml:space="preserve">　</w:t>
            </w:r>
          </w:p>
        </w:tc>
      </w:tr>
      <w:tr w:rsidR="00C91D2E" w:rsidRPr="00C91D2E" w14:paraId="1F4F88BC"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029B3A6F"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181D6B19"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3BA26F75"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619AB005"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65FABD4" w14:textId="77777777" w:rsidR="00560F57" w:rsidRPr="00C91D2E" w:rsidRDefault="00560F57" w:rsidP="00560F57">
            <w:pPr>
              <w:pStyle w:val="affff4"/>
            </w:pPr>
            <w:r w:rsidRPr="00C91D2E">
              <w:rPr>
                <w:rFonts w:hint="eastAsia"/>
              </w:rPr>
              <w:t xml:space="preserve">　</w:t>
            </w:r>
          </w:p>
        </w:tc>
      </w:tr>
      <w:tr w:rsidR="00C91D2E" w:rsidRPr="00C91D2E" w14:paraId="4B2D551F"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493D47EC"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4EFD0858"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5C35E91D"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1B3CF2E0"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C3E4016" w14:textId="77777777" w:rsidR="00560F57" w:rsidRPr="00C91D2E" w:rsidRDefault="00560F57" w:rsidP="00560F57">
            <w:pPr>
              <w:pStyle w:val="affff4"/>
            </w:pPr>
            <w:r w:rsidRPr="00C91D2E">
              <w:rPr>
                <w:rFonts w:hint="eastAsia"/>
              </w:rPr>
              <w:t xml:space="preserve">　</w:t>
            </w:r>
          </w:p>
        </w:tc>
      </w:tr>
      <w:tr w:rsidR="00C91D2E" w:rsidRPr="00C91D2E" w14:paraId="40DB117E"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25276AE4"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743C847E"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50B3C38B"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1B618962"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7E03EEF" w14:textId="77777777" w:rsidR="00560F57" w:rsidRPr="00C91D2E" w:rsidRDefault="00560F57" w:rsidP="00560F57">
            <w:pPr>
              <w:pStyle w:val="affff4"/>
            </w:pPr>
            <w:r w:rsidRPr="00C91D2E">
              <w:rPr>
                <w:rFonts w:hint="eastAsia"/>
              </w:rPr>
              <w:t xml:space="preserve">　</w:t>
            </w:r>
          </w:p>
        </w:tc>
      </w:tr>
      <w:tr w:rsidR="00C91D2E" w:rsidRPr="00C91D2E" w14:paraId="5AD120E3" w14:textId="77777777" w:rsidTr="00C042FE">
        <w:trPr>
          <w:trHeight w:val="570"/>
          <w:jc w:val="center"/>
        </w:trPr>
        <w:tc>
          <w:tcPr>
            <w:tcW w:w="2820" w:type="dxa"/>
            <w:tcBorders>
              <w:top w:val="nil"/>
              <w:left w:val="single" w:sz="4" w:space="0" w:color="auto"/>
              <w:bottom w:val="single" w:sz="4" w:space="0" w:color="auto"/>
              <w:right w:val="single" w:sz="4" w:space="0" w:color="auto"/>
            </w:tcBorders>
            <w:vAlign w:val="center"/>
          </w:tcPr>
          <w:p w14:paraId="2F3AF13B" w14:textId="77777777" w:rsidR="00560F57" w:rsidRPr="00C91D2E" w:rsidRDefault="00560F57" w:rsidP="00560F57">
            <w:pPr>
              <w:pStyle w:val="affff4"/>
            </w:pPr>
          </w:p>
        </w:tc>
        <w:tc>
          <w:tcPr>
            <w:tcW w:w="920" w:type="dxa"/>
            <w:tcBorders>
              <w:top w:val="nil"/>
              <w:left w:val="nil"/>
              <w:bottom w:val="single" w:sz="4" w:space="0" w:color="auto"/>
              <w:right w:val="single" w:sz="4" w:space="0" w:color="auto"/>
            </w:tcBorders>
            <w:vAlign w:val="center"/>
          </w:tcPr>
          <w:p w14:paraId="034531D7" w14:textId="77777777" w:rsidR="00560F57" w:rsidRPr="00C91D2E" w:rsidRDefault="00560F57" w:rsidP="00560F57">
            <w:pPr>
              <w:pStyle w:val="affff4"/>
            </w:pPr>
          </w:p>
        </w:tc>
        <w:tc>
          <w:tcPr>
            <w:tcW w:w="1505" w:type="dxa"/>
            <w:tcBorders>
              <w:top w:val="nil"/>
              <w:left w:val="nil"/>
              <w:bottom w:val="single" w:sz="4" w:space="0" w:color="auto"/>
              <w:right w:val="single" w:sz="4" w:space="0" w:color="auto"/>
            </w:tcBorders>
            <w:vAlign w:val="center"/>
          </w:tcPr>
          <w:p w14:paraId="1095AA93"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58BD75FC"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7764384F" w14:textId="77777777" w:rsidR="00560F57" w:rsidRPr="00C91D2E" w:rsidRDefault="00560F57" w:rsidP="00560F57">
            <w:pPr>
              <w:pStyle w:val="affff4"/>
            </w:pPr>
            <w:r w:rsidRPr="00C91D2E">
              <w:rPr>
                <w:rFonts w:hint="eastAsia"/>
              </w:rPr>
              <w:t xml:space="preserve">　</w:t>
            </w:r>
          </w:p>
        </w:tc>
      </w:tr>
      <w:tr w:rsidR="00560F57" w:rsidRPr="00C91D2E" w14:paraId="34C5255B" w14:textId="77777777" w:rsidTr="00C042FE">
        <w:trPr>
          <w:trHeight w:val="570"/>
          <w:jc w:val="center"/>
        </w:trPr>
        <w:tc>
          <w:tcPr>
            <w:tcW w:w="3740" w:type="dxa"/>
            <w:gridSpan w:val="2"/>
            <w:tcBorders>
              <w:top w:val="single" w:sz="4" w:space="0" w:color="auto"/>
              <w:left w:val="single" w:sz="4" w:space="0" w:color="auto"/>
              <w:bottom w:val="single" w:sz="4" w:space="0" w:color="auto"/>
              <w:right w:val="single" w:sz="4" w:space="0" w:color="auto"/>
            </w:tcBorders>
            <w:vAlign w:val="center"/>
          </w:tcPr>
          <w:p w14:paraId="23E79DC7" w14:textId="77777777" w:rsidR="00560F57" w:rsidRPr="00C91D2E" w:rsidRDefault="00560F57" w:rsidP="00560F57">
            <w:pPr>
              <w:pStyle w:val="affff4"/>
            </w:pPr>
            <w:r w:rsidRPr="00C91D2E">
              <w:rPr>
                <w:rFonts w:hint="eastAsia"/>
              </w:rPr>
              <w:t>结论</w:t>
            </w:r>
          </w:p>
        </w:tc>
        <w:tc>
          <w:tcPr>
            <w:tcW w:w="1505" w:type="dxa"/>
            <w:tcBorders>
              <w:top w:val="nil"/>
              <w:left w:val="nil"/>
              <w:bottom w:val="single" w:sz="4" w:space="0" w:color="auto"/>
              <w:right w:val="single" w:sz="4" w:space="0" w:color="auto"/>
            </w:tcBorders>
            <w:vAlign w:val="center"/>
          </w:tcPr>
          <w:p w14:paraId="079C91B2" w14:textId="77777777" w:rsidR="00560F57" w:rsidRPr="00C91D2E" w:rsidRDefault="00560F57" w:rsidP="00560F57">
            <w:pPr>
              <w:pStyle w:val="affff4"/>
            </w:pPr>
            <w:r w:rsidRPr="00C91D2E">
              <w:rPr>
                <w:rFonts w:hint="eastAsia"/>
              </w:rPr>
              <w:t xml:space="preserve">　</w:t>
            </w:r>
          </w:p>
        </w:tc>
        <w:tc>
          <w:tcPr>
            <w:tcW w:w="1843" w:type="dxa"/>
            <w:tcBorders>
              <w:top w:val="nil"/>
              <w:left w:val="nil"/>
              <w:bottom w:val="single" w:sz="4" w:space="0" w:color="auto"/>
              <w:right w:val="single" w:sz="4" w:space="0" w:color="auto"/>
            </w:tcBorders>
            <w:vAlign w:val="center"/>
          </w:tcPr>
          <w:p w14:paraId="1C8E0832" w14:textId="77777777" w:rsidR="00560F57" w:rsidRPr="00C91D2E" w:rsidRDefault="00560F57" w:rsidP="00560F57">
            <w:pPr>
              <w:pStyle w:val="affff4"/>
            </w:pPr>
            <w:r w:rsidRPr="00C91D2E">
              <w:rPr>
                <w:rFonts w:hint="eastAsia"/>
              </w:rPr>
              <w:t xml:space="preserve">　</w:t>
            </w:r>
          </w:p>
        </w:tc>
        <w:tc>
          <w:tcPr>
            <w:tcW w:w="1612" w:type="dxa"/>
            <w:tcBorders>
              <w:top w:val="nil"/>
              <w:left w:val="nil"/>
              <w:bottom w:val="single" w:sz="4" w:space="0" w:color="auto"/>
              <w:right w:val="single" w:sz="4" w:space="0" w:color="auto"/>
            </w:tcBorders>
            <w:vAlign w:val="center"/>
          </w:tcPr>
          <w:p w14:paraId="0FDD384A" w14:textId="77777777" w:rsidR="00560F57" w:rsidRPr="00C91D2E" w:rsidRDefault="00560F57" w:rsidP="00560F57">
            <w:pPr>
              <w:pStyle w:val="affff4"/>
            </w:pPr>
            <w:r w:rsidRPr="00C91D2E">
              <w:rPr>
                <w:rFonts w:hint="eastAsia"/>
              </w:rPr>
              <w:t xml:space="preserve">　</w:t>
            </w:r>
          </w:p>
        </w:tc>
      </w:tr>
    </w:tbl>
    <w:p w14:paraId="7FA8534E" w14:textId="77777777" w:rsidR="00C042FE" w:rsidRPr="00C91D2E" w:rsidRDefault="00C042FE" w:rsidP="00C042FE">
      <w:pPr>
        <w:pStyle w:val="a4"/>
        <w:ind w:firstLine="480"/>
      </w:pPr>
    </w:p>
    <w:p w14:paraId="7790E4A6" w14:textId="10DDC86F" w:rsidR="00C042FE" w:rsidRPr="00C91D2E" w:rsidRDefault="00C042FE" w:rsidP="00C042FE">
      <w:pPr>
        <w:pStyle w:val="a4"/>
        <w:ind w:firstLineChars="0" w:firstLine="0"/>
      </w:pPr>
      <w:r w:rsidRPr="00C91D2E">
        <w:rPr>
          <w:rFonts w:ascii="仿宋" w:hAnsi="仿宋" w:cs="宋体" w:hint="eastAsia"/>
          <w:kern w:val="0"/>
        </w:rPr>
        <w:t>评标委员会成员</w:t>
      </w:r>
      <w:r w:rsidRPr="00C91D2E">
        <w:rPr>
          <w:rFonts w:ascii="仿宋" w:hAnsi="仿宋" w:hint="eastAsia"/>
        </w:rPr>
        <w:t>签字：</w:t>
      </w:r>
      <w:r w:rsidRPr="00C91D2E">
        <w:rPr>
          <w:rFonts w:hint="eastAsia"/>
        </w:rPr>
        <w:t>_________</w:t>
      </w:r>
    </w:p>
    <w:p w14:paraId="275F103C" w14:textId="77777777" w:rsidR="00C042FE" w:rsidRPr="00C91D2E" w:rsidRDefault="00C042FE">
      <w:pPr>
        <w:widowControl/>
        <w:jc w:val="left"/>
        <w:rPr>
          <w:rFonts w:eastAsia="仿宋" w:cs="Courier New"/>
          <w:bCs/>
          <w:sz w:val="24"/>
        </w:rPr>
      </w:pPr>
      <w:r w:rsidRPr="00C91D2E">
        <w:br w:type="page"/>
      </w:r>
    </w:p>
    <w:p w14:paraId="1F8E5EB2" w14:textId="77777777" w:rsidR="008C6FE4" w:rsidRPr="00C91D2E" w:rsidRDefault="008C6FE4" w:rsidP="002E4078">
      <w:pPr>
        <w:pStyle w:val="ae"/>
        <w:outlineLvl w:val="9"/>
        <w:rPr>
          <w:rFonts w:ascii="仿宋" w:eastAsia="仿宋" w:hAnsi="仿宋"/>
          <w:b/>
          <w:bCs/>
        </w:rPr>
      </w:pPr>
      <w:r w:rsidRPr="00C91D2E">
        <w:rPr>
          <w:rFonts w:ascii="仿宋" w:eastAsia="仿宋" w:hAnsi="仿宋"/>
          <w:b/>
          <w:bCs/>
        </w:rPr>
        <w:lastRenderedPageBreak/>
        <w:t>评审因素和指标</w:t>
      </w:r>
    </w:p>
    <w:p w14:paraId="09CCCCE9" w14:textId="2161F3FA" w:rsidR="00C042FE" w:rsidRPr="00C91D2E" w:rsidRDefault="00EA75C8" w:rsidP="00EA75C8">
      <w:pPr>
        <w:pStyle w:val="a4"/>
        <w:ind w:firstLine="480"/>
      </w:pPr>
      <w:r w:rsidRPr="00C91D2E">
        <w:rPr>
          <w:rFonts w:hint="eastAsia"/>
        </w:rPr>
        <w:t>本项目评标采用综合评分法，总分为</w:t>
      </w:r>
      <w:r w:rsidRPr="00C91D2E">
        <w:rPr>
          <w:rFonts w:hint="eastAsia"/>
        </w:rPr>
        <w:t>1</w:t>
      </w:r>
      <w:r w:rsidRPr="00C91D2E">
        <w:t>00</w:t>
      </w:r>
      <w:r w:rsidRPr="00C91D2E">
        <w:rPr>
          <w:rFonts w:hint="eastAsia"/>
        </w:rPr>
        <w:t>分。具体评分办法如下所述：</w:t>
      </w:r>
    </w:p>
    <w:p w14:paraId="1C19C604" w14:textId="21FF0BF4" w:rsidR="005B57A2" w:rsidRDefault="005B57A2" w:rsidP="001E290E">
      <w:pPr>
        <w:pStyle w:val="a4"/>
        <w:ind w:firstLineChars="0" w:firstLine="0"/>
        <w:rPr>
          <w:b/>
          <w:bCs w:val="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69"/>
        <w:gridCol w:w="5327"/>
        <w:gridCol w:w="648"/>
      </w:tblGrid>
      <w:tr w:rsidR="007938F7" w:rsidRPr="00CC1CAC" w14:paraId="32A03C0F" w14:textId="77777777" w:rsidTr="00A27A0A">
        <w:tc>
          <w:tcPr>
            <w:tcW w:w="698" w:type="pct"/>
            <w:shd w:val="clear" w:color="auto" w:fill="auto"/>
            <w:vAlign w:val="center"/>
          </w:tcPr>
          <w:p w14:paraId="2FFCE10D" w14:textId="77777777" w:rsidR="007938F7" w:rsidRPr="00CC1CAC" w:rsidRDefault="007938F7" w:rsidP="00A27A0A">
            <w:pPr>
              <w:jc w:val="center"/>
              <w:rPr>
                <w:rFonts w:ascii="宋体" w:hAnsi="宋体"/>
                <w:b/>
                <w:bCs/>
                <w:sz w:val="24"/>
              </w:rPr>
            </w:pPr>
            <w:r w:rsidRPr="00CC1CAC">
              <w:rPr>
                <w:rFonts w:ascii="宋体" w:hAnsi="宋体" w:cs="宋体" w:hint="eastAsia"/>
                <w:b/>
                <w:bCs/>
                <w:kern w:val="0"/>
                <w:sz w:val="24"/>
              </w:rPr>
              <w:t>评审因素</w:t>
            </w:r>
          </w:p>
        </w:tc>
        <w:tc>
          <w:tcPr>
            <w:tcW w:w="3912" w:type="pct"/>
            <w:gridSpan w:val="2"/>
            <w:shd w:val="clear" w:color="auto" w:fill="auto"/>
            <w:vAlign w:val="center"/>
          </w:tcPr>
          <w:p w14:paraId="13528093" w14:textId="77777777" w:rsidR="007938F7" w:rsidRPr="00CC1CAC" w:rsidRDefault="007938F7" w:rsidP="00A27A0A">
            <w:pPr>
              <w:jc w:val="center"/>
              <w:rPr>
                <w:rFonts w:ascii="宋体" w:hAnsi="宋体"/>
                <w:b/>
                <w:bCs/>
                <w:sz w:val="24"/>
              </w:rPr>
            </w:pPr>
            <w:r w:rsidRPr="00CC1CAC">
              <w:rPr>
                <w:rFonts w:ascii="宋体" w:hAnsi="宋体" w:cs="宋体" w:hint="eastAsia"/>
                <w:b/>
                <w:bCs/>
                <w:kern w:val="0"/>
                <w:sz w:val="24"/>
              </w:rPr>
              <w:t>内容及评分标准</w:t>
            </w:r>
          </w:p>
        </w:tc>
        <w:tc>
          <w:tcPr>
            <w:tcW w:w="390" w:type="pct"/>
            <w:shd w:val="clear" w:color="auto" w:fill="auto"/>
            <w:vAlign w:val="center"/>
          </w:tcPr>
          <w:p w14:paraId="5F1B3A80" w14:textId="77777777" w:rsidR="007938F7" w:rsidRPr="00CC1CAC" w:rsidRDefault="007938F7" w:rsidP="00A27A0A">
            <w:pPr>
              <w:jc w:val="center"/>
              <w:rPr>
                <w:rFonts w:ascii="宋体" w:hAnsi="宋体"/>
                <w:b/>
                <w:bCs/>
                <w:sz w:val="24"/>
              </w:rPr>
            </w:pPr>
            <w:r w:rsidRPr="00CC1CAC">
              <w:rPr>
                <w:rFonts w:ascii="宋体" w:hAnsi="宋体" w:cs="宋体" w:hint="eastAsia"/>
                <w:b/>
                <w:bCs/>
                <w:kern w:val="0"/>
                <w:sz w:val="24"/>
              </w:rPr>
              <w:t>分值</w:t>
            </w:r>
          </w:p>
        </w:tc>
      </w:tr>
      <w:tr w:rsidR="007938F7" w:rsidRPr="00CC1CAC" w14:paraId="6A20313C" w14:textId="77777777" w:rsidTr="00A27A0A">
        <w:tc>
          <w:tcPr>
            <w:tcW w:w="698" w:type="pct"/>
            <w:shd w:val="clear" w:color="auto" w:fill="auto"/>
            <w:vAlign w:val="center"/>
          </w:tcPr>
          <w:p w14:paraId="482CD315" w14:textId="77777777" w:rsidR="007938F7" w:rsidRPr="00CC1CAC" w:rsidRDefault="007938F7" w:rsidP="00A27A0A">
            <w:pPr>
              <w:jc w:val="center"/>
              <w:rPr>
                <w:rFonts w:ascii="宋体" w:hAnsi="宋体" w:cs="宋体"/>
                <w:kern w:val="0"/>
                <w:sz w:val="24"/>
              </w:rPr>
            </w:pPr>
            <w:r w:rsidRPr="00CC1CAC">
              <w:rPr>
                <w:rFonts w:ascii="宋体" w:hAnsi="宋体" w:cs="宋体" w:hint="eastAsia"/>
                <w:kern w:val="0"/>
                <w:sz w:val="24"/>
              </w:rPr>
              <w:t>价格部分</w:t>
            </w:r>
          </w:p>
          <w:p w14:paraId="7AAA98FA"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w:t>
            </w:r>
            <w:r w:rsidRPr="00CC1CAC">
              <w:rPr>
                <w:rFonts w:ascii="宋体" w:hAnsi="宋体" w:cs="宋体"/>
                <w:kern w:val="0"/>
                <w:sz w:val="24"/>
              </w:rPr>
              <w:t>1</w:t>
            </w:r>
            <w:r w:rsidRPr="00CC1CAC">
              <w:rPr>
                <w:rFonts w:ascii="宋体" w:hAnsi="宋体" w:cs="宋体" w:hint="eastAsia"/>
                <w:kern w:val="0"/>
                <w:sz w:val="24"/>
              </w:rPr>
              <w:t>0分）</w:t>
            </w:r>
          </w:p>
        </w:tc>
        <w:tc>
          <w:tcPr>
            <w:tcW w:w="704" w:type="pct"/>
            <w:shd w:val="clear" w:color="auto" w:fill="auto"/>
            <w:vAlign w:val="center"/>
          </w:tcPr>
          <w:p w14:paraId="7DBBB28A"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报价得分</w:t>
            </w:r>
          </w:p>
        </w:tc>
        <w:tc>
          <w:tcPr>
            <w:tcW w:w="3208" w:type="pct"/>
            <w:shd w:val="clear" w:color="auto" w:fill="auto"/>
          </w:tcPr>
          <w:p w14:paraId="24BD64ED" w14:textId="77777777" w:rsidR="007938F7" w:rsidRPr="00CC1CAC" w:rsidRDefault="007938F7" w:rsidP="00A27A0A">
            <w:pPr>
              <w:spacing w:line="360" w:lineRule="auto"/>
              <w:rPr>
                <w:rFonts w:ascii="宋体" w:hAnsi="宋体"/>
                <w:sz w:val="24"/>
              </w:rPr>
            </w:pPr>
            <w:r w:rsidRPr="00CC1CAC">
              <w:rPr>
                <w:rFonts w:ascii="宋体" w:hAnsi="宋体" w:hint="eastAsia"/>
                <w:sz w:val="24"/>
              </w:rPr>
              <w:t>价格分采用低价优先法计算，即满足招标文件要求且投标价格最低的投标报价为评标基准价，其价格分为满分</w:t>
            </w:r>
            <w:r w:rsidRPr="00CC1CAC">
              <w:rPr>
                <w:rFonts w:ascii="宋体" w:hAnsi="宋体"/>
                <w:sz w:val="24"/>
              </w:rPr>
              <w:t>1</w:t>
            </w:r>
            <w:r w:rsidRPr="00CC1CAC">
              <w:rPr>
                <w:rFonts w:ascii="宋体" w:hAnsi="宋体" w:hint="eastAsia"/>
                <w:sz w:val="24"/>
              </w:rPr>
              <w:t>0分。其他投标人的价格</w:t>
            </w:r>
            <w:proofErr w:type="gramStart"/>
            <w:r w:rsidRPr="00CC1CAC">
              <w:rPr>
                <w:rFonts w:ascii="宋体" w:hAnsi="宋体" w:hint="eastAsia"/>
                <w:sz w:val="24"/>
              </w:rPr>
              <w:t>分统一</w:t>
            </w:r>
            <w:proofErr w:type="gramEnd"/>
            <w:r w:rsidRPr="00CC1CAC">
              <w:rPr>
                <w:rFonts w:ascii="宋体" w:hAnsi="宋体" w:hint="eastAsia"/>
                <w:sz w:val="24"/>
              </w:rPr>
              <w:t>按照下列公式计算：</w:t>
            </w:r>
          </w:p>
          <w:p w14:paraId="10D59744" w14:textId="77777777" w:rsidR="007938F7" w:rsidRPr="00CC1CAC" w:rsidRDefault="007938F7" w:rsidP="00A27A0A">
            <w:pPr>
              <w:spacing w:line="360" w:lineRule="auto"/>
              <w:rPr>
                <w:rFonts w:ascii="宋体" w:hAnsi="宋体"/>
                <w:sz w:val="24"/>
              </w:rPr>
            </w:pPr>
            <w:r w:rsidRPr="00CC1CAC">
              <w:rPr>
                <w:rFonts w:ascii="宋体" w:hAnsi="宋体" w:hint="eastAsia"/>
                <w:sz w:val="24"/>
              </w:rPr>
              <w:t>投标报价得分=(评标基准价／投标报价)×</w:t>
            </w:r>
            <w:r w:rsidRPr="00CC1CAC">
              <w:rPr>
                <w:rFonts w:ascii="宋体" w:hAnsi="宋体"/>
                <w:sz w:val="24"/>
              </w:rPr>
              <w:t>1</w:t>
            </w:r>
            <w:r w:rsidRPr="00CC1CAC">
              <w:rPr>
                <w:rFonts w:ascii="宋体" w:hAnsi="宋体" w:hint="eastAsia"/>
                <w:sz w:val="24"/>
              </w:rPr>
              <w:t>0</w:t>
            </w:r>
          </w:p>
        </w:tc>
        <w:tc>
          <w:tcPr>
            <w:tcW w:w="390" w:type="pct"/>
            <w:shd w:val="clear" w:color="auto" w:fill="auto"/>
            <w:vAlign w:val="center"/>
          </w:tcPr>
          <w:p w14:paraId="6D18C3E6" w14:textId="77777777" w:rsidR="007938F7" w:rsidRPr="00CC1CAC" w:rsidRDefault="007938F7" w:rsidP="00A27A0A">
            <w:pPr>
              <w:jc w:val="center"/>
              <w:rPr>
                <w:rFonts w:ascii="宋体" w:hAnsi="宋体"/>
                <w:sz w:val="24"/>
                <w:highlight w:val="green"/>
              </w:rPr>
            </w:pPr>
            <w:r w:rsidRPr="00CC1CAC">
              <w:rPr>
                <w:rFonts w:ascii="宋体" w:hAnsi="宋体" w:cs="宋体"/>
                <w:kern w:val="0"/>
                <w:sz w:val="24"/>
              </w:rPr>
              <w:t>1</w:t>
            </w:r>
            <w:r w:rsidRPr="00CC1CAC">
              <w:rPr>
                <w:rFonts w:ascii="宋体" w:hAnsi="宋体" w:cs="宋体" w:hint="eastAsia"/>
                <w:kern w:val="0"/>
                <w:sz w:val="24"/>
              </w:rPr>
              <w:t>0</w:t>
            </w:r>
          </w:p>
        </w:tc>
      </w:tr>
      <w:tr w:rsidR="007938F7" w:rsidRPr="00CC1CAC" w14:paraId="4110D38F" w14:textId="77777777" w:rsidTr="00A27A0A">
        <w:tc>
          <w:tcPr>
            <w:tcW w:w="698" w:type="pct"/>
            <w:vMerge w:val="restart"/>
            <w:shd w:val="clear" w:color="auto" w:fill="auto"/>
            <w:vAlign w:val="center"/>
          </w:tcPr>
          <w:p w14:paraId="700DAD2D" w14:textId="77777777" w:rsidR="007938F7" w:rsidRPr="00CC1CAC" w:rsidRDefault="007938F7" w:rsidP="00A27A0A">
            <w:pPr>
              <w:widowControl/>
              <w:jc w:val="center"/>
              <w:rPr>
                <w:rFonts w:ascii="宋体" w:hAnsi="宋体" w:cs="宋体"/>
                <w:kern w:val="0"/>
                <w:sz w:val="24"/>
              </w:rPr>
            </w:pPr>
            <w:r w:rsidRPr="00CC1CAC">
              <w:rPr>
                <w:rFonts w:ascii="宋体" w:hAnsi="宋体" w:cs="宋体" w:hint="eastAsia"/>
                <w:kern w:val="0"/>
                <w:sz w:val="24"/>
              </w:rPr>
              <w:t>商务部分</w:t>
            </w:r>
          </w:p>
          <w:p w14:paraId="57B98424"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（2</w:t>
            </w:r>
            <w:r w:rsidRPr="00CC1CAC">
              <w:rPr>
                <w:rFonts w:ascii="宋体" w:hAnsi="宋体" w:cs="宋体"/>
                <w:kern w:val="0"/>
                <w:sz w:val="24"/>
              </w:rPr>
              <w:t>5</w:t>
            </w:r>
            <w:r w:rsidRPr="00CC1CAC">
              <w:rPr>
                <w:rFonts w:ascii="宋体" w:hAnsi="宋体" w:cs="宋体" w:hint="eastAsia"/>
                <w:kern w:val="0"/>
                <w:sz w:val="24"/>
              </w:rPr>
              <w:t>分）</w:t>
            </w:r>
          </w:p>
        </w:tc>
        <w:tc>
          <w:tcPr>
            <w:tcW w:w="704" w:type="pct"/>
            <w:shd w:val="clear" w:color="auto" w:fill="auto"/>
            <w:vAlign w:val="center"/>
          </w:tcPr>
          <w:p w14:paraId="030F4F65"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企业实力</w:t>
            </w:r>
          </w:p>
        </w:tc>
        <w:tc>
          <w:tcPr>
            <w:tcW w:w="3208" w:type="pct"/>
            <w:shd w:val="clear" w:color="auto" w:fill="auto"/>
            <w:vAlign w:val="center"/>
          </w:tcPr>
          <w:p w14:paraId="7D6581E5" w14:textId="77777777" w:rsidR="007938F7" w:rsidRPr="00CC1CAC" w:rsidRDefault="007938F7" w:rsidP="00A27A0A">
            <w:pPr>
              <w:spacing w:line="360" w:lineRule="auto"/>
              <w:rPr>
                <w:rFonts w:ascii="宋体" w:hAnsi="宋体"/>
                <w:sz w:val="24"/>
              </w:rPr>
            </w:pPr>
            <w:r w:rsidRPr="00CC1CAC">
              <w:rPr>
                <w:rFonts w:ascii="宋体" w:hAnsi="宋体" w:hint="eastAsia"/>
                <w:sz w:val="24"/>
              </w:rPr>
              <w:t>1、</w:t>
            </w:r>
            <w:r w:rsidRPr="00CC1CAC">
              <w:rPr>
                <w:rFonts w:ascii="宋体" w:hAnsi="宋体"/>
                <w:sz w:val="24"/>
              </w:rPr>
              <w:t>投标人</w:t>
            </w:r>
            <w:r w:rsidRPr="00CC1CAC">
              <w:rPr>
                <w:rFonts w:ascii="宋体" w:hAnsi="宋体" w:hint="eastAsia"/>
                <w:sz w:val="24"/>
              </w:rPr>
              <w:t>具备</w:t>
            </w:r>
            <w:r w:rsidRPr="00CC1CAC">
              <w:rPr>
                <w:rFonts w:ascii="宋体" w:hAnsi="宋体"/>
                <w:sz w:val="24"/>
              </w:rPr>
              <w:t>中国工程咨询协会颁发的工程咨询</w:t>
            </w:r>
            <w:proofErr w:type="gramStart"/>
            <w:r w:rsidRPr="00CC1CAC">
              <w:rPr>
                <w:rFonts w:ascii="宋体" w:hAnsi="宋体"/>
                <w:sz w:val="24"/>
              </w:rPr>
              <w:t>单位甲级</w:t>
            </w:r>
            <w:proofErr w:type="gramEnd"/>
            <w:r w:rsidRPr="00CC1CAC">
              <w:rPr>
                <w:rFonts w:ascii="宋体" w:hAnsi="宋体"/>
                <w:sz w:val="24"/>
              </w:rPr>
              <w:t>资信证书资质，得2</w:t>
            </w:r>
            <w:r w:rsidRPr="00CC1CAC">
              <w:rPr>
                <w:rFonts w:ascii="宋体" w:hAnsi="宋体" w:hint="eastAsia"/>
                <w:sz w:val="24"/>
              </w:rPr>
              <w:t>分</w:t>
            </w:r>
            <w:r w:rsidRPr="00CC1CAC">
              <w:rPr>
                <w:rFonts w:ascii="宋体" w:hAnsi="宋体"/>
                <w:sz w:val="24"/>
              </w:rPr>
              <w:t>，缺项不得分。</w:t>
            </w:r>
          </w:p>
          <w:p w14:paraId="3A3534D7" w14:textId="77777777" w:rsidR="007938F7" w:rsidRPr="00CC1CAC" w:rsidRDefault="007938F7" w:rsidP="00A27A0A">
            <w:pPr>
              <w:spacing w:line="360" w:lineRule="auto"/>
              <w:rPr>
                <w:rFonts w:ascii="宋体" w:hAnsi="宋体"/>
                <w:sz w:val="24"/>
              </w:rPr>
            </w:pPr>
            <w:r w:rsidRPr="00CC1CAC">
              <w:rPr>
                <w:rFonts w:ascii="宋体" w:hAnsi="宋体"/>
                <w:sz w:val="24"/>
              </w:rPr>
              <w:t>2</w:t>
            </w:r>
            <w:r w:rsidRPr="00CC1CAC">
              <w:rPr>
                <w:rFonts w:ascii="宋体" w:hAnsi="宋体" w:hint="eastAsia"/>
                <w:sz w:val="24"/>
              </w:rPr>
              <w:t>、投标人具备ITSS运行维护服务认证叁级证书得1分，具备贰级及以上认证证书，得2分，</w:t>
            </w:r>
            <w:r w:rsidRPr="00CC1CAC">
              <w:rPr>
                <w:rFonts w:ascii="宋体" w:hAnsi="宋体"/>
                <w:sz w:val="24"/>
              </w:rPr>
              <w:t>缺项不得分</w:t>
            </w:r>
            <w:r w:rsidRPr="00CC1CAC">
              <w:rPr>
                <w:rFonts w:ascii="宋体" w:hAnsi="宋体" w:hint="eastAsia"/>
                <w:sz w:val="24"/>
              </w:rPr>
              <w:t>。</w:t>
            </w:r>
          </w:p>
          <w:p w14:paraId="2638F63F" w14:textId="77777777" w:rsidR="007938F7" w:rsidRPr="00CC1CAC" w:rsidRDefault="007938F7" w:rsidP="00A27A0A">
            <w:pPr>
              <w:spacing w:line="360" w:lineRule="auto"/>
              <w:rPr>
                <w:rFonts w:ascii="宋体" w:hAnsi="宋体"/>
                <w:sz w:val="24"/>
              </w:rPr>
            </w:pPr>
            <w:r w:rsidRPr="00CC1CAC">
              <w:rPr>
                <w:rFonts w:ascii="宋体" w:hAnsi="宋体"/>
                <w:sz w:val="24"/>
              </w:rPr>
              <w:t>3</w:t>
            </w:r>
            <w:r w:rsidRPr="00CC1CAC">
              <w:rPr>
                <w:rFonts w:ascii="宋体" w:hAnsi="宋体" w:hint="eastAsia"/>
                <w:sz w:val="24"/>
              </w:rPr>
              <w:t>、投标人具备CMMI</w:t>
            </w:r>
            <w:r w:rsidRPr="00CC1CAC">
              <w:rPr>
                <w:rFonts w:ascii="宋体" w:hAnsi="宋体"/>
                <w:sz w:val="24"/>
              </w:rPr>
              <w:t>3</w:t>
            </w:r>
            <w:r w:rsidRPr="00CC1CAC">
              <w:rPr>
                <w:rFonts w:ascii="宋体" w:hAnsi="宋体" w:hint="eastAsia"/>
                <w:sz w:val="24"/>
              </w:rPr>
              <w:t>软件成熟度模型认证证书，得</w:t>
            </w:r>
            <w:r w:rsidRPr="00CC1CAC">
              <w:rPr>
                <w:rFonts w:ascii="宋体" w:hAnsi="宋体"/>
                <w:sz w:val="24"/>
              </w:rPr>
              <w:t>2</w:t>
            </w:r>
            <w:r w:rsidRPr="00CC1CAC">
              <w:rPr>
                <w:rFonts w:ascii="宋体" w:hAnsi="宋体" w:hint="eastAsia"/>
                <w:sz w:val="24"/>
              </w:rPr>
              <w:t xml:space="preserve"> 分；具备CMMI</w:t>
            </w:r>
            <w:r w:rsidRPr="00CC1CAC">
              <w:rPr>
                <w:rFonts w:ascii="宋体" w:hAnsi="宋体"/>
                <w:sz w:val="24"/>
              </w:rPr>
              <w:t>4</w:t>
            </w:r>
            <w:r w:rsidRPr="00CC1CAC">
              <w:rPr>
                <w:rFonts w:ascii="宋体" w:hAnsi="宋体" w:hint="eastAsia"/>
                <w:sz w:val="24"/>
              </w:rPr>
              <w:t>得3分，具备CMMI</w:t>
            </w:r>
            <w:r w:rsidRPr="00CC1CAC">
              <w:rPr>
                <w:rFonts w:ascii="宋体" w:hAnsi="宋体"/>
                <w:sz w:val="24"/>
              </w:rPr>
              <w:t>5</w:t>
            </w:r>
            <w:r w:rsidRPr="00CC1CAC">
              <w:rPr>
                <w:rFonts w:ascii="宋体" w:hAnsi="宋体" w:hint="eastAsia"/>
                <w:sz w:val="24"/>
              </w:rPr>
              <w:t>得4分，</w:t>
            </w:r>
            <w:r w:rsidRPr="00CC1CAC">
              <w:rPr>
                <w:rFonts w:ascii="宋体" w:hAnsi="宋体"/>
                <w:sz w:val="24"/>
              </w:rPr>
              <w:t>缺项不得分</w:t>
            </w:r>
            <w:r w:rsidRPr="00CC1CAC">
              <w:rPr>
                <w:rFonts w:ascii="宋体" w:hAnsi="宋体" w:hint="eastAsia"/>
                <w:sz w:val="24"/>
              </w:rPr>
              <w:t>。</w:t>
            </w:r>
          </w:p>
          <w:p w14:paraId="724B9611" w14:textId="77777777" w:rsidR="007938F7" w:rsidRPr="00CC1CAC" w:rsidRDefault="007938F7" w:rsidP="00A27A0A">
            <w:pPr>
              <w:spacing w:line="360" w:lineRule="auto"/>
              <w:rPr>
                <w:rFonts w:ascii="宋体" w:hAnsi="宋体"/>
                <w:sz w:val="24"/>
              </w:rPr>
            </w:pPr>
            <w:r w:rsidRPr="00CC1CAC">
              <w:rPr>
                <w:rFonts w:ascii="宋体" w:hAnsi="宋体" w:hint="eastAsia"/>
                <w:sz w:val="24"/>
              </w:rPr>
              <w:t>4、</w:t>
            </w:r>
            <w:r w:rsidRPr="00CC1CAC">
              <w:rPr>
                <w:rFonts w:ascii="宋体" w:hAnsi="宋体"/>
                <w:sz w:val="24"/>
              </w:rPr>
              <w:t>投标人</w:t>
            </w:r>
            <w:r w:rsidRPr="00CC1CAC">
              <w:rPr>
                <w:rFonts w:ascii="宋体" w:hAnsi="宋体" w:hint="eastAsia"/>
                <w:sz w:val="24"/>
              </w:rPr>
              <w:t>具备</w:t>
            </w:r>
            <w:r w:rsidRPr="00CC1CAC">
              <w:rPr>
                <w:rFonts w:ascii="宋体" w:hAnsi="宋体"/>
                <w:sz w:val="24"/>
              </w:rPr>
              <w:t>中国电子信息行业联合会颁发的信息服务和建设能力证书 CS4 及以上得2分，缺项不得分。</w:t>
            </w:r>
          </w:p>
          <w:p w14:paraId="58C8F971" w14:textId="77777777" w:rsidR="007938F7" w:rsidRPr="00CC1CAC" w:rsidRDefault="007938F7" w:rsidP="00A27A0A">
            <w:pPr>
              <w:spacing w:line="360" w:lineRule="auto"/>
              <w:rPr>
                <w:rFonts w:ascii="宋体" w:hAnsi="宋体"/>
                <w:sz w:val="24"/>
              </w:rPr>
            </w:pPr>
            <w:r w:rsidRPr="00CC1CAC">
              <w:rPr>
                <w:rFonts w:ascii="宋体" w:hAnsi="宋体" w:hint="eastAsia"/>
                <w:sz w:val="24"/>
              </w:rPr>
              <w:t>5、</w:t>
            </w:r>
            <w:r w:rsidRPr="00CC1CAC">
              <w:rPr>
                <w:rFonts w:ascii="宋体" w:hAnsi="宋体"/>
                <w:sz w:val="24"/>
              </w:rPr>
              <w:t>投标人</w:t>
            </w:r>
            <w:r w:rsidRPr="00CC1CAC">
              <w:rPr>
                <w:rFonts w:ascii="宋体" w:hAnsi="宋体" w:hint="eastAsia"/>
                <w:sz w:val="24"/>
              </w:rPr>
              <w:t>具备</w:t>
            </w:r>
            <w:r w:rsidRPr="00CC1CAC">
              <w:rPr>
                <w:rFonts w:ascii="宋体" w:hAnsi="宋体"/>
                <w:sz w:val="24"/>
              </w:rPr>
              <w:t>ISO9001、ISO20000、ISO27001、 IS014001、ISO45001 体系认证，具有</w:t>
            </w:r>
            <w:r w:rsidRPr="00CC1CAC">
              <w:rPr>
                <w:rFonts w:ascii="宋体" w:hAnsi="宋体" w:hint="eastAsia"/>
                <w:sz w:val="24"/>
              </w:rPr>
              <w:t>1</w:t>
            </w:r>
            <w:r w:rsidRPr="00CC1CAC">
              <w:rPr>
                <w:rFonts w:ascii="宋体" w:hAnsi="宋体"/>
                <w:sz w:val="24"/>
              </w:rPr>
              <w:t>项得</w:t>
            </w:r>
            <w:r w:rsidRPr="00CC1CAC">
              <w:rPr>
                <w:rFonts w:ascii="宋体" w:hAnsi="宋体" w:hint="eastAsia"/>
                <w:sz w:val="24"/>
              </w:rPr>
              <w:t>1</w:t>
            </w:r>
            <w:r w:rsidRPr="00CC1CAC">
              <w:rPr>
                <w:rFonts w:ascii="宋体" w:hAnsi="宋体"/>
                <w:sz w:val="24"/>
              </w:rPr>
              <w:t>分，</w:t>
            </w:r>
            <w:r w:rsidRPr="00CC1CAC">
              <w:rPr>
                <w:rFonts w:ascii="宋体" w:hAnsi="宋体" w:hint="eastAsia"/>
                <w:sz w:val="24"/>
              </w:rPr>
              <w:t>最高5分，缺项不得分</w:t>
            </w:r>
            <w:r w:rsidRPr="00CC1CAC">
              <w:rPr>
                <w:rFonts w:ascii="宋体" w:hAnsi="宋体"/>
                <w:sz w:val="24"/>
              </w:rPr>
              <w:t>。</w:t>
            </w:r>
          </w:p>
          <w:p w14:paraId="31165A37" w14:textId="77777777" w:rsidR="007938F7" w:rsidRPr="00CC1CAC" w:rsidRDefault="007938F7" w:rsidP="00A27A0A">
            <w:pPr>
              <w:spacing w:line="360" w:lineRule="auto"/>
              <w:rPr>
                <w:rFonts w:ascii="宋体" w:hAnsi="宋体"/>
                <w:sz w:val="24"/>
              </w:rPr>
            </w:pPr>
            <w:r w:rsidRPr="00CC1CAC">
              <w:rPr>
                <w:rFonts w:ascii="宋体" w:hAnsi="宋体" w:hint="eastAsia"/>
                <w:sz w:val="24"/>
              </w:rPr>
              <w:t>（证明材料提供证书</w:t>
            </w:r>
            <w:r w:rsidRPr="00CC1CAC">
              <w:rPr>
                <w:rFonts w:ascii="宋体" w:hAnsi="宋体"/>
                <w:sz w:val="24"/>
              </w:rPr>
              <w:t>复印件加盖公章</w:t>
            </w:r>
            <w:r w:rsidRPr="00CC1CAC">
              <w:rPr>
                <w:rFonts w:ascii="宋体" w:hAnsi="宋体" w:hint="eastAsia"/>
                <w:sz w:val="24"/>
              </w:rPr>
              <w:t>，原件备查）。</w:t>
            </w:r>
          </w:p>
        </w:tc>
        <w:tc>
          <w:tcPr>
            <w:tcW w:w="390" w:type="pct"/>
            <w:shd w:val="clear" w:color="auto" w:fill="auto"/>
            <w:vAlign w:val="center"/>
          </w:tcPr>
          <w:p w14:paraId="418FB49D" w14:textId="77777777" w:rsidR="007938F7" w:rsidRPr="00CC1CAC" w:rsidRDefault="007938F7" w:rsidP="00A27A0A">
            <w:pPr>
              <w:jc w:val="center"/>
              <w:rPr>
                <w:rFonts w:ascii="宋体" w:hAnsi="宋体"/>
                <w:sz w:val="24"/>
              </w:rPr>
            </w:pPr>
            <w:r w:rsidRPr="00CC1CAC">
              <w:rPr>
                <w:rFonts w:ascii="宋体" w:hAnsi="宋体"/>
                <w:sz w:val="24"/>
              </w:rPr>
              <w:t>15</w:t>
            </w:r>
          </w:p>
        </w:tc>
      </w:tr>
      <w:tr w:rsidR="007938F7" w:rsidRPr="00CC1CAC" w14:paraId="2AAF6EC8" w14:textId="77777777" w:rsidTr="00A27A0A">
        <w:tc>
          <w:tcPr>
            <w:tcW w:w="698" w:type="pct"/>
            <w:vMerge/>
            <w:shd w:val="clear" w:color="auto" w:fill="auto"/>
            <w:vAlign w:val="center"/>
          </w:tcPr>
          <w:p w14:paraId="3D90FDB3" w14:textId="77777777" w:rsidR="007938F7" w:rsidRPr="00CC1CAC" w:rsidRDefault="007938F7" w:rsidP="00A27A0A">
            <w:pPr>
              <w:jc w:val="center"/>
              <w:rPr>
                <w:rFonts w:ascii="宋体" w:hAnsi="宋体"/>
                <w:sz w:val="24"/>
              </w:rPr>
            </w:pPr>
          </w:p>
        </w:tc>
        <w:tc>
          <w:tcPr>
            <w:tcW w:w="704" w:type="pct"/>
            <w:shd w:val="clear" w:color="auto" w:fill="auto"/>
            <w:vAlign w:val="center"/>
          </w:tcPr>
          <w:p w14:paraId="7E619351"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项目业绩</w:t>
            </w:r>
          </w:p>
        </w:tc>
        <w:tc>
          <w:tcPr>
            <w:tcW w:w="3208" w:type="pct"/>
            <w:shd w:val="clear" w:color="auto" w:fill="auto"/>
            <w:vAlign w:val="center"/>
          </w:tcPr>
          <w:p w14:paraId="005D7BB9" w14:textId="77777777" w:rsidR="007938F7" w:rsidRPr="00CC1CAC" w:rsidRDefault="007938F7" w:rsidP="00A27A0A">
            <w:pPr>
              <w:spacing w:line="360" w:lineRule="auto"/>
              <w:rPr>
                <w:rFonts w:ascii="宋体" w:hAnsi="宋体"/>
                <w:sz w:val="24"/>
              </w:rPr>
            </w:pPr>
            <w:r w:rsidRPr="00CC1CAC">
              <w:rPr>
                <w:rFonts w:ascii="宋体" w:hAnsi="宋体"/>
                <w:sz w:val="24"/>
              </w:rPr>
              <w:t>投标人提供 2018 年 1 月 1 日以来</w:t>
            </w:r>
            <w:r w:rsidRPr="00CC1CAC">
              <w:rPr>
                <w:rFonts w:ascii="宋体" w:hAnsi="宋体" w:hint="eastAsia"/>
                <w:sz w:val="24"/>
              </w:rPr>
              <w:t>与</w:t>
            </w:r>
            <w:r w:rsidRPr="00CC1CAC">
              <w:rPr>
                <w:rFonts w:ascii="宋体" w:hAnsi="宋体"/>
                <w:sz w:val="24"/>
              </w:rPr>
              <w:t>省级及以上单位</w:t>
            </w:r>
            <w:r w:rsidRPr="00CC1CAC">
              <w:rPr>
                <w:rFonts w:ascii="宋体" w:hAnsi="宋体" w:hint="eastAsia"/>
                <w:sz w:val="24"/>
              </w:rPr>
              <w:t>签订的</w:t>
            </w:r>
            <w:r w:rsidRPr="00CC1CAC">
              <w:rPr>
                <w:rFonts w:ascii="宋体" w:hAnsi="宋体"/>
                <w:sz w:val="24"/>
              </w:rPr>
              <w:t>信息化咨询或者设计项目，</w:t>
            </w:r>
            <w:r w:rsidRPr="00CC1CAC">
              <w:rPr>
                <w:rFonts w:ascii="宋体" w:hAnsi="宋体" w:hint="eastAsia"/>
                <w:sz w:val="24"/>
              </w:rPr>
              <w:t>每提供一个得</w:t>
            </w:r>
            <w:r w:rsidRPr="00CC1CAC">
              <w:rPr>
                <w:rFonts w:ascii="宋体" w:hAnsi="宋体"/>
                <w:sz w:val="24"/>
              </w:rPr>
              <w:t>1</w:t>
            </w:r>
            <w:r w:rsidRPr="00CC1CAC">
              <w:rPr>
                <w:rFonts w:ascii="宋体" w:hAnsi="宋体" w:hint="eastAsia"/>
                <w:sz w:val="24"/>
              </w:rPr>
              <w:t>分，最高1</w:t>
            </w:r>
            <w:r w:rsidRPr="00CC1CAC">
              <w:rPr>
                <w:rFonts w:ascii="宋体" w:hAnsi="宋体"/>
                <w:sz w:val="24"/>
              </w:rPr>
              <w:t>0</w:t>
            </w:r>
            <w:r w:rsidRPr="00CC1CAC">
              <w:rPr>
                <w:rFonts w:ascii="宋体" w:hAnsi="宋体" w:hint="eastAsia"/>
                <w:sz w:val="24"/>
              </w:rPr>
              <w:t>分</w:t>
            </w:r>
            <w:r w:rsidRPr="00CC1CAC">
              <w:rPr>
                <w:rFonts w:ascii="宋体" w:hAnsi="宋体"/>
                <w:sz w:val="24"/>
              </w:rPr>
              <w:t>。</w:t>
            </w:r>
          </w:p>
          <w:p w14:paraId="1D600DE6" w14:textId="77777777" w:rsidR="007938F7" w:rsidRPr="00CC1CAC" w:rsidRDefault="007938F7" w:rsidP="00A27A0A">
            <w:pPr>
              <w:spacing w:line="360" w:lineRule="auto"/>
              <w:rPr>
                <w:rFonts w:ascii="宋体" w:hAnsi="宋体"/>
                <w:sz w:val="24"/>
              </w:rPr>
            </w:pPr>
            <w:r w:rsidRPr="00CC1CAC">
              <w:rPr>
                <w:rFonts w:ascii="宋体" w:hAnsi="宋体" w:hint="eastAsia"/>
                <w:sz w:val="24"/>
              </w:rPr>
              <w:lastRenderedPageBreak/>
              <w:t>（证明材料提供合同</w:t>
            </w:r>
            <w:r w:rsidRPr="00CC1CAC">
              <w:rPr>
                <w:rFonts w:ascii="宋体" w:hAnsi="宋体"/>
                <w:sz w:val="24"/>
              </w:rPr>
              <w:t>复印件加盖公章</w:t>
            </w:r>
            <w:r w:rsidRPr="00CC1CAC">
              <w:rPr>
                <w:rFonts w:ascii="宋体" w:hAnsi="宋体" w:hint="eastAsia"/>
                <w:sz w:val="24"/>
              </w:rPr>
              <w:t>，原件备查）。</w:t>
            </w:r>
          </w:p>
        </w:tc>
        <w:tc>
          <w:tcPr>
            <w:tcW w:w="390" w:type="pct"/>
            <w:shd w:val="clear" w:color="auto" w:fill="auto"/>
            <w:vAlign w:val="center"/>
          </w:tcPr>
          <w:p w14:paraId="0901F20C" w14:textId="77777777" w:rsidR="007938F7" w:rsidRPr="00CC1CAC" w:rsidRDefault="007938F7" w:rsidP="00A27A0A">
            <w:pPr>
              <w:jc w:val="center"/>
              <w:rPr>
                <w:rFonts w:ascii="宋体" w:hAnsi="宋体"/>
                <w:sz w:val="24"/>
              </w:rPr>
            </w:pPr>
            <w:r w:rsidRPr="00CC1CAC">
              <w:rPr>
                <w:rFonts w:ascii="宋体" w:hAnsi="宋体"/>
                <w:sz w:val="24"/>
              </w:rPr>
              <w:lastRenderedPageBreak/>
              <w:t>10</w:t>
            </w:r>
          </w:p>
        </w:tc>
      </w:tr>
      <w:tr w:rsidR="007938F7" w:rsidRPr="00CC1CAC" w14:paraId="2ED0A556" w14:textId="77777777" w:rsidTr="00A27A0A">
        <w:tc>
          <w:tcPr>
            <w:tcW w:w="698" w:type="pct"/>
            <w:vMerge w:val="restart"/>
            <w:shd w:val="clear" w:color="auto" w:fill="auto"/>
            <w:vAlign w:val="center"/>
          </w:tcPr>
          <w:p w14:paraId="2739BFE1" w14:textId="77777777" w:rsidR="007938F7" w:rsidRPr="00CC1CAC" w:rsidRDefault="007938F7" w:rsidP="00A27A0A">
            <w:pPr>
              <w:widowControl/>
              <w:jc w:val="center"/>
              <w:rPr>
                <w:rFonts w:ascii="宋体" w:hAnsi="宋体" w:cs="宋体"/>
                <w:kern w:val="0"/>
                <w:sz w:val="24"/>
              </w:rPr>
            </w:pPr>
            <w:r w:rsidRPr="00CC1CAC">
              <w:rPr>
                <w:rFonts w:ascii="宋体" w:hAnsi="宋体" w:cs="宋体" w:hint="eastAsia"/>
                <w:kern w:val="0"/>
                <w:sz w:val="24"/>
              </w:rPr>
              <w:t>技术部分</w:t>
            </w:r>
          </w:p>
          <w:p w14:paraId="6D82F0AE" w14:textId="77777777" w:rsidR="007938F7" w:rsidRPr="00CC1CAC" w:rsidRDefault="007938F7" w:rsidP="00A27A0A">
            <w:pPr>
              <w:jc w:val="center"/>
              <w:rPr>
                <w:rFonts w:ascii="宋体" w:hAnsi="宋体"/>
                <w:sz w:val="24"/>
              </w:rPr>
            </w:pPr>
            <w:r w:rsidRPr="00CC1CAC">
              <w:rPr>
                <w:rFonts w:ascii="宋体" w:hAnsi="宋体" w:cs="宋体" w:hint="eastAsia"/>
                <w:kern w:val="0"/>
                <w:sz w:val="24"/>
              </w:rPr>
              <w:t>（</w:t>
            </w:r>
            <w:r w:rsidRPr="00CC1CAC">
              <w:rPr>
                <w:rFonts w:ascii="宋体" w:hAnsi="宋体" w:cs="宋体"/>
                <w:kern w:val="0"/>
                <w:sz w:val="24"/>
              </w:rPr>
              <w:t>65</w:t>
            </w:r>
            <w:r w:rsidRPr="00CC1CAC">
              <w:rPr>
                <w:rFonts w:ascii="宋体" w:hAnsi="宋体" w:cs="宋体" w:hint="eastAsia"/>
                <w:kern w:val="0"/>
                <w:sz w:val="24"/>
              </w:rPr>
              <w:t>分）</w:t>
            </w:r>
          </w:p>
        </w:tc>
        <w:tc>
          <w:tcPr>
            <w:tcW w:w="704" w:type="pct"/>
            <w:shd w:val="clear" w:color="auto" w:fill="auto"/>
            <w:vAlign w:val="center"/>
          </w:tcPr>
          <w:p w14:paraId="53582A29" w14:textId="77777777" w:rsidR="007938F7" w:rsidRPr="00CC1CAC" w:rsidRDefault="007938F7" w:rsidP="00A27A0A">
            <w:pPr>
              <w:jc w:val="center"/>
              <w:rPr>
                <w:rFonts w:ascii="宋体" w:hAnsi="宋体" w:cs="宋体"/>
                <w:kern w:val="0"/>
                <w:sz w:val="24"/>
              </w:rPr>
            </w:pPr>
            <w:r>
              <w:rPr>
                <w:rFonts w:ascii="宋体" w:hAnsi="宋体" w:hint="eastAsia"/>
                <w:sz w:val="24"/>
              </w:rPr>
              <w:t>建设背景理解</w:t>
            </w:r>
          </w:p>
        </w:tc>
        <w:tc>
          <w:tcPr>
            <w:tcW w:w="3208" w:type="pct"/>
            <w:shd w:val="clear" w:color="auto" w:fill="auto"/>
          </w:tcPr>
          <w:p w14:paraId="785656E9" w14:textId="77777777" w:rsidR="007938F7" w:rsidRDefault="007938F7" w:rsidP="00A27A0A">
            <w:pPr>
              <w:widowControl/>
              <w:adjustRightInd w:val="0"/>
              <w:snapToGrid w:val="0"/>
              <w:spacing w:line="360" w:lineRule="auto"/>
              <w:rPr>
                <w:rFonts w:ascii="宋体" w:hAnsi="宋体"/>
                <w:sz w:val="24"/>
              </w:rPr>
            </w:pPr>
            <w:r>
              <w:rPr>
                <w:rFonts w:ascii="宋体" w:hAnsi="宋体" w:hint="eastAsia"/>
                <w:sz w:val="24"/>
              </w:rPr>
              <w:t>对学校信息系统建设情况、数据资源现状有清晰明确的了解，了解现有信息化系统业务关系与数据关系，充分理解本次标准规范建设的目标和意义，得5分。</w:t>
            </w:r>
          </w:p>
          <w:p w14:paraId="235117B1" w14:textId="77777777" w:rsidR="007938F7" w:rsidRDefault="007938F7" w:rsidP="00A27A0A">
            <w:pPr>
              <w:widowControl/>
              <w:adjustRightInd w:val="0"/>
              <w:snapToGrid w:val="0"/>
              <w:spacing w:line="360" w:lineRule="auto"/>
              <w:rPr>
                <w:rFonts w:ascii="宋体" w:hAnsi="宋体"/>
                <w:sz w:val="24"/>
              </w:rPr>
            </w:pPr>
            <w:r>
              <w:rPr>
                <w:rFonts w:ascii="宋体" w:hAnsi="宋体" w:hint="eastAsia"/>
                <w:sz w:val="24"/>
              </w:rPr>
              <w:t>理解建设目标和意义但对学校信息系统现状了解不够充分的，得3分。</w:t>
            </w:r>
          </w:p>
          <w:p w14:paraId="79069C44" w14:textId="77777777" w:rsidR="007938F7" w:rsidRPr="00CC1CAC" w:rsidRDefault="007938F7" w:rsidP="00A27A0A">
            <w:pPr>
              <w:spacing w:line="360" w:lineRule="auto"/>
              <w:rPr>
                <w:rFonts w:ascii="宋体" w:hAnsi="宋体"/>
                <w:sz w:val="24"/>
              </w:rPr>
            </w:pPr>
            <w:r>
              <w:rPr>
                <w:rFonts w:ascii="宋体" w:hAnsi="宋体" w:hint="eastAsia"/>
                <w:sz w:val="24"/>
              </w:rPr>
              <w:t>不能准确理解建设目标和意义，对学校信息系统现状不了解的，得0分。</w:t>
            </w:r>
          </w:p>
        </w:tc>
        <w:tc>
          <w:tcPr>
            <w:tcW w:w="390" w:type="pct"/>
            <w:shd w:val="clear" w:color="auto" w:fill="auto"/>
            <w:vAlign w:val="center"/>
          </w:tcPr>
          <w:p w14:paraId="0DA5DB09" w14:textId="77777777" w:rsidR="007938F7" w:rsidRPr="00CC1CAC" w:rsidRDefault="007938F7" w:rsidP="00A27A0A">
            <w:pPr>
              <w:jc w:val="center"/>
              <w:rPr>
                <w:rFonts w:ascii="宋体" w:hAnsi="宋体"/>
                <w:sz w:val="24"/>
              </w:rPr>
            </w:pPr>
            <w:r w:rsidRPr="00CC1CAC">
              <w:rPr>
                <w:rFonts w:ascii="宋体" w:hAnsi="宋体"/>
                <w:sz w:val="24"/>
              </w:rPr>
              <w:t>5</w:t>
            </w:r>
          </w:p>
        </w:tc>
      </w:tr>
      <w:tr w:rsidR="007938F7" w:rsidRPr="00CC1CAC" w14:paraId="655881AB" w14:textId="77777777" w:rsidTr="00A27A0A">
        <w:tc>
          <w:tcPr>
            <w:tcW w:w="698" w:type="pct"/>
            <w:vMerge/>
            <w:shd w:val="clear" w:color="auto" w:fill="auto"/>
            <w:vAlign w:val="center"/>
          </w:tcPr>
          <w:p w14:paraId="1563AF82" w14:textId="77777777" w:rsidR="007938F7" w:rsidRPr="00CC1CAC" w:rsidRDefault="007938F7" w:rsidP="00A27A0A">
            <w:pPr>
              <w:jc w:val="center"/>
              <w:rPr>
                <w:rFonts w:ascii="宋体" w:hAnsi="宋体"/>
                <w:sz w:val="24"/>
              </w:rPr>
            </w:pPr>
          </w:p>
        </w:tc>
        <w:tc>
          <w:tcPr>
            <w:tcW w:w="704" w:type="pct"/>
            <w:shd w:val="clear" w:color="auto" w:fill="auto"/>
            <w:vAlign w:val="center"/>
          </w:tcPr>
          <w:p w14:paraId="2C50CAD8" w14:textId="77777777" w:rsidR="007938F7" w:rsidRPr="00CC1CAC" w:rsidRDefault="007938F7" w:rsidP="00A27A0A">
            <w:pPr>
              <w:spacing w:line="360" w:lineRule="auto"/>
              <w:jc w:val="center"/>
              <w:rPr>
                <w:rFonts w:ascii="宋体" w:hAnsi="宋体"/>
                <w:sz w:val="24"/>
              </w:rPr>
            </w:pPr>
            <w:r w:rsidRPr="00CC1CAC">
              <w:rPr>
                <w:rFonts w:ascii="宋体" w:hAnsi="宋体" w:cs="宋体" w:hint="eastAsia"/>
                <w:color w:val="000000"/>
                <w:kern w:val="0"/>
                <w:sz w:val="24"/>
              </w:rPr>
              <w:t>技术参数响应情况</w:t>
            </w:r>
          </w:p>
        </w:tc>
        <w:tc>
          <w:tcPr>
            <w:tcW w:w="3208" w:type="pct"/>
            <w:shd w:val="clear" w:color="auto" w:fill="auto"/>
          </w:tcPr>
          <w:p w14:paraId="32829849" w14:textId="77777777" w:rsidR="007938F7" w:rsidRPr="00CC1CAC" w:rsidRDefault="007938F7" w:rsidP="00A27A0A">
            <w:pPr>
              <w:spacing w:line="360" w:lineRule="auto"/>
              <w:rPr>
                <w:rFonts w:ascii="宋体" w:hAnsi="宋体"/>
                <w:sz w:val="24"/>
              </w:rPr>
            </w:pPr>
            <w:r w:rsidRPr="00CC1CAC">
              <w:rPr>
                <w:rFonts w:ascii="宋体" w:hAnsi="宋体" w:hint="eastAsia"/>
                <w:sz w:val="24"/>
              </w:rPr>
              <w:t>完全满足招标文件技术指标要求的得</w:t>
            </w:r>
            <w:r w:rsidRPr="00CC1CAC">
              <w:rPr>
                <w:rFonts w:ascii="宋体" w:hAnsi="宋体"/>
                <w:sz w:val="24"/>
              </w:rPr>
              <w:t>28</w:t>
            </w:r>
            <w:r w:rsidRPr="00CC1CAC">
              <w:rPr>
                <w:rFonts w:ascii="宋体" w:hAnsi="宋体" w:hint="eastAsia"/>
                <w:sz w:val="24"/>
              </w:rPr>
              <w:t>分，投标文件中标▲为重要技术指标，响应文件需重点详细描述并包含相关字样，不符合要求者按参数不满足计，</w:t>
            </w:r>
            <w:r w:rsidRPr="00CC1CAC">
              <w:rPr>
                <w:rFonts w:ascii="宋体" w:hAnsi="宋体" w:hint="eastAsia"/>
                <w:color w:val="FF0000"/>
                <w:sz w:val="24"/>
              </w:rPr>
              <w:t>招标文件共有14项技术指标要求，其中1-14的技术</w:t>
            </w:r>
            <w:proofErr w:type="gramStart"/>
            <w:r w:rsidRPr="00CC1CAC">
              <w:rPr>
                <w:rFonts w:ascii="宋体" w:hAnsi="宋体" w:hint="eastAsia"/>
                <w:color w:val="FF0000"/>
                <w:sz w:val="24"/>
              </w:rPr>
              <w:t>指标项每一项</w:t>
            </w:r>
            <w:proofErr w:type="gramEnd"/>
            <w:r w:rsidRPr="00CC1CAC">
              <w:rPr>
                <w:rFonts w:ascii="宋体" w:hAnsi="宋体"/>
                <w:color w:val="FF0000"/>
                <w:sz w:val="24"/>
              </w:rPr>
              <w:t>2</w:t>
            </w:r>
            <w:r w:rsidRPr="00CC1CAC">
              <w:rPr>
                <w:rFonts w:ascii="宋体" w:hAnsi="宋体" w:hint="eastAsia"/>
                <w:color w:val="FF0000"/>
                <w:sz w:val="24"/>
              </w:rPr>
              <w:t>分，一项内的指标全满足得此项满分，有一项偏离则不得分。</w:t>
            </w:r>
          </w:p>
          <w:p w14:paraId="5718FDDD" w14:textId="77777777" w:rsidR="007938F7" w:rsidRPr="00CC1CAC" w:rsidRDefault="007938F7" w:rsidP="00A27A0A">
            <w:pPr>
              <w:spacing w:line="360" w:lineRule="auto"/>
              <w:rPr>
                <w:rFonts w:ascii="宋体" w:hAnsi="宋体"/>
                <w:b/>
                <w:sz w:val="24"/>
              </w:rPr>
            </w:pPr>
            <w:r w:rsidRPr="00CC1CAC">
              <w:rPr>
                <w:rFonts w:ascii="宋体" w:hAnsi="宋体" w:hint="eastAsia"/>
                <w:sz w:val="24"/>
              </w:rPr>
              <w:t>注：投标人须提供技术偏离表，无应答表得0分。技术偏离表必须在引用本招标文件的基础上,进行逐条逐项答复、说明和解释,对有具体参数要求的指标，投标人必须提供所投产品的具体参数值。对于招标文件中标注“▲”条款，投标人需提供与功能要求对应的详细方案说明，不满足的、方案结构不合理、不清或缺漏的，视为负偏离或者不得分。</w:t>
            </w:r>
            <w:r w:rsidRPr="00CC1CAC">
              <w:rPr>
                <w:rFonts w:ascii="宋体" w:hAnsi="宋体" w:hint="eastAsia"/>
                <w:b/>
                <w:sz w:val="24"/>
              </w:rPr>
              <w:t>(投标人应在</w:t>
            </w:r>
            <w:r w:rsidRPr="00CC1CAC">
              <w:rPr>
                <w:rFonts w:ascii="宋体" w:hAnsi="宋体"/>
                <w:b/>
                <w:sz w:val="24"/>
              </w:rPr>
              <w:t>技术偏离表</w:t>
            </w:r>
            <w:r w:rsidRPr="00CC1CAC">
              <w:rPr>
                <w:rFonts w:ascii="宋体" w:hAnsi="宋体" w:hint="eastAsia"/>
                <w:b/>
                <w:sz w:val="24"/>
              </w:rPr>
              <w:t>中注明证明材料和方案说明所在投标文件</w:t>
            </w:r>
            <w:r w:rsidRPr="00CC1CAC">
              <w:rPr>
                <w:rFonts w:ascii="宋体" w:hAnsi="宋体"/>
                <w:b/>
                <w:sz w:val="24"/>
              </w:rPr>
              <w:t>的</w:t>
            </w:r>
            <w:r w:rsidRPr="00CC1CAC">
              <w:rPr>
                <w:rFonts w:ascii="宋体" w:hAnsi="宋体" w:hint="eastAsia"/>
                <w:b/>
                <w:sz w:val="24"/>
              </w:rPr>
              <w:t>页码位置)</w:t>
            </w:r>
          </w:p>
        </w:tc>
        <w:tc>
          <w:tcPr>
            <w:tcW w:w="390" w:type="pct"/>
            <w:shd w:val="clear" w:color="auto" w:fill="auto"/>
            <w:vAlign w:val="center"/>
          </w:tcPr>
          <w:p w14:paraId="74CFDCDA" w14:textId="77777777" w:rsidR="007938F7" w:rsidRPr="00CC1CAC" w:rsidRDefault="007938F7" w:rsidP="00A27A0A">
            <w:pPr>
              <w:jc w:val="center"/>
              <w:rPr>
                <w:rFonts w:ascii="宋体" w:hAnsi="宋体"/>
                <w:sz w:val="24"/>
              </w:rPr>
            </w:pPr>
            <w:r w:rsidRPr="00CC1CAC">
              <w:rPr>
                <w:rFonts w:ascii="宋体" w:hAnsi="宋体" w:cs="宋体"/>
                <w:kern w:val="0"/>
                <w:sz w:val="24"/>
              </w:rPr>
              <w:t>28</w:t>
            </w:r>
          </w:p>
        </w:tc>
      </w:tr>
      <w:tr w:rsidR="007938F7" w:rsidRPr="00CC1CAC" w14:paraId="7D3FEF39" w14:textId="77777777" w:rsidTr="00A27A0A">
        <w:tc>
          <w:tcPr>
            <w:tcW w:w="698" w:type="pct"/>
            <w:vMerge/>
            <w:shd w:val="clear" w:color="auto" w:fill="auto"/>
            <w:vAlign w:val="center"/>
          </w:tcPr>
          <w:p w14:paraId="0F735B4F" w14:textId="77777777" w:rsidR="007938F7" w:rsidRPr="00CC1CAC" w:rsidRDefault="007938F7" w:rsidP="00A27A0A">
            <w:pPr>
              <w:jc w:val="center"/>
              <w:rPr>
                <w:rFonts w:ascii="宋体" w:hAnsi="宋体"/>
                <w:sz w:val="24"/>
              </w:rPr>
            </w:pPr>
          </w:p>
        </w:tc>
        <w:tc>
          <w:tcPr>
            <w:tcW w:w="704" w:type="pct"/>
            <w:shd w:val="clear" w:color="auto" w:fill="auto"/>
            <w:vAlign w:val="center"/>
          </w:tcPr>
          <w:p w14:paraId="5782A589" w14:textId="77777777" w:rsidR="007938F7" w:rsidRPr="00CC1CAC" w:rsidRDefault="007938F7" w:rsidP="00A27A0A">
            <w:pPr>
              <w:spacing w:line="360" w:lineRule="auto"/>
              <w:jc w:val="center"/>
              <w:rPr>
                <w:rFonts w:ascii="宋体" w:hAnsi="宋体"/>
                <w:sz w:val="24"/>
              </w:rPr>
            </w:pPr>
            <w:r w:rsidRPr="00CC1CAC">
              <w:rPr>
                <w:rFonts w:ascii="宋体" w:hAnsi="宋体" w:hint="eastAsia"/>
                <w:sz w:val="24"/>
              </w:rPr>
              <w:t xml:space="preserve">售后服务方案    </w:t>
            </w:r>
          </w:p>
        </w:tc>
        <w:tc>
          <w:tcPr>
            <w:tcW w:w="3208" w:type="pct"/>
            <w:shd w:val="clear" w:color="auto" w:fill="auto"/>
            <w:vAlign w:val="center"/>
          </w:tcPr>
          <w:p w14:paraId="4A156FAE"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售后服务方案全面合理，服务流程及内容具体，响应时间迅速，服务人员齐备，得</w:t>
            </w:r>
            <w:r w:rsidRPr="00CC1CAC">
              <w:rPr>
                <w:rFonts w:ascii="宋体" w:hAnsi="宋体"/>
                <w:sz w:val="24"/>
              </w:rPr>
              <w:t>5</w:t>
            </w:r>
            <w:r w:rsidRPr="00CC1CAC">
              <w:rPr>
                <w:rFonts w:ascii="宋体" w:hAnsi="宋体" w:hint="eastAsia"/>
                <w:sz w:val="24"/>
              </w:rPr>
              <w:t>分。</w:t>
            </w:r>
          </w:p>
          <w:p w14:paraId="336A4A2B"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lastRenderedPageBreak/>
              <w:t>售后服务方案较全面，有基本服务流程及内容，响应时间较为迅速，服务人员匹配基本满足需求，得</w:t>
            </w:r>
            <w:r w:rsidRPr="00CC1CAC">
              <w:rPr>
                <w:rFonts w:ascii="宋体" w:hAnsi="宋体"/>
                <w:sz w:val="24"/>
              </w:rPr>
              <w:t>3</w:t>
            </w:r>
            <w:r w:rsidRPr="00CC1CAC">
              <w:rPr>
                <w:rFonts w:ascii="宋体" w:hAnsi="宋体" w:hint="eastAsia"/>
                <w:sz w:val="24"/>
              </w:rPr>
              <w:t>分。</w:t>
            </w:r>
          </w:p>
          <w:p w14:paraId="0FAC12F0" w14:textId="77777777" w:rsidR="007938F7" w:rsidRPr="00CC1CAC" w:rsidRDefault="007938F7" w:rsidP="00A27A0A">
            <w:pPr>
              <w:spacing w:line="360" w:lineRule="auto"/>
              <w:rPr>
                <w:rFonts w:ascii="宋体" w:hAnsi="宋体"/>
                <w:sz w:val="24"/>
              </w:rPr>
            </w:pPr>
            <w:r w:rsidRPr="00CC1CAC">
              <w:rPr>
                <w:rFonts w:ascii="宋体" w:hAnsi="宋体" w:hint="eastAsia"/>
                <w:sz w:val="24"/>
              </w:rPr>
              <w:t>售后服务方案较片面，服务流程及内容空洞或欠缺，响应时间缓慢，服务人员匹配欠缺，得0分。</w:t>
            </w:r>
          </w:p>
        </w:tc>
        <w:tc>
          <w:tcPr>
            <w:tcW w:w="390" w:type="pct"/>
            <w:shd w:val="clear" w:color="auto" w:fill="auto"/>
            <w:vAlign w:val="center"/>
          </w:tcPr>
          <w:p w14:paraId="575F4752" w14:textId="77777777" w:rsidR="007938F7" w:rsidRPr="00CC1CAC" w:rsidRDefault="007938F7" w:rsidP="00A27A0A">
            <w:pPr>
              <w:jc w:val="center"/>
              <w:rPr>
                <w:rFonts w:ascii="宋体" w:hAnsi="宋体"/>
                <w:sz w:val="24"/>
              </w:rPr>
            </w:pPr>
            <w:r w:rsidRPr="00CC1CAC">
              <w:rPr>
                <w:rFonts w:ascii="宋体" w:hAnsi="宋体"/>
                <w:sz w:val="24"/>
              </w:rPr>
              <w:lastRenderedPageBreak/>
              <w:t>5</w:t>
            </w:r>
          </w:p>
        </w:tc>
      </w:tr>
      <w:tr w:rsidR="007938F7" w:rsidRPr="00CC1CAC" w14:paraId="7CD36B17" w14:textId="77777777" w:rsidTr="00A27A0A">
        <w:tc>
          <w:tcPr>
            <w:tcW w:w="698" w:type="pct"/>
            <w:vMerge/>
            <w:shd w:val="clear" w:color="auto" w:fill="auto"/>
            <w:vAlign w:val="center"/>
          </w:tcPr>
          <w:p w14:paraId="18C96721" w14:textId="77777777" w:rsidR="007938F7" w:rsidRPr="00CC1CAC" w:rsidRDefault="007938F7" w:rsidP="00A27A0A">
            <w:pPr>
              <w:jc w:val="center"/>
              <w:rPr>
                <w:rFonts w:ascii="宋体" w:hAnsi="宋体"/>
                <w:sz w:val="24"/>
              </w:rPr>
            </w:pPr>
          </w:p>
        </w:tc>
        <w:tc>
          <w:tcPr>
            <w:tcW w:w="704" w:type="pct"/>
            <w:shd w:val="clear" w:color="auto" w:fill="auto"/>
            <w:vAlign w:val="center"/>
          </w:tcPr>
          <w:p w14:paraId="01861590" w14:textId="77777777" w:rsidR="007938F7" w:rsidRPr="00CC1CAC" w:rsidRDefault="007938F7" w:rsidP="00A27A0A">
            <w:pPr>
              <w:spacing w:line="360" w:lineRule="auto"/>
              <w:jc w:val="center"/>
              <w:rPr>
                <w:rFonts w:ascii="宋体" w:hAnsi="宋体"/>
                <w:sz w:val="24"/>
              </w:rPr>
            </w:pPr>
            <w:r w:rsidRPr="00CC1CAC">
              <w:rPr>
                <w:rFonts w:ascii="宋体" w:hAnsi="宋体" w:hint="eastAsia"/>
                <w:sz w:val="24"/>
              </w:rPr>
              <w:t xml:space="preserve">培训方案     </w:t>
            </w:r>
          </w:p>
        </w:tc>
        <w:tc>
          <w:tcPr>
            <w:tcW w:w="3208" w:type="pct"/>
            <w:shd w:val="clear" w:color="auto" w:fill="auto"/>
            <w:vAlign w:val="center"/>
          </w:tcPr>
          <w:p w14:paraId="0FF5EE1D"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培训方案全面合理有效，具有详细的培训计划、培训师资力量、培训内容，得</w:t>
            </w:r>
            <w:r w:rsidRPr="00CC1CAC">
              <w:rPr>
                <w:rFonts w:ascii="宋体" w:hAnsi="宋体"/>
                <w:sz w:val="24"/>
              </w:rPr>
              <w:t>5</w:t>
            </w:r>
            <w:r w:rsidRPr="00CC1CAC">
              <w:rPr>
                <w:rFonts w:ascii="宋体" w:hAnsi="宋体" w:hint="eastAsia"/>
                <w:sz w:val="24"/>
              </w:rPr>
              <w:t>分。</w:t>
            </w:r>
          </w:p>
          <w:p w14:paraId="68BC75DF"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培训方案不够全面，有效性欠缺，培训计划、培训师资力量、培训内容不够详细，得</w:t>
            </w:r>
            <w:r w:rsidRPr="00CC1CAC">
              <w:rPr>
                <w:rFonts w:ascii="宋体" w:hAnsi="宋体"/>
                <w:sz w:val="24"/>
              </w:rPr>
              <w:t>3</w:t>
            </w:r>
            <w:r w:rsidRPr="00CC1CAC">
              <w:rPr>
                <w:rFonts w:ascii="宋体" w:hAnsi="宋体" w:hint="eastAsia"/>
                <w:sz w:val="24"/>
              </w:rPr>
              <w:t>分。</w:t>
            </w:r>
          </w:p>
          <w:p w14:paraId="2102DF37" w14:textId="77777777" w:rsidR="007938F7" w:rsidRPr="00CC1CAC" w:rsidRDefault="007938F7" w:rsidP="00A27A0A">
            <w:pPr>
              <w:spacing w:line="360" w:lineRule="auto"/>
              <w:rPr>
                <w:rFonts w:ascii="宋体" w:hAnsi="宋体"/>
                <w:sz w:val="24"/>
              </w:rPr>
            </w:pPr>
            <w:r w:rsidRPr="00CC1CAC">
              <w:rPr>
                <w:rFonts w:ascii="宋体" w:hAnsi="宋体" w:hint="eastAsia"/>
                <w:sz w:val="24"/>
              </w:rPr>
              <w:t>培训方案片面，不具有执行有效性，培训计划、培训师资力量、培训内容不详细，得0分。</w:t>
            </w:r>
          </w:p>
        </w:tc>
        <w:tc>
          <w:tcPr>
            <w:tcW w:w="390" w:type="pct"/>
            <w:shd w:val="clear" w:color="auto" w:fill="auto"/>
            <w:vAlign w:val="center"/>
          </w:tcPr>
          <w:p w14:paraId="063A120F" w14:textId="77777777" w:rsidR="007938F7" w:rsidRPr="00CC1CAC" w:rsidRDefault="007938F7" w:rsidP="00A27A0A">
            <w:pPr>
              <w:jc w:val="center"/>
              <w:rPr>
                <w:rFonts w:ascii="宋体" w:hAnsi="宋体"/>
                <w:sz w:val="24"/>
              </w:rPr>
            </w:pPr>
            <w:r w:rsidRPr="00CC1CAC">
              <w:rPr>
                <w:rFonts w:ascii="宋体" w:hAnsi="宋体"/>
                <w:sz w:val="24"/>
              </w:rPr>
              <w:t>5</w:t>
            </w:r>
          </w:p>
        </w:tc>
      </w:tr>
      <w:tr w:rsidR="007938F7" w:rsidRPr="00CC1CAC" w14:paraId="01364473" w14:textId="77777777" w:rsidTr="00A27A0A">
        <w:tc>
          <w:tcPr>
            <w:tcW w:w="698" w:type="pct"/>
            <w:vMerge/>
            <w:shd w:val="clear" w:color="auto" w:fill="auto"/>
            <w:vAlign w:val="center"/>
          </w:tcPr>
          <w:p w14:paraId="55C0408C" w14:textId="77777777" w:rsidR="007938F7" w:rsidRPr="00CC1CAC" w:rsidRDefault="007938F7" w:rsidP="00A27A0A">
            <w:pPr>
              <w:jc w:val="center"/>
              <w:rPr>
                <w:rFonts w:ascii="宋体" w:hAnsi="宋体"/>
                <w:sz w:val="24"/>
              </w:rPr>
            </w:pPr>
          </w:p>
        </w:tc>
        <w:tc>
          <w:tcPr>
            <w:tcW w:w="704" w:type="pct"/>
            <w:shd w:val="clear" w:color="auto" w:fill="auto"/>
            <w:vAlign w:val="center"/>
          </w:tcPr>
          <w:p w14:paraId="4B7929FA" w14:textId="77777777" w:rsidR="007938F7" w:rsidRPr="00CC1CAC" w:rsidRDefault="007938F7" w:rsidP="00A27A0A">
            <w:pPr>
              <w:spacing w:line="360" w:lineRule="auto"/>
              <w:jc w:val="center"/>
              <w:rPr>
                <w:rFonts w:ascii="宋体" w:hAnsi="宋体"/>
                <w:sz w:val="24"/>
              </w:rPr>
            </w:pPr>
            <w:r w:rsidRPr="00CC1CAC">
              <w:rPr>
                <w:rFonts w:ascii="宋体" w:hAnsi="宋体" w:hint="eastAsia"/>
                <w:sz w:val="24"/>
              </w:rPr>
              <w:t>项目实施</w:t>
            </w:r>
          </w:p>
        </w:tc>
        <w:tc>
          <w:tcPr>
            <w:tcW w:w="3208" w:type="pct"/>
            <w:shd w:val="clear" w:color="auto" w:fill="auto"/>
          </w:tcPr>
          <w:p w14:paraId="024C43FA"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实施方案全面，具有合理的进度安排、组织架构，具有良好的进度控制、风险控制管理、质量保障措施、信息安全管理措施、文档管理措施，得</w:t>
            </w:r>
            <w:r w:rsidRPr="00CC1CAC">
              <w:rPr>
                <w:rFonts w:ascii="宋体" w:hAnsi="宋体"/>
                <w:sz w:val="24"/>
              </w:rPr>
              <w:t>5</w:t>
            </w:r>
            <w:r w:rsidRPr="00CC1CAC">
              <w:rPr>
                <w:rFonts w:ascii="宋体" w:hAnsi="宋体" w:hint="eastAsia"/>
                <w:sz w:val="24"/>
              </w:rPr>
              <w:t>-</w:t>
            </w:r>
            <w:r w:rsidRPr="00CC1CAC">
              <w:rPr>
                <w:rFonts w:ascii="宋体" w:hAnsi="宋体"/>
                <w:sz w:val="24"/>
              </w:rPr>
              <w:t>10</w:t>
            </w:r>
            <w:r w:rsidRPr="00CC1CAC">
              <w:rPr>
                <w:rFonts w:ascii="宋体" w:hAnsi="宋体" w:hint="eastAsia"/>
                <w:sz w:val="24"/>
              </w:rPr>
              <w:t>分；</w:t>
            </w:r>
          </w:p>
          <w:p w14:paraId="42D86D5E"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实施方案不够全面，进度安排、组织架构不够合理，进度控制、风险控制管理、质量保障措施、信息安全管理措施、文档管理措施不全，得1-</w:t>
            </w:r>
            <w:r w:rsidRPr="00CC1CAC">
              <w:rPr>
                <w:rFonts w:ascii="宋体" w:hAnsi="宋体"/>
                <w:sz w:val="24"/>
              </w:rPr>
              <w:t>4</w:t>
            </w:r>
            <w:r w:rsidRPr="00CC1CAC">
              <w:rPr>
                <w:rFonts w:ascii="宋体" w:hAnsi="宋体" w:hint="eastAsia"/>
                <w:sz w:val="24"/>
              </w:rPr>
              <w:t>分；</w:t>
            </w:r>
          </w:p>
          <w:p w14:paraId="03E874B0" w14:textId="77777777" w:rsidR="007938F7" w:rsidRPr="00CC1CAC" w:rsidRDefault="007938F7" w:rsidP="00A27A0A">
            <w:pPr>
              <w:widowControl/>
              <w:adjustRightInd w:val="0"/>
              <w:snapToGrid w:val="0"/>
              <w:spacing w:line="360" w:lineRule="auto"/>
              <w:rPr>
                <w:rFonts w:ascii="宋体" w:hAnsi="宋体"/>
                <w:sz w:val="24"/>
              </w:rPr>
            </w:pPr>
            <w:r w:rsidRPr="00CC1CAC">
              <w:rPr>
                <w:rFonts w:ascii="宋体" w:hAnsi="宋体" w:hint="eastAsia"/>
                <w:sz w:val="24"/>
              </w:rPr>
              <w:t>实施方案不全面，进度安排、组织架构不合理，没有进度控制、风险控制管理、质量保障措施、信息安全管理措施、文档管理措施，得0分。</w:t>
            </w:r>
          </w:p>
        </w:tc>
        <w:tc>
          <w:tcPr>
            <w:tcW w:w="390" w:type="pct"/>
            <w:shd w:val="clear" w:color="auto" w:fill="auto"/>
            <w:vAlign w:val="center"/>
          </w:tcPr>
          <w:p w14:paraId="07D13DA3" w14:textId="77777777" w:rsidR="007938F7" w:rsidRPr="00CC1CAC" w:rsidRDefault="007938F7" w:rsidP="00A27A0A">
            <w:pPr>
              <w:jc w:val="center"/>
              <w:rPr>
                <w:rFonts w:ascii="宋体" w:hAnsi="宋体"/>
                <w:sz w:val="24"/>
              </w:rPr>
            </w:pPr>
            <w:r w:rsidRPr="00CC1CAC">
              <w:rPr>
                <w:rFonts w:ascii="宋体" w:hAnsi="宋体"/>
                <w:sz w:val="24"/>
              </w:rPr>
              <w:t>10</w:t>
            </w:r>
          </w:p>
        </w:tc>
      </w:tr>
      <w:tr w:rsidR="007938F7" w:rsidRPr="00CC1CAC" w14:paraId="0FECE766" w14:textId="77777777" w:rsidTr="00A27A0A">
        <w:tc>
          <w:tcPr>
            <w:tcW w:w="698" w:type="pct"/>
            <w:vMerge/>
            <w:shd w:val="clear" w:color="auto" w:fill="auto"/>
            <w:vAlign w:val="center"/>
          </w:tcPr>
          <w:p w14:paraId="19ECA607" w14:textId="77777777" w:rsidR="007938F7" w:rsidRPr="00CC1CAC" w:rsidRDefault="007938F7" w:rsidP="00A27A0A">
            <w:pPr>
              <w:jc w:val="center"/>
              <w:rPr>
                <w:rFonts w:ascii="宋体" w:hAnsi="宋体"/>
                <w:sz w:val="24"/>
              </w:rPr>
            </w:pPr>
          </w:p>
        </w:tc>
        <w:tc>
          <w:tcPr>
            <w:tcW w:w="704" w:type="pct"/>
            <w:shd w:val="clear" w:color="auto" w:fill="auto"/>
            <w:vAlign w:val="center"/>
          </w:tcPr>
          <w:p w14:paraId="26AA2181" w14:textId="77777777" w:rsidR="007938F7" w:rsidRPr="00CC1CAC" w:rsidRDefault="007938F7" w:rsidP="00A27A0A">
            <w:pPr>
              <w:jc w:val="center"/>
              <w:rPr>
                <w:rFonts w:ascii="宋体" w:hAnsi="宋体"/>
                <w:sz w:val="24"/>
              </w:rPr>
            </w:pPr>
            <w:r w:rsidRPr="00CC1CAC">
              <w:rPr>
                <w:rFonts w:ascii="宋体" w:hAnsi="宋体" w:hint="eastAsia"/>
                <w:sz w:val="24"/>
              </w:rPr>
              <w:t>项目团队配置</w:t>
            </w:r>
          </w:p>
        </w:tc>
        <w:tc>
          <w:tcPr>
            <w:tcW w:w="3208" w:type="pct"/>
            <w:shd w:val="clear" w:color="auto" w:fill="auto"/>
          </w:tcPr>
          <w:p w14:paraId="67D4115D" w14:textId="77777777" w:rsidR="007938F7" w:rsidRPr="00CC1CAC" w:rsidRDefault="007938F7" w:rsidP="00A27A0A">
            <w:pPr>
              <w:spacing w:line="360" w:lineRule="auto"/>
              <w:rPr>
                <w:rFonts w:ascii="宋体" w:hAnsi="宋体"/>
                <w:sz w:val="24"/>
              </w:rPr>
            </w:pPr>
            <w:r w:rsidRPr="00CC1CAC">
              <w:rPr>
                <w:rFonts w:ascii="宋体" w:hAnsi="宋体" w:hint="eastAsia"/>
                <w:sz w:val="24"/>
              </w:rPr>
              <w:t>本项目需配备不少于</w:t>
            </w:r>
            <w:r w:rsidRPr="00CC1CAC">
              <w:rPr>
                <w:rFonts w:ascii="宋体" w:hAnsi="宋体"/>
                <w:sz w:val="24"/>
              </w:rPr>
              <w:t>5</w:t>
            </w:r>
            <w:r w:rsidRPr="00CC1CAC">
              <w:rPr>
                <w:rFonts w:ascii="宋体" w:hAnsi="宋体" w:hint="eastAsia"/>
                <w:sz w:val="24"/>
              </w:rPr>
              <w:t>人的驻场技术服务团队。驻场服务时间自合同签订之日起，至项目评审验收结束。</w:t>
            </w:r>
          </w:p>
          <w:p w14:paraId="4DAB0785" w14:textId="77777777" w:rsidR="007938F7" w:rsidRPr="00CC1CAC" w:rsidRDefault="007938F7" w:rsidP="00A27A0A">
            <w:pPr>
              <w:spacing w:line="360" w:lineRule="auto"/>
              <w:rPr>
                <w:rFonts w:ascii="宋体" w:hAnsi="宋体"/>
                <w:sz w:val="24"/>
              </w:rPr>
            </w:pPr>
            <w:r w:rsidRPr="00CC1CAC">
              <w:rPr>
                <w:rFonts w:ascii="宋体" w:hAnsi="宋体"/>
                <w:sz w:val="24"/>
              </w:rPr>
              <w:t>本项目投标人指派的项目经理同时</w:t>
            </w:r>
            <w:r w:rsidRPr="00CC1CAC">
              <w:rPr>
                <w:rFonts w:ascii="宋体" w:hAnsi="宋体" w:hint="eastAsia"/>
                <w:sz w:val="24"/>
              </w:rPr>
              <w:t>具有系统分析师和</w:t>
            </w:r>
            <w:r w:rsidRPr="00CC1CAC">
              <w:rPr>
                <w:rFonts w:ascii="宋体" w:hAnsi="宋体"/>
                <w:sz w:val="24"/>
              </w:rPr>
              <w:t>咨询</w:t>
            </w:r>
            <w:r w:rsidRPr="00CC1CAC">
              <w:rPr>
                <w:rFonts w:ascii="宋体" w:hAnsi="宋体" w:hint="eastAsia"/>
                <w:sz w:val="24"/>
              </w:rPr>
              <w:t>工程</w:t>
            </w:r>
            <w:r w:rsidRPr="00CC1CAC">
              <w:rPr>
                <w:rFonts w:ascii="宋体" w:hAnsi="宋体"/>
                <w:sz w:val="24"/>
              </w:rPr>
              <w:t>师资质的得4分</w:t>
            </w:r>
            <w:r w:rsidRPr="00CC1CAC">
              <w:rPr>
                <w:rFonts w:ascii="宋体" w:hAnsi="宋体" w:hint="eastAsia"/>
                <w:sz w:val="24"/>
              </w:rPr>
              <w:t>；</w:t>
            </w:r>
            <w:r w:rsidRPr="00CC1CAC">
              <w:rPr>
                <w:rFonts w:ascii="宋体" w:hAnsi="宋体"/>
                <w:sz w:val="24"/>
              </w:rPr>
              <w:t>项目组其他成员：具有</w:t>
            </w:r>
            <w:r w:rsidRPr="00CC1CAC">
              <w:rPr>
                <w:rFonts w:ascii="宋体" w:hAnsi="宋体" w:hint="eastAsia"/>
                <w:sz w:val="24"/>
              </w:rPr>
              <w:t>系统</w:t>
            </w:r>
            <w:proofErr w:type="gramStart"/>
            <w:r w:rsidRPr="00CC1CAC">
              <w:rPr>
                <w:rFonts w:ascii="宋体" w:hAnsi="宋体" w:hint="eastAsia"/>
                <w:sz w:val="24"/>
              </w:rPr>
              <w:t>架构</w:t>
            </w:r>
            <w:r w:rsidRPr="00CC1CAC">
              <w:rPr>
                <w:rFonts w:ascii="宋体" w:hAnsi="宋体"/>
                <w:sz w:val="24"/>
              </w:rPr>
              <w:t>师</w:t>
            </w:r>
            <w:proofErr w:type="gramEnd"/>
            <w:r w:rsidRPr="00CC1CAC">
              <w:rPr>
                <w:rFonts w:ascii="宋体" w:hAnsi="宋体" w:hint="eastAsia"/>
                <w:sz w:val="24"/>
              </w:rPr>
              <w:t>认证证书、数据库相关类似OCM认证证书、软件设计师认证证书、注册信息安全专业人员（</w:t>
            </w:r>
            <w:r w:rsidRPr="00CC1CAC">
              <w:rPr>
                <w:rFonts w:ascii="宋体" w:hAnsi="宋体"/>
                <w:sz w:val="24"/>
              </w:rPr>
              <w:t>CISP</w:t>
            </w:r>
            <w:r w:rsidRPr="00CC1CAC">
              <w:rPr>
                <w:rFonts w:ascii="宋体" w:hAnsi="宋体" w:hint="eastAsia"/>
                <w:sz w:val="24"/>
              </w:rPr>
              <w:t>）、咨询工程师证书、软件</w:t>
            </w:r>
            <w:proofErr w:type="gramStart"/>
            <w:r w:rsidRPr="00CC1CAC">
              <w:rPr>
                <w:rFonts w:ascii="宋体" w:hAnsi="宋体" w:hint="eastAsia"/>
                <w:sz w:val="24"/>
              </w:rPr>
              <w:t>测评师</w:t>
            </w:r>
            <w:proofErr w:type="gramEnd"/>
            <w:r w:rsidRPr="00CC1CAC">
              <w:rPr>
                <w:rFonts w:ascii="宋体" w:hAnsi="宋体" w:hint="eastAsia"/>
                <w:sz w:val="24"/>
              </w:rPr>
              <w:t>认证</w:t>
            </w:r>
            <w:r w:rsidRPr="00CC1CAC">
              <w:rPr>
                <w:rFonts w:ascii="宋体" w:hAnsi="宋体" w:hint="eastAsia"/>
                <w:sz w:val="24"/>
              </w:rPr>
              <w:lastRenderedPageBreak/>
              <w:t>证书，每提供一个得1分，每种证书最多得2分，此项最高得</w:t>
            </w:r>
            <w:r w:rsidRPr="00CC1CAC">
              <w:rPr>
                <w:rFonts w:ascii="宋体" w:hAnsi="宋体"/>
                <w:sz w:val="24"/>
              </w:rPr>
              <w:t>8</w:t>
            </w:r>
            <w:r w:rsidRPr="00CC1CAC">
              <w:rPr>
                <w:rFonts w:ascii="宋体" w:hAnsi="宋体" w:hint="eastAsia"/>
                <w:sz w:val="24"/>
              </w:rPr>
              <w:t>分。</w:t>
            </w:r>
          </w:p>
          <w:p w14:paraId="354C5CAC" w14:textId="77777777" w:rsidR="007938F7" w:rsidRPr="00CC1CAC" w:rsidRDefault="007938F7" w:rsidP="00A27A0A">
            <w:pPr>
              <w:spacing w:line="360" w:lineRule="auto"/>
              <w:rPr>
                <w:rFonts w:ascii="宋体" w:hAnsi="宋体"/>
                <w:sz w:val="24"/>
              </w:rPr>
            </w:pPr>
            <w:r w:rsidRPr="00CC1CAC">
              <w:rPr>
                <w:rFonts w:ascii="宋体" w:hAnsi="宋体" w:hint="eastAsia"/>
                <w:b/>
                <w:bCs/>
                <w:color w:val="000000"/>
                <w:sz w:val="24"/>
                <w:lang w:bidi="ar"/>
              </w:rPr>
              <w:t>（提供人员相关资格证书复印件及社保缴纳证明并加盖供应商公章，否则不得分)</w:t>
            </w:r>
          </w:p>
        </w:tc>
        <w:tc>
          <w:tcPr>
            <w:tcW w:w="390" w:type="pct"/>
            <w:shd w:val="clear" w:color="auto" w:fill="auto"/>
            <w:vAlign w:val="center"/>
          </w:tcPr>
          <w:p w14:paraId="4D8C06C7" w14:textId="77777777" w:rsidR="007938F7" w:rsidRPr="00CC1CAC" w:rsidRDefault="007938F7" w:rsidP="00A27A0A">
            <w:pPr>
              <w:jc w:val="center"/>
              <w:rPr>
                <w:rFonts w:ascii="宋体" w:hAnsi="宋体"/>
                <w:sz w:val="24"/>
              </w:rPr>
            </w:pPr>
            <w:r w:rsidRPr="00CC1CAC">
              <w:rPr>
                <w:rFonts w:ascii="宋体" w:hAnsi="宋体" w:cs="宋体"/>
                <w:kern w:val="0"/>
                <w:sz w:val="24"/>
              </w:rPr>
              <w:lastRenderedPageBreak/>
              <w:t>12</w:t>
            </w:r>
          </w:p>
        </w:tc>
      </w:tr>
    </w:tbl>
    <w:p w14:paraId="507A4B22" w14:textId="77777777" w:rsidR="001E290E" w:rsidRPr="001E290E" w:rsidRDefault="001E290E" w:rsidP="00EB5B59">
      <w:pPr>
        <w:pStyle w:val="a4"/>
        <w:ind w:firstLine="482"/>
        <w:rPr>
          <w:b/>
          <w:bCs w:val="0"/>
        </w:rPr>
      </w:pPr>
    </w:p>
    <w:p w14:paraId="12C2EC0C" w14:textId="77777777" w:rsidR="005B57A2" w:rsidRDefault="005B57A2" w:rsidP="00EB5B59">
      <w:pPr>
        <w:pStyle w:val="a4"/>
        <w:ind w:firstLine="482"/>
        <w:rPr>
          <w:b/>
          <w:bCs w:val="0"/>
        </w:rPr>
      </w:pPr>
    </w:p>
    <w:p w14:paraId="743D9F15" w14:textId="4A4D4E55" w:rsidR="00EB5B59" w:rsidRPr="00C91D2E" w:rsidRDefault="00EB5B59" w:rsidP="00EB5B59">
      <w:pPr>
        <w:pStyle w:val="a4"/>
        <w:ind w:firstLine="482"/>
        <w:rPr>
          <w:b/>
          <w:bCs w:val="0"/>
        </w:rPr>
      </w:pPr>
      <w:r w:rsidRPr="00C91D2E">
        <w:rPr>
          <w:rFonts w:hint="eastAsia"/>
          <w:b/>
          <w:bCs w:val="0"/>
        </w:rPr>
        <w:t>（一）评分因素应当与投标人所提供服务及伴随货物和工程的实现功能和质量相关，各评分因素应当与相应的商务条件和采购需求对应。评分具体因素参考以下内容：</w:t>
      </w:r>
    </w:p>
    <w:p w14:paraId="7B0CE395" w14:textId="77777777" w:rsidR="00EB5B59" w:rsidRPr="00C91D2E" w:rsidRDefault="00EB5B59" w:rsidP="00EB5B59">
      <w:pPr>
        <w:pStyle w:val="a4"/>
        <w:ind w:firstLine="480"/>
      </w:pPr>
      <w:r w:rsidRPr="00C91D2E">
        <w:rPr>
          <w:rFonts w:hint="eastAsia"/>
        </w:rPr>
        <w:t>1</w:t>
      </w:r>
      <w:r w:rsidRPr="00C91D2E">
        <w:rPr>
          <w:rFonts w:hint="eastAsia"/>
        </w:rPr>
        <w:t>、技术分</w:t>
      </w:r>
    </w:p>
    <w:p w14:paraId="3883CE2E" w14:textId="77777777" w:rsidR="00EB5B59" w:rsidRPr="00C91D2E" w:rsidRDefault="00EB5B59" w:rsidP="00EB5B59">
      <w:pPr>
        <w:pStyle w:val="a4"/>
        <w:ind w:firstLine="480"/>
      </w:pPr>
      <w:r w:rsidRPr="00C91D2E">
        <w:rPr>
          <w:rFonts w:hint="eastAsia"/>
        </w:rPr>
        <w:t>根据对采购需求的响应程度进行打分</w:t>
      </w:r>
    </w:p>
    <w:p w14:paraId="338988B6" w14:textId="77777777" w:rsidR="00EB5B59" w:rsidRPr="00C91D2E" w:rsidRDefault="00EB5B59" w:rsidP="00EB5B59">
      <w:pPr>
        <w:pStyle w:val="a4"/>
        <w:ind w:firstLine="480"/>
      </w:pPr>
      <w:r w:rsidRPr="00C91D2E">
        <w:rPr>
          <w:rFonts w:hint="eastAsia"/>
        </w:rPr>
        <w:t>（</w:t>
      </w:r>
      <w:r w:rsidRPr="00C91D2E">
        <w:rPr>
          <w:rFonts w:hint="eastAsia"/>
        </w:rPr>
        <w:t>1</w:t>
      </w:r>
      <w:r w:rsidRPr="00C91D2E">
        <w:rPr>
          <w:rFonts w:hint="eastAsia"/>
        </w:rPr>
        <w:t>）对项目组人员组成（人员数量、专业构成、业绩）；</w:t>
      </w:r>
    </w:p>
    <w:p w14:paraId="3E4E8B54" w14:textId="77777777" w:rsidR="00EB5B59" w:rsidRPr="00C91D2E" w:rsidRDefault="00EB5B59" w:rsidP="00EB5B59">
      <w:pPr>
        <w:pStyle w:val="a4"/>
        <w:ind w:firstLine="480"/>
      </w:pPr>
      <w:r w:rsidRPr="00C91D2E">
        <w:rPr>
          <w:rFonts w:hint="eastAsia"/>
        </w:rPr>
        <w:t>（</w:t>
      </w:r>
      <w:r w:rsidRPr="00C91D2E">
        <w:rPr>
          <w:rFonts w:hint="eastAsia"/>
        </w:rPr>
        <w:t>2</w:t>
      </w:r>
      <w:r w:rsidRPr="00C91D2E">
        <w:rPr>
          <w:rFonts w:hint="eastAsia"/>
        </w:rPr>
        <w:t>）项目组主要负责人履历（学历、职称、专业资格证书、业绩）；</w:t>
      </w:r>
    </w:p>
    <w:p w14:paraId="6643EDDB" w14:textId="531BF298" w:rsidR="00EB5B59" w:rsidRPr="00C91D2E" w:rsidRDefault="00EB5B59" w:rsidP="00EB5B59">
      <w:pPr>
        <w:pStyle w:val="a4"/>
        <w:ind w:firstLine="480"/>
      </w:pPr>
      <w:r w:rsidRPr="00C91D2E">
        <w:rPr>
          <w:rFonts w:hint="eastAsia"/>
        </w:rPr>
        <w:t>（</w:t>
      </w:r>
      <w:r w:rsidRPr="00C91D2E">
        <w:rPr>
          <w:rFonts w:hint="eastAsia"/>
        </w:rPr>
        <w:t>3</w:t>
      </w:r>
      <w:r w:rsidRPr="00C91D2E">
        <w:rPr>
          <w:rFonts w:hint="eastAsia"/>
        </w:rPr>
        <w:t>）服务内容、方案、计划等</w:t>
      </w:r>
      <w:r w:rsidR="003B4D8F" w:rsidRPr="00C91D2E">
        <w:rPr>
          <w:rFonts w:hint="eastAsia"/>
        </w:rPr>
        <w:t>；</w:t>
      </w:r>
    </w:p>
    <w:p w14:paraId="5708CA51" w14:textId="33E2F4B4" w:rsidR="00EB5B59" w:rsidRPr="00C91D2E" w:rsidRDefault="00EB5B59" w:rsidP="00EB5B59">
      <w:pPr>
        <w:pStyle w:val="a4"/>
        <w:ind w:firstLine="480"/>
      </w:pPr>
      <w:r w:rsidRPr="00C91D2E">
        <w:rPr>
          <w:rFonts w:hint="eastAsia"/>
        </w:rPr>
        <w:t>（</w:t>
      </w:r>
      <w:r w:rsidRPr="00C91D2E">
        <w:rPr>
          <w:rFonts w:hint="eastAsia"/>
        </w:rPr>
        <w:t>4</w:t>
      </w:r>
      <w:r w:rsidRPr="00C91D2E">
        <w:rPr>
          <w:rFonts w:hint="eastAsia"/>
        </w:rPr>
        <w:t>）区分技术指标的重要性程度确定不同分值</w:t>
      </w:r>
      <w:r w:rsidR="003B4D8F" w:rsidRPr="00C91D2E">
        <w:rPr>
          <w:rFonts w:hint="eastAsia"/>
        </w:rPr>
        <w:t>；</w:t>
      </w:r>
    </w:p>
    <w:p w14:paraId="07466483" w14:textId="77777777" w:rsidR="00EB5B59" w:rsidRPr="00C91D2E" w:rsidRDefault="00EB5B59" w:rsidP="00EB5B59">
      <w:pPr>
        <w:pStyle w:val="a4"/>
        <w:ind w:firstLine="480"/>
      </w:pPr>
      <w:r w:rsidRPr="00C91D2E">
        <w:rPr>
          <w:rFonts w:hint="eastAsia"/>
        </w:rPr>
        <w:t>（</w:t>
      </w:r>
      <w:r w:rsidRPr="00C91D2E">
        <w:rPr>
          <w:rFonts w:hint="eastAsia"/>
        </w:rPr>
        <w:t>5</w:t>
      </w:r>
      <w:r w:rsidRPr="00C91D2E">
        <w:rPr>
          <w:rFonts w:hint="eastAsia"/>
        </w:rPr>
        <w:t>）投标人应对加分指标进行逐条响应，否则不加分。</w:t>
      </w:r>
    </w:p>
    <w:p w14:paraId="328ABC53" w14:textId="77777777" w:rsidR="00EB5B59" w:rsidRPr="00C91D2E" w:rsidRDefault="00EB5B59" w:rsidP="00EB5B59">
      <w:pPr>
        <w:pStyle w:val="a4"/>
        <w:ind w:firstLine="480"/>
      </w:pPr>
      <w:r w:rsidRPr="00C91D2E">
        <w:rPr>
          <w:rFonts w:hint="eastAsia"/>
        </w:rPr>
        <w:t>2</w:t>
      </w:r>
      <w:r w:rsidRPr="00C91D2E">
        <w:rPr>
          <w:rFonts w:hint="eastAsia"/>
        </w:rPr>
        <w:t>、商务分</w:t>
      </w:r>
    </w:p>
    <w:p w14:paraId="0F67819D" w14:textId="77777777" w:rsidR="00EB5B59" w:rsidRPr="00C91D2E" w:rsidRDefault="00EB5B59" w:rsidP="00EB5B59">
      <w:pPr>
        <w:pStyle w:val="a4"/>
        <w:ind w:firstLine="480"/>
      </w:pPr>
      <w:r w:rsidRPr="00C91D2E">
        <w:rPr>
          <w:rFonts w:hint="eastAsia"/>
        </w:rPr>
        <w:t>（</w:t>
      </w:r>
      <w:r w:rsidRPr="00C91D2E">
        <w:rPr>
          <w:rFonts w:hint="eastAsia"/>
        </w:rPr>
        <w:t>1</w:t>
      </w:r>
      <w:r w:rsidRPr="00C91D2E">
        <w:rPr>
          <w:rFonts w:hint="eastAsia"/>
        </w:rPr>
        <w:t>）对信誉和企业专业能力证明；</w:t>
      </w:r>
    </w:p>
    <w:p w14:paraId="10E42620" w14:textId="77777777" w:rsidR="00EB5B59" w:rsidRPr="00C91D2E" w:rsidRDefault="00EB5B59" w:rsidP="00EB5B59">
      <w:pPr>
        <w:pStyle w:val="a4"/>
        <w:ind w:firstLine="480"/>
      </w:pPr>
      <w:r w:rsidRPr="00C91D2E">
        <w:rPr>
          <w:rFonts w:hint="eastAsia"/>
        </w:rPr>
        <w:t>（</w:t>
      </w:r>
      <w:r w:rsidRPr="00C91D2E">
        <w:rPr>
          <w:rFonts w:hint="eastAsia"/>
        </w:rPr>
        <w:t>2</w:t>
      </w:r>
      <w:r w:rsidRPr="00C91D2E">
        <w:rPr>
          <w:rFonts w:hint="eastAsia"/>
        </w:rPr>
        <w:t>）业绩、增值服务；</w:t>
      </w:r>
    </w:p>
    <w:p w14:paraId="1B97550C" w14:textId="77777777" w:rsidR="00EB5B59" w:rsidRPr="00C91D2E" w:rsidRDefault="00EB5B59" w:rsidP="00EB5B59">
      <w:pPr>
        <w:pStyle w:val="a4"/>
        <w:ind w:firstLine="480"/>
      </w:pPr>
      <w:r w:rsidRPr="00C91D2E">
        <w:rPr>
          <w:rFonts w:hint="eastAsia"/>
        </w:rPr>
        <w:t>（</w:t>
      </w:r>
      <w:r w:rsidRPr="00C91D2E">
        <w:rPr>
          <w:rFonts w:hint="eastAsia"/>
        </w:rPr>
        <w:t>3</w:t>
      </w:r>
      <w:r w:rsidRPr="00C91D2E">
        <w:rPr>
          <w:rFonts w:hint="eastAsia"/>
        </w:rPr>
        <w:t>）人员投入薪酬的合理性；</w:t>
      </w:r>
    </w:p>
    <w:p w14:paraId="17A66269" w14:textId="77777777" w:rsidR="00EB5B59" w:rsidRPr="00C91D2E" w:rsidRDefault="00EB5B59" w:rsidP="00EB5B59">
      <w:pPr>
        <w:pStyle w:val="a4"/>
        <w:ind w:firstLine="480"/>
      </w:pPr>
      <w:r w:rsidRPr="00C91D2E">
        <w:rPr>
          <w:rFonts w:hint="eastAsia"/>
        </w:rPr>
        <w:t>（</w:t>
      </w:r>
      <w:r w:rsidRPr="00C91D2E">
        <w:rPr>
          <w:rFonts w:hint="eastAsia"/>
        </w:rPr>
        <w:t>4</w:t>
      </w:r>
      <w:r w:rsidRPr="00C91D2E">
        <w:rPr>
          <w:rFonts w:hint="eastAsia"/>
        </w:rPr>
        <w:t>）分项报价的合理性；</w:t>
      </w:r>
    </w:p>
    <w:p w14:paraId="651A20B2" w14:textId="77777777" w:rsidR="00EB5B59" w:rsidRPr="00C91D2E" w:rsidRDefault="00EB5B59" w:rsidP="00EB5B59">
      <w:pPr>
        <w:pStyle w:val="a4"/>
        <w:ind w:firstLine="480"/>
      </w:pPr>
      <w:r w:rsidRPr="00C91D2E">
        <w:rPr>
          <w:rFonts w:hint="eastAsia"/>
        </w:rPr>
        <w:t>（</w:t>
      </w:r>
      <w:r w:rsidRPr="00C91D2E">
        <w:rPr>
          <w:rFonts w:hint="eastAsia"/>
        </w:rPr>
        <w:t>5</w:t>
      </w:r>
      <w:r w:rsidRPr="00C91D2E">
        <w:rPr>
          <w:rFonts w:hint="eastAsia"/>
        </w:rPr>
        <w:t>）技术设备状况等；</w:t>
      </w:r>
    </w:p>
    <w:p w14:paraId="1207B098" w14:textId="27E45398" w:rsidR="00EA75C8" w:rsidRPr="00C91D2E" w:rsidRDefault="00EB5B59" w:rsidP="00EB5B59">
      <w:pPr>
        <w:pStyle w:val="a4"/>
        <w:ind w:firstLine="480"/>
      </w:pPr>
      <w:r w:rsidRPr="00C91D2E">
        <w:rPr>
          <w:rFonts w:hint="eastAsia"/>
        </w:rPr>
        <w:t>（</w:t>
      </w:r>
      <w:r w:rsidRPr="00C91D2E">
        <w:rPr>
          <w:rFonts w:hint="eastAsia"/>
        </w:rPr>
        <w:t>6</w:t>
      </w:r>
      <w:r w:rsidRPr="00C91D2E">
        <w:rPr>
          <w:rFonts w:hint="eastAsia"/>
        </w:rPr>
        <w:t>）质保和服务方案</w:t>
      </w:r>
      <w:r w:rsidRPr="00C91D2E">
        <w:rPr>
          <w:rFonts w:hint="eastAsia"/>
        </w:rPr>
        <w:t>(</w:t>
      </w:r>
      <w:r w:rsidRPr="00C91D2E">
        <w:rPr>
          <w:rFonts w:hint="eastAsia"/>
        </w:rPr>
        <w:t>如果有</w:t>
      </w:r>
      <w:r w:rsidRPr="00C91D2E">
        <w:rPr>
          <w:rFonts w:hint="eastAsia"/>
        </w:rPr>
        <w:t>)</w:t>
      </w:r>
      <w:r w:rsidR="003B4D8F" w:rsidRPr="00C91D2E">
        <w:rPr>
          <w:rFonts w:hint="eastAsia"/>
        </w:rPr>
        <w:t>：</w:t>
      </w:r>
      <w:r w:rsidRPr="00C91D2E">
        <w:rPr>
          <w:rFonts w:hint="eastAsia"/>
        </w:rPr>
        <w:t>响应时间、质保时间、维修维护措施</w:t>
      </w:r>
      <w:r w:rsidRPr="00C91D2E">
        <w:rPr>
          <w:rFonts w:hint="eastAsia"/>
        </w:rPr>
        <w:t xml:space="preserve"> (</w:t>
      </w:r>
      <w:r w:rsidRPr="00C91D2E">
        <w:rPr>
          <w:rFonts w:hint="eastAsia"/>
        </w:rPr>
        <w:t>以合同约束</w:t>
      </w:r>
      <w:r w:rsidRPr="00C91D2E">
        <w:rPr>
          <w:rFonts w:hint="eastAsia"/>
        </w:rPr>
        <w:t xml:space="preserve"> )</w:t>
      </w:r>
      <w:r w:rsidRPr="00C91D2E">
        <w:rPr>
          <w:rFonts w:hint="eastAsia"/>
        </w:rPr>
        <w:t>业务培训等。</w:t>
      </w:r>
    </w:p>
    <w:p w14:paraId="611131A6" w14:textId="77777777" w:rsidR="00E46594" w:rsidRPr="00C91D2E" w:rsidRDefault="00E46594" w:rsidP="00E46594">
      <w:pPr>
        <w:pStyle w:val="a4"/>
        <w:widowControl/>
        <w:ind w:firstLine="482"/>
        <w:rPr>
          <w:b/>
          <w:bCs w:val="0"/>
        </w:rPr>
      </w:pPr>
      <w:r w:rsidRPr="00C91D2E">
        <w:rPr>
          <w:rFonts w:hint="eastAsia"/>
          <w:b/>
          <w:bCs w:val="0"/>
        </w:rPr>
        <w:t>（二）根据政府采购活动相关管理规定和要求，以下事项不得作为评审因素，包括但不限于：</w:t>
      </w:r>
    </w:p>
    <w:p w14:paraId="6BAA8E09" w14:textId="77777777" w:rsidR="00E46594" w:rsidRPr="00C91D2E" w:rsidRDefault="00E46594" w:rsidP="00E46594">
      <w:pPr>
        <w:pStyle w:val="a4"/>
        <w:widowControl/>
        <w:ind w:firstLine="480"/>
      </w:pPr>
      <w:r w:rsidRPr="00C91D2E">
        <w:rPr>
          <w:rFonts w:hint="eastAsia"/>
        </w:rPr>
        <w:t>（</w:t>
      </w:r>
      <w:r w:rsidRPr="00C91D2E">
        <w:rPr>
          <w:rFonts w:hint="eastAsia"/>
        </w:rPr>
        <w:t>1</w:t>
      </w:r>
      <w:r w:rsidRPr="00C91D2E">
        <w:rPr>
          <w:rFonts w:hint="eastAsia"/>
        </w:rPr>
        <w:t>）已作为资格条件事项；</w:t>
      </w:r>
    </w:p>
    <w:p w14:paraId="0917DC38" w14:textId="77777777" w:rsidR="00E46594" w:rsidRPr="00C91D2E" w:rsidRDefault="00E46594" w:rsidP="00E46594">
      <w:pPr>
        <w:pStyle w:val="a4"/>
        <w:widowControl/>
        <w:ind w:firstLine="480"/>
      </w:pPr>
      <w:r w:rsidRPr="00C91D2E">
        <w:rPr>
          <w:rFonts w:hint="eastAsia"/>
        </w:rPr>
        <w:t>（</w:t>
      </w:r>
      <w:r w:rsidRPr="00C91D2E">
        <w:rPr>
          <w:rFonts w:hint="eastAsia"/>
        </w:rPr>
        <w:t>2</w:t>
      </w:r>
      <w:r w:rsidRPr="00C91D2E">
        <w:rPr>
          <w:rFonts w:hint="eastAsia"/>
        </w:rPr>
        <w:t>）涉及企业规模条件事项；</w:t>
      </w:r>
    </w:p>
    <w:p w14:paraId="73680803" w14:textId="77777777" w:rsidR="00E46594" w:rsidRPr="00C91D2E" w:rsidRDefault="00E46594" w:rsidP="00E46594">
      <w:pPr>
        <w:pStyle w:val="a4"/>
        <w:widowControl/>
        <w:ind w:firstLine="480"/>
      </w:pPr>
      <w:r w:rsidRPr="00C91D2E">
        <w:rPr>
          <w:rFonts w:hint="eastAsia"/>
        </w:rPr>
        <w:t>（</w:t>
      </w:r>
      <w:r w:rsidRPr="00C91D2E">
        <w:rPr>
          <w:rFonts w:hint="eastAsia"/>
        </w:rPr>
        <w:t>3</w:t>
      </w:r>
      <w:r w:rsidRPr="00C91D2E">
        <w:rPr>
          <w:rFonts w:hint="eastAsia"/>
        </w:rPr>
        <w:t>）附加金额要求的业绩；</w:t>
      </w:r>
    </w:p>
    <w:p w14:paraId="790859B7" w14:textId="77777777" w:rsidR="00E46594" w:rsidRPr="00C91D2E" w:rsidRDefault="00E46594" w:rsidP="00E46594">
      <w:pPr>
        <w:pStyle w:val="a4"/>
        <w:widowControl/>
        <w:ind w:firstLine="480"/>
      </w:pPr>
      <w:r w:rsidRPr="00C91D2E">
        <w:rPr>
          <w:rFonts w:hint="eastAsia"/>
        </w:rPr>
        <w:lastRenderedPageBreak/>
        <w:t>（</w:t>
      </w:r>
      <w:r w:rsidRPr="00C91D2E">
        <w:rPr>
          <w:rFonts w:hint="eastAsia"/>
        </w:rPr>
        <w:t>4</w:t>
      </w:r>
      <w:r w:rsidRPr="00C91D2E">
        <w:rPr>
          <w:rFonts w:hint="eastAsia"/>
        </w:rPr>
        <w:t>）对合同条款的任何变更与偏离；</w:t>
      </w:r>
    </w:p>
    <w:p w14:paraId="5066C0C8" w14:textId="77777777" w:rsidR="00E46594" w:rsidRPr="00C91D2E" w:rsidRDefault="00E46594" w:rsidP="00E46594">
      <w:pPr>
        <w:pStyle w:val="a4"/>
        <w:widowControl/>
        <w:ind w:firstLine="480"/>
      </w:pPr>
      <w:r w:rsidRPr="00C91D2E">
        <w:rPr>
          <w:rFonts w:hint="eastAsia"/>
        </w:rPr>
        <w:t>（</w:t>
      </w:r>
      <w:r w:rsidRPr="00C91D2E">
        <w:rPr>
          <w:rFonts w:hint="eastAsia"/>
        </w:rPr>
        <w:t>5</w:t>
      </w:r>
      <w:r w:rsidRPr="00C91D2E">
        <w:rPr>
          <w:rFonts w:hint="eastAsia"/>
        </w:rPr>
        <w:t>）与商务条件和采购需求不对应或者与合同履行无关的事项；</w:t>
      </w:r>
    </w:p>
    <w:p w14:paraId="10FEA9E0" w14:textId="77777777" w:rsidR="00E46594" w:rsidRPr="00C91D2E" w:rsidRDefault="00E46594" w:rsidP="00E46594">
      <w:pPr>
        <w:pStyle w:val="a4"/>
        <w:widowControl/>
        <w:ind w:firstLine="480"/>
      </w:pPr>
      <w:r w:rsidRPr="00C91D2E">
        <w:rPr>
          <w:rFonts w:hint="eastAsia"/>
        </w:rPr>
        <w:t>（</w:t>
      </w:r>
      <w:r w:rsidRPr="00C91D2E">
        <w:rPr>
          <w:rFonts w:hint="eastAsia"/>
        </w:rPr>
        <w:t>6</w:t>
      </w:r>
      <w:r w:rsidRPr="00C91D2E">
        <w:rPr>
          <w:rFonts w:hint="eastAsia"/>
        </w:rPr>
        <w:t>）与投标人所提供货物（服务）的质量无关的事项；</w:t>
      </w:r>
    </w:p>
    <w:p w14:paraId="14C7BB76" w14:textId="77777777" w:rsidR="00E46594" w:rsidRPr="00C91D2E" w:rsidRDefault="00E46594" w:rsidP="00E46594">
      <w:pPr>
        <w:pStyle w:val="a4"/>
        <w:widowControl/>
        <w:ind w:firstLine="480"/>
      </w:pPr>
      <w:r w:rsidRPr="00C91D2E">
        <w:rPr>
          <w:rFonts w:hint="eastAsia"/>
        </w:rPr>
        <w:t>（</w:t>
      </w:r>
      <w:r w:rsidRPr="00C91D2E">
        <w:rPr>
          <w:rFonts w:hint="eastAsia"/>
        </w:rPr>
        <w:t>7</w:t>
      </w:r>
      <w:r w:rsidRPr="00C91D2E">
        <w:rPr>
          <w:rFonts w:hint="eastAsia"/>
        </w:rPr>
        <w:t>）对投标人进行横向比较（横向比较是指评审标准中出现投标人与投标人之间的比较）；</w:t>
      </w:r>
    </w:p>
    <w:p w14:paraId="4D6F637A" w14:textId="77777777" w:rsidR="00E46594" w:rsidRPr="00C91D2E" w:rsidRDefault="00E46594" w:rsidP="00E46594">
      <w:pPr>
        <w:pStyle w:val="a4"/>
        <w:widowControl/>
        <w:ind w:firstLine="480"/>
      </w:pPr>
      <w:r w:rsidRPr="00C91D2E">
        <w:rPr>
          <w:rFonts w:hint="eastAsia"/>
        </w:rPr>
        <w:t>（</w:t>
      </w:r>
      <w:r w:rsidRPr="00C91D2E">
        <w:rPr>
          <w:rFonts w:hint="eastAsia"/>
        </w:rPr>
        <w:t>8</w:t>
      </w:r>
      <w:r w:rsidRPr="00C91D2E">
        <w:rPr>
          <w:rFonts w:hint="eastAsia"/>
        </w:rPr>
        <w:t>）非区间评审因素对应区间得分；</w:t>
      </w:r>
    </w:p>
    <w:p w14:paraId="45480F58" w14:textId="77777777" w:rsidR="00E46594" w:rsidRPr="00C91D2E" w:rsidRDefault="00E46594" w:rsidP="00E46594">
      <w:pPr>
        <w:pStyle w:val="a4"/>
        <w:widowControl/>
        <w:ind w:firstLine="480"/>
      </w:pPr>
      <w:r w:rsidRPr="00C91D2E">
        <w:rPr>
          <w:rFonts w:hint="eastAsia"/>
        </w:rPr>
        <w:t>（</w:t>
      </w:r>
      <w:r w:rsidRPr="00C91D2E">
        <w:rPr>
          <w:rFonts w:hint="eastAsia"/>
        </w:rPr>
        <w:t>9</w:t>
      </w:r>
      <w:r w:rsidRPr="00C91D2E">
        <w:rPr>
          <w:rFonts w:hint="eastAsia"/>
        </w:rPr>
        <w:t>）特定行政区域或者特定行业的业绩、奖项；</w:t>
      </w:r>
    </w:p>
    <w:p w14:paraId="78817C81" w14:textId="77777777" w:rsidR="00E46594" w:rsidRPr="00C91D2E" w:rsidRDefault="00E46594" w:rsidP="00E46594">
      <w:pPr>
        <w:pStyle w:val="a4"/>
        <w:widowControl/>
        <w:ind w:firstLine="480"/>
      </w:pPr>
      <w:r w:rsidRPr="00C91D2E">
        <w:rPr>
          <w:rFonts w:hint="eastAsia"/>
        </w:rPr>
        <w:t>（</w:t>
      </w:r>
      <w:r w:rsidRPr="00C91D2E">
        <w:rPr>
          <w:rFonts w:hint="eastAsia"/>
        </w:rPr>
        <w:t>10</w:t>
      </w:r>
      <w:r w:rsidRPr="00C91D2E">
        <w:rPr>
          <w:rFonts w:hint="eastAsia"/>
        </w:rPr>
        <w:t>）非法限定供应商的所有制形式、组织形式或者所在地。</w:t>
      </w:r>
    </w:p>
    <w:bookmarkEnd w:id="0"/>
    <w:p w14:paraId="7D67AF41" w14:textId="77777777" w:rsidR="00E46594" w:rsidRPr="00C91D2E" w:rsidRDefault="00E46594" w:rsidP="00EB5B59">
      <w:pPr>
        <w:pStyle w:val="a4"/>
        <w:ind w:firstLine="480"/>
      </w:pPr>
    </w:p>
    <w:sectPr w:rsidR="00E46594" w:rsidRPr="00C91D2E" w:rsidSect="00E46594">
      <w:pgSz w:w="11906" w:h="16838" w:code="9"/>
      <w:pgMar w:top="1440" w:right="1797" w:bottom="1440" w:left="179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9B56" w14:textId="77777777" w:rsidR="001C1545" w:rsidRDefault="001C1545" w:rsidP="001701E8">
      <w:r>
        <w:separator/>
      </w:r>
    </w:p>
    <w:p w14:paraId="55920B08" w14:textId="77777777" w:rsidR="001C1545" w:rsidRDefault="001C1545"/>
    <w:p w14:paraId="5EBE151C" w14:textId="77777777" w:rsidR="001C1545" w:rsidRDefault="001C1545"/>
    <w:p w14:paraId="3D3CBFE5" w14:textId="77777777" w:rsidR="001C1545" w:rsidRDefault="001C1545"/>
    <w:p w14:paraId="5E9A7D2C" w14:textId="77777777" w:rsidR="001C1545" w:rsidRDefault="001C1545"/>
    <w:p w14:paraId="67C0D7AD" w14:textId="77777777" w:rsidR="001C1545" w:rsidRDefault="001C1545"/>
  </w:endnote>
  <w:endnote w:type="continuationSeparator" w:id="0">
    <w:p w14:paraId="78ADC421" w14:textId="77777777" w:rsidR="001C1545" w:rsidRDefault="001C1545" w:rsidP="001701E8">
      <w:r>
        <w:continuationSeparator/>
      </w:r>
    </w:p>
    <w:p w14:paraId="3D4A3148" w14:textId="77777777" w:rsidR="001C1545" w:rsidRDefault="001C1545"/>
    <w:p w14:paraId="62516468" w14:textId="77777777" w:rsidR="001C1545" w:rsidRDefault="001C1545"/>
    <w:p w14:paraId="6785CE09" w14:textId="77777777" w:rsidR="001C1545" w:rsidRDefault="001C1545"/>
    <w:p w14:paraId="133E0A76" w14:textId="77777777" w:rsidR="001C1545" w:rsidRDefault="001C1545"/>
    <w:p w14:paraId="4E240684" w14:textId="77777777" w:rsidR="001C1545" w:rsidRDefault="001C1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方正舒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C13" w14:textId="77777777" w:rsidR="0063088E" w:rsidRPr="00045D0D" w:rsidRDefault="0063088E" w:rsidP="008069C7">
    <w:pPr>
      <w:pStyle w:val="ac"/>
    </w:pPr>
    <w:r w:rsidRPr="00045D0D">
      <w:fldChar w:fldCharType="begin"/>
    </w:r>
    <w:r w:rsidRPr="00045D0D">
      <w:instrText>PAGE   \* MERGEFORMAT</w:instrText>
    </w:r>
    <w:r w:rsidRPr="00045D0D">
      <w:fldChar w:fldCharType="separate"/>
    </w:r>
    <w:r>
      <w:rPr>
        <w:noProof/>
      </w:rPr>
      <w:t>6</w:t>
    </w:r>
    <w:r w:rsidRPr="00045D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55021"/>
      <w:docPartObj>
        <w:docPartGallery w:val="Page Numbers (Bottom of Page)"/>
        <w:docPartUnique/>
      </w:docPartObj>
    </w:sdtPr>
    <w:sdtEndPr/>
    <w:sdtContent>
      <w:p w14:paraId="7DEAE1F8" w14:textId="77777777" w:rsidR="0063088E" w:rsidRPr="00045D0D" w:rsidRDefault="0063088E" w:rsidP="000B3275">
        <w:pPr>
          <w:pStyle w:val="ac"/>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417378"/>
      <w:docPartObj>
        <w:docPartGallery w:val="Page Numbers (Bottom of Page)"/>
        <w:docPartUnique/>
      </w:docPartObj>
    </w:sdtPr>
    <w:sdtEndPr/>
    <w:sdtContent>
      <w:p w14:paraId="2EC0987D" w14:textId="77777777" w:rsidR="00207D7F" w:rsidRPr="00045D0D" w:rsidRDefault="00207D7F" w:rsidP="000B3275">
        <w:pPr>
          <w:pStyle w:val="ac"/>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02310"/>
      <w:docPartObj>
        <w:docPartGallery w:val="Page Numbers (Bottom of Page)"/>
        <w:docPartUnique/>
      </w:docPartObj>
    </w:sdtPr>
    <w:sdtEndPr/>
    <w:sdtContent>
      <w:p w14:paraId="02AB8512" w14:textId="77777777" w:rsidR="000B3275" w:rsidRPr="00045D0D" w:rsidRDefault="000B3275" w:rsidP="000B3275">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8596" w14:textId="77777777" w:rsidR="001C1545" w:rsidRDefault="001C1545" w:rsidP="001701E8">
      <w:r>
        <w:separator/>
      </w:r>
    </w:p>
    <w:p w14:paraId="2027AA5B" w14:textId="77777777" w:rsidR="001C1545" w:rsidRDefault="001C1545"/>
  </w:footnote>
  <w:footnote w:type="continuationSeparator" w:id="0">
    <w:p w14:paraId="39DDD44A" w14:textId="77777777" w:rsidR="001C1545" w:rsidRDefault="001C1545" w:rsidP="001701E8">
      <w:r>
        <w:continuationSeparator/>
      </w:r>
    </w:p>
    <w:p w14:paraId="0E25DBD9" w14:textId="77777777" w:rsidR="001C1545" w:rsidRDefault="001C1545"/>
  </w:footnote>
  <w:footnote w:type="continuationNotice" w:id="1">
    <w:p w14:paraId="2703F36E" w14:textId="77777777" w:rsidR="001C1545" w:rsidRDefault="001C1545"/>
    <w:p w14:paraId="5D9E87E5" w14:textId="77777777" w:rsidR="001C1545" w:rsidRDefault="001C1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0EDC" w14:textId="77777777" w:rsidR="00496D1D" w:rsidRDefault="00496D1D" w:rsidP="00496D1D">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6EA" w14:textId="77777777" w:rsidR="00496D1D" w:rsidRDefault="00496D1D" w:rsidP="00496D1D">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A949" w14:textId="77777777" w:rsidR="0063088E" w:rsidRPr="00B97194" w:rsidRDefault="00EA49FA" w:rsidP="00B97194">
    <w:pPr>
      <w:pStyle w:val="aa"/>
    </w:pPr>
    <w:r>
      <w:fldChar w:fldCharType="begin"/>
    </w:r>
    <w:r>
      <w:instrText xml:space="preserve"> TITLE  \* MERGEFORMAT </w:instrText>
    </w:r>
    <w:r>
      <w:fldChar w:fldCharType="separate"/>
    </w:r>
    <w:r w:rsidR="00F832A7">
      <w:rPr>
        <w:rFonts w:hint="eastAsia"/>
      </w:rPr>
      <w:t>XX</w:t>
    </w:r>
    <w:r w:rsidR="00F832A7">
      <w:rPr>
        <w:rFonts w:hint="eastAsia"/>
      </w:rPr>
      <w:t>项目需求</w:t>
    </w:r>
    <w:r w:rsidR="00F832A7">
      <w:rPr>
        <w:rFonts w:hint="eastAsia"/>
      </w:rPr>
      <w:t>/</w:t>
    </w:r>
    <w:r w:rsidR="00F832A7">
      <w:rPr>
        <w:rFonts w:hint="eastAsia"/>
      </w:rPr>
      <w:t>详细设计说明书</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577"/>
    <w:multiLevelType w:val="hybridMultilevel"/>
    <w:tmpl w:val="A0F8EC8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1C96634D"/>
    <w:multiLevelType w:val="hybridMultilevel"/>
    <w:tmpl w:val="E86E4568"/>
    <w:lvl w:ilvl="0" w:tplc="9F4A4CD4">
      <w:start w:val="1"/>
      <w:numFmt w:val="bullet"/>
      <w:pStyle w:val="a"/>
      <w:lvlText w:val=""/>
      <w:lvlJc w:val="left"/>
      <w:pPr>
        <w:ind w:left="397" w:firstLine="57"/>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99C0132"/>
    <w:multiLevelType w:val="multilevel"/>
    <w:tmpl w:val="F7DC4E1C"/>
    <w:lvl w:ilvl="0">
      <w:start w:val="1"/>
      <w:numFmt w:val="chineseCountingThousand"/>
      <w:suff w:val="space"/>
      <w:lvlText w:val="第%1章"/>
      <w:lvlJc w:val="center"/>
      <w:pPr>
        <w:ind w:left="0" w:firstLine="0"/>
      </w:pPr>
      <w:rPr>
        <w:rFonts w:hint="eastAsia"/>
      </w:rPr>
    </w:lvl>
    <w:lvl w:ilvl="1">
      <w:start w:val="1"/>
      <w:numFmt w:val="chineseCountingThousand"/>
      <w:suff w:val="space"/>
      <w:lvlText w:val="%2"/>
      <w:lvlJc w:val="center"/>
      <w:pPr>
        <w:ind w:left="0" w:firstLine="0"/>
      </w:pPr>
      <w:rPr>
        <w:rFonts w:hint="eastAsia"/>
      </w:rPr>
    </w:lvl>
    <w:lvl w:ilvl="2">
      <w:start w:val="1"/>
      <w:numFmt w:val="decimal"/>
      <w:lvlRestart w:val="1"/>
      <w:lvlText w:val="%3"/>
      <w:lvlJc w:val="left"/>
      <w:pPr>
        <w:tabs>
          <w:tab w:val="num" w:pos="794"/>
        </w:tabs>
        <w:ind w:left="0" w:firstLine="0"/>
      </w:pPr>
      <w:rPr>
        <w:rFonts w:hint="eastAsia"/>
      </w:rPr>
    </w:lvl>
    <w:lvl w:ilvl="3">
      <w:start w:val="1"/>
      <w:numFmt w:val="decimal"/>
      <w:isLgl/>
      <w:lvlText w:val="%3.%4"/>
      <w:lvlJc w:val="left"/>
      <w:pPr>
        <w:tabs>
          <w:tab w:val="num" w:pos="794"/>
        </w:tabs>
        <w:ind w:left="0" w:firstLine="0"/>
      </w:pPr>
      <w:rPr>
        <w:rFonts w:hint="eastAsia"/>
        <w:sz w:val="24"/>
        <w:szCs w:val="24"/>
      </w:rPr>
    </w:lvl>
    <w:lvl w:ilvl="4">
      <w:start w:val="1"/>
      <w:numFmt w:val="decimal"/>
      <w:lvlText w:val="%3.%4.%5"/>
      <w:lvlJc w:val="left"/>
      <w:pPr>
        <w:tabs>
          <w:tab w:val="num" w:pos="794"/>
        </w:tabs>
        <w:ind w:left="0" w:firstLine="0"/>
      </w:pPr>
      <w:rPr>
        <w:rFonts w:hint="eastAsia"/>
      </w:rPr>
    </w:lvl>
    <w:lvl w:ilvl="5">
      <w:start w:val="1"/>
      <w:numFmt w:val="decimal"/>
      <w:suff w:val="space"/>
      <w:lvlText w:val="(%6)"/>
      <w:lvlJc w:val="left"/>
      <w:pPr>
        <w:ind w:left="0" w:firstLine="68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30CC485E"/>
    <w:multiLevelType w:val="multilevel"/>
    <w:tmpl w:val="57165A48"/>
    <w:lvl w:ilvl="0">
      <w:start w:val="1"/>
      <w:numFmt w:val="chineseCountingThousand"/>
      <w:pStyle w:val="1"/>
      <w:suff w:val="space"/>
      <w:lvlText w:val="第%1章"/>
      <w:lvlJc w:val="center"/>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pStyle w:val="2"/>
      <w:suff w:val="space"/>
      <w:lvlText w:val="%2"/>
      <w:lvlJc w:val="center"/>
      <w:pPr>
        <w:ind w:left="0" w:firstLine="0"/>
      </w:pPr>
      <w:rPr>
        <w:rFonts w:hint="eastAsia"/>
      </w:rPr>
    </w:lvl>
    <w:lvl w:ilvl="2">
      <w:start w:val="1"/>
      <w:numFmt w:val="decimal"/>
      <w:pStyle w:val="3"/>
      <w:lvlText w:val="%3"/>
      <w:lvlJc w:val="left"/>
      <w:pPr>
        <w:tabs>
          <w:tab w:val="num" w:pos="794"/>
        </w:tabs>
        <w:ind w:left="0" w:firstLine="0"/>
      </w:pPr>
      <w:rPr>
        <w:rFonts w:hint="eastAsia"/>
      </w:rPr>
    </w:lvl>
    <w:lvl w:ilvl="3">
      <w:start w:val="1"/>
      <w:numFmt w:val="decimal"/>
      <w:pStyle w:val="4"/>
      <w:isLgl/>
      <w:lvlText w:val="%3.%4"/>
      <w:lvlJc w:val="left"/>
      <w:pPr>
        <w:tabs>
          <w:tab w:val="num" w:pos="794"/>
        </w:tabs>
        <w:ind w:left="0" w:firstLine="0"/>
      </w:pPr>
      <w:rPr>
        <w:rFonts w:hint="eastAsia"/>
      </w:rPr>
    </w:lvl>
    <w:lvl w:ilvl="4">
      <w:start w:val="1"/>
      <w:numFmt w:val="decimal"/>
      <w:pStyle w:val="5"/>
      <w:lvlText w:val="%3.%4.%5"/>
      <w:lvlJc w:val="left"/>
      <w:pPr>
        <w:tabs>
          <w:tab w:val="num" w:pos="794"/>
        </w:tabs>
        <w:ind w:left="0" w:firstLine="0"/>
      </w:pPr>
      <w:rPr>
        <w:rFonts w:hint="eastAsia"/>
      </w:rPr>
    </w:lvl>
    <w:lvl w:ilvl="5">
      <w:start w:val="1"/>
      <w:numFmt w:val="decimal"/>
      <w:pStyle w:val="6"/>
      <w:suff w:val="space"/>
      <w:lvlText w:val="(%6)"/>
      <w:lvlJc w:val="left"/>
      <w:pPr>
        <w:ind w:left="0" w:firstLine="68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4A920A4F"/>
    <w:multiLevelType w:val="hybridMultilevel"/>
    <w:tmpl w:val="034A7F90"/>
    <w:lvl w:ilvl="0" w:tplc="081A2242">
      <w:start w:val="1"/>
      <w:numFmt w:val="decimal"/>
      <w:pStyle w:val="a0"/>
      <w:lvlText w:val="%1."/>
      <w:lvlJc w:val="right"/>
      <w:pPr>
        <w:ind w:left="284" w:firstLine="39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A69910">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C212CE"/>
    <w:multiLevelType w:val="hybridMultilevel"/>
    <w:tmpl w:val="CD2A65C8"/>
    <w:lvl w:ilvl="0" w:tplc="04090017">
      <w:start w:val="1"/>
      <w:numFmt w:val="chineseCountingThousand"/>
      <w:lvlText w:val="(%1)"/>
      <w:lvlJc w:val="left"/>
      <w:pPr>
        <w:ind w:left="1214" w:hanging="420"/>
      </w:pPr>
    </w:lvl>
    <w:lvl w:ilvl="1" w:tplc="36525F7A">
      <w:start w:val="1"/>
      <w:numFmt w:val="decimal"/>
      <w:lvlText w:val="（%2）"/>
      <w:lvlJc w:val="left"/>
      <w:pPr>
        <w:ind w:left="1934" w:hanging="720"/>
      </w:pPr>
      <w:rPr>
        <w:rFonts w:hint="default"/>
      </w:r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6" w15:restartNumberingAfterBreak="0">
    <w:nsid w:val="52537330"/>
    <w:multiLevelType w:val="hybridMultilevel"/>
    <w:tmpl w:val="7A6E3D40"/>
    <w:lvl w:ilvl="0" w:tplc="8FD595D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33C6C8F"/>
    <w:multiLevelType w:val="hybridMultilevel"/>
    <w:tmpl w:val="621055C4"/>
    <w:lvl w:ilvl="0" w:tplc="F7E0D150">
      <w:start w:val="22"/>
      <w:numFmt w:val="decimal"/>
      <w:lvlText w:val="%1、"/>
      <w:lvlJc w:val="left"/>
      <w:pPr>
        <w:ind w:left="1050" w:hanging="5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6292E84"/>
    <w:multiLevelType w:val="hybridMultilevel"/>
    <w:tmpl w:val="65282D78"/>
    <w:lvl w:ilvl="0" w:tplc="8FD595D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213495"/>
    <w:multiLevelType w:val="hybridMultilevel"/>
    <w:tmpl w:val="EBCCA05A"/>
    <w:lvl w:ilvl="0" w:tplc="ED546D2E">
      <w:start w:val="1"/>
      <w:numFmt w:val="decimal"/>
      <w:lvlText w:val="（%1）"/>
      <w:lvlJc w:val="left"/>
      <w:pPr>
        <w:ind w:left="1214" w:hanging="420"/>
      </w:pPr>
      <w:rPr>
        <w:rFonts w:hint="eastAsia"/>
      </w:rPr>
    </w:lvl>
    <w:lvl w:ilvl="1" w:tplc="04090019" w:tentative="1">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10" w15:restartNumberingAfterBreak="0">
    <w:nsid w:val="5E041264"/>
    <w:multiLevelType w:val="hybridMultilevel"/>
    <w:tmpl w:val="62724BEE"/>
    <w:lvl w:ilvl="0" w:tplc="ED546D2E">
      <w:start w:val="1"/>
      <w:numFmt w:val="decimal"/>
      <w:lvlText w:val="（%1）"/>
      <w:lvlJc w:val="left"/>
      <w:pPr>
        <w:ind w:left="1214" w:hanging="420"/>
      </w:pPr>
      <w:rPr>
        <w:rFonts w:hint="eastAsia"/>
      </w:rPr>
    </w:lvl>
    <w:lvl w:ilvl="1" w:tplc="04090019" w:tentative="1">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11" w15:restartNumberingAfterBreak="0">
    <w:nsid w:val="5E3E3D19"/>
    <w:multiLevelType w:val="hybridMultilevel"/>
    <w:tmpl w:val="CA70BB9C"/>
    <w:lvl w:ilvl="0" w:tplc="EA901478">
      <w:start w:val="1"/>
      <w:numFmt w:val="decimal"/>
      <w:lvlText w:val="TODO %1."/>
      <w:lvlJc w:val="left"/>
      <w:pPr>
        <w:ind w:left="900" w:hanging="420"/>
      </w:pPr>
      <w:rPr>
        <w:rFonts w:hint="eastAsia"/>
      </w:rPr>
    </w:lvl>
    <w:lvl w:ilvl="1" w:tplc="C7EAEC94">
      <w:start w:val="1"/>
      <w:numFmt w:val="decimal"/>
      <w:pStyle w:val="a1"/>
      <w:lvlText w:val="TODO %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8F98A5"/>
    <w:multiLevelType w:val="singleLevel"/>
    <w:tmpl w:val="618F98A5"/>
    <w:lvl w:ilvl="0">
      <w:start w:val="1"/>
      <w:numFmt w:val="chineseCounting"/>
      <w:suff w:val="nothing"/>
      <w:lvlText w:val="%1、"/>
      <w:lvlJc w:val="left"/>
    </w:lvl>
  </w:abstractNum>
  <w:abstractNum w:abstractNumId="13" w15:restartNumberingAfterBreak="0">
    <w:nsid w:val="6A1E518C"/>
    <w:multiLevelType w:val="hybridMultilevel"/>
    <w:tmpl w:val="7D685E62"/>
    <w:lvl w:ilvl="0" w:tplc="8FD595D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AC31C39"/>
    <w:multiLevelType w:val="hybridMultilevel"/>
    <w:tmpl w:val="D570BB6A"/>
    <w:lvl w:ilvl="0" w:tplc="ED546D2E">
      <w:start w:val="1"/>
      <w:numFmt w:val="decimal"/>
      <w:lvlText w:val="（%1）"/>
      <w:lvlJc w:val="left"/>
      <w:pPr>
        <w:ind w:left="1214" w:hanging="420"/>
      </w:pPr>
      <w:rPr>
        <w:rFonts w:hint="eastAsia"/>
      </w:rPr>
    </w:lvl>
    <w:lvl w:ilvl="1" w:tplc="04090019" w:tentative="1">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15" w15:restartNumberingAfterBreak="0">
    <w:nsid w:val="6E7A0B52"/>
    <w:multiLevelType w:val="hybridMultilevel"/>
    <w:tmpl w:val="DE54E012"/>
    <w:lvl w:ilvl="0" w:tplc="ED546D2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27139AF"/>
    <w:multiLevelType w:val="hybridMultilevel"/>
    <w:tmpl w:val="3A064814"/>
    <w:lvl w:ilvl="0" w:tplc="ED546D2E">
      <w:start w:val="1"/>
      <w:numFmt w:val="decimal"/>
      <w:lvlText w:val="（%1）"/>
      <w:lvlJc w:val="left"/>
      <w:pPr>
        <w:ind w:left="1214" w:hanging="420"/>
      </w:pPr>
      <w:rPr>
        <w:rFonts w:hint="eastAsia"/>
      </w:rPr>
    </w:lvl>
    <w:lvl w:ilvl="1" w:tplc="04090019" w:tentative="1">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abstractNum w:abstractNumId="17" w15:restartNumberingAfterBreak="0">
    <w:nsid w:val="78C3205E"/>
    <w:multiLevelType w:val="hybridMultilevel"/>
    <w:tmpl w:val="ECEEEBB4"/>
    <w:lvl w:ilvl="0" w:tplc="734CA336">
      <w:start w:val="1"/>
      <w:numFmt w:val="decimal"/>
      <w:pStyle w:val="30"/>
      <w:lvlText w:val="（%1）"/>
      <w:lvlJc w:val="left"/>
      <w:pPr>
        <w:ind w:left="1101" w:hanging="420"/>
      </w:pPr>
      <w:rPr>
        <w:rFonts w:hint="eastAsia"/>
      </w:rPr>
    </w:lvl>
    <w:lvl w:ilvl="1" w:tplc="16C86396">
      <w:start w:val="1"/>
      <w:numFmt w:val="japaneseCounting"/>
      <w:lvlText w:val="（%2）"/>
      <w:lvlJc w:val="left"/>
      <w:pPr>
        <w:ind w:left="1821" w:hanging="720"/>
      </w:pPr>
      <w:rPr>
        <w:rFonts w:hint="default"/>
      </w:rPr>
    </w:lvl>
    <w:lvl w:ilvl="2" w:tplc="0409001B" w:tentative="1">
      <w:start w:val="1"/>
      <w:numFmt w:val="lowerRoman"/>
      <w:lvlText w:val="%3."/>
      <w:lvlJc w:val="right"/>
      <w:pPr>
        <w:ind w:left="1941" w:hanging="420"/>
      </w:pPr>
    </w:lvl>
    <w:lvl w:ilvl="3" w:tplc="0409000F" w:tentative="1">
      <w:start w:val="1"/>
      <w:numFmt w:val="decimal"/>
      <w:lvlText w:val="%4."/>
      <w:lvlJc w:val="left"/>
      <w:pPr>
        <w:ind w:left="2361" w:hanging="420"/>
      </w:pPr>
    </w:lvl>
    <w:lvl w:ilvl="4" w:tplc="04090019" w:tentative="1">
      <w:start w:val="1"/>
      <w:numFmt w:val="lowerLetter"/>
      <w:lvlText w:val="%5)"/>
      <w:lvlJc w:val="left"/>
      <w:pPr>
        <w:ind w:left="2781" w:hanging="420"/>
      </w:pPr>
    </w:lvl>
    <w:lvl w:ilvl="5" w:tplc="0409001B" w:tentative="1">
      <w:start w:val="1"/>
      <w:numFmt w:val="lowerRoman"/>
      <w:lvlText w:val="%6."/>
      <w:lvlJc w:val="right"/>
      <w:pPr>
        <w:ind w:left="3201" w:hanging="420"/>
      </w:pPr>
    </w:lvl>
    <w:lvl w:ilvl="6" w:tplc="0409000F" w:tentative="1">
      <w:start w:val="1"/>
      <w:numFmt w:val="decimal"/>
      <w:lvlText w:val="%7."/>
      <w:lvlJc w:val="left"/>
      <w:pPr>
        <w:ind w:left="3621" w:hanging="420"/>
      </w:pPr>
    </w:lvl>
    <w:lvl w:ilvl="7" w:tplc="04090019" w:tentative="1">
      <w:start w:val="1"/>
      <w:numFmt w:val="lowerLetter"/>
      <w:lvlText w:val="%8)"/>
      <w:lvlJc w:val="left"/>
      <w:pPr>
        <w:ind w:left="4041" w:hanging="420"/>
      </w:pPr>
    </w:lvl>
    <w:lvl w:ilvl="8" w:tplc="0409001B" w:tentative="1">
      <w:start w:val="1"/>
      <w:numFmt w:val="lowerRoman"/>
      <w:lvlText w:val="%9."/>
      <w:lvlJc w:val="right"/>
      <w:pPr>
        <w:ind w:left="4461" w:hanging="420"/>
      </w:pPr>
    </w:lvl>
  </w:abstractNum>
  <w:abstractNum w:abstractNumId="18" w15:restartNumberingAfterBreak="0">
    <w:nsid w:val="7F245DB9"/>
    <w:multiLevelType w:val="hybridMultilevel"/>
    <w:tmpl w:val="A826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53500736">
    <w:abstractNumId w:val="2"/>
  </w:num>
  <w:num w:numId="2" w16cid:durableId="1919363843">
    <w:abstractNumId w:val="1"/>
  </w:num>
  <w:num w:numId="3" w16cid:durableId="1196626145">
    <w:abstractNumId w:val="11"/>
  </w:num>
  <w:num w:numId="4" w16cid:durableId="1134718986">
    <w:abstractNumId w:val="4"/>
  </w:num>
  <w:num w:numId="5" w16cid:durableId="1751929782">
    <w:abstractNumId w:val="17"/>
  </w:num>
  <w:num w:numId="6" w16cid:durableId="191892252">
    <w:abstractNumId w:val="4"/>
    <w:lvlOverride w:ilvl="0">
      <w:startOverride w:val="1"/>
    </w:lvlOverride>
  </w:num>
  <w:num w:numId="7" w16cid:durableId="1700740528">
    <w:abstractNumId w:val="17"/>
    <w:lvlOverride w:ilvl="0">
      <w:startOverride w:val="1"/>
    </w:lvlOverride>
  </w:num>
  <w:num w:numId="8" w16cid:durableId="599945857">
    <w:abstractNumId w:val="17"/>
    <w:lvlOverride w:ilvl="0">
      <w:startOverride w:val="1"/>
    </w:lvlOverride>
  </w:num>
  <w:num w:numId="9" w16cid:durableId="585922523">
    <w:abstractNumId w:val="5"/>
  </w:num>
  <w:num w:numId="10" w16cid:durableId="2141873044">
    <w:abstractNumId w:val="9"/>
  </w:num>
  <w:num w:numId="11" w16cid:durableId="1694961835">
    <w:abstractNumId w:val="10"/>
  </w:num>
  <w:num w:numId="12" w16cid:durableId="257639468">
    <w:abstractNumId w:val="16"/>
  </w:num>
  <w:num w:numId="13" w16cid:durableId="878661602">
    <w:abstractNumId w:val="14"/>
  </w:num>
  <w:num w:numId="14" w16cid:durableId="630865137">
    <w:abstractNumId w:val="18"/>
  </w:num>
  <w:num w:numId="15" w16cid:durableId="1808668690">
    <w:abstractNumId w:val="13"/>
  </w:num>
  <w:num w:numId="16" w16cid:durableId="608589281">
    <w:abstractNumId w:val="8"/>
  </w:num>
  <w:num w:numId="17" w16cid:durableId="1846164546">
    <w:abstractNumId w:val="3"/>
  </w:num>
  <w:num w:numId="18" w16cid:durableId="1241327920">
    <w:abstractNumId w:val="15"/>
  </w:num>
  <w:num w:numId="19" w16cid:durableId="7491620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632121">
    <w:abstractNumId w:val="6"/>
  </w:num>
  <w:num w:numId="21" w16cid:durableId="1435710017">
    <w:abstractNumId w:val="0"/>
  </w:num>
  <w:num w:numId="22" w16cid:durableId="1383365450">
    <w:abstractNumId w:val="3"/>
  </w:num>
  <w:num w:numId="23" w16cid:durableId="1180049993">
    <w:abstractNumId w:val="12"/>
  </w:num>
  <w:num w:numId="24" w16cid:durableId="71624295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defaultTabStop w:val="105"/>
  <w:drawingGridHorizontalSpacing w:val="105"/>
  <w:drawingGridVerticalSpacing w:val="317"/>
  <w:displayHorizontalDrawingGridEvery w:val="0"/>
  <w:characterSpacingControl w:val="compressPunctuation"/>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13FCB9A-9B3B-4F44-B030-3E0F54A65AAB}" w:val=" ADDIN NE.Ref.{013FCB9A-9B3B-4F44-B030-3E0F54A65AAB}&lt;Citation&gt;&lt;Group&gt;&lt;References&gt;&lt;Item&gt;&lt;ID&gt;145&lt;/ID&gt;&lt;UID&gt;{47DF7396-3C57-4C57-8EE9-3CFDDEBA207E}&lt;/UID&gt;&lt;Title&gt;Object-oriented application frameworks&lt;/Title&gt;&lt;Template&gt;Journal Article&lt;/Template&gt;&lt;Star&gt;0&lt;/Star&gt;&lt;Tag&gt;0&lt;/Tag&gt;&lt;Author&gt;Fayad, Mohamed; Schmidt, Douglas C&lt;/Author&gt;&lt;Year&gt;1997&lt;/Year&gt;&lt;Details&gt;&lt;_created&gt;60043664&lt;/_created&gt;&lt;_db_updated&gt;ACM&lt;/_db_updated&gt;&lt;_doi&gt;10.1145/262793.262798&lt;/_doi&gt;&lt;_isbn&gt;0001-0782&lt;/_isbn&gt;&lt;_issue&gt;10&lt;/_issue&gt;&lt;_journal&gt;Commun. ACM&lt;/_journal&gt;&lt;_modified&gt;60043665&lt;/_modified&gt;&lt;_pages&gt;32-38&lt;/_pages&gt;&lt;_url&gt;http://dl.acm.org/citation.cfm?id=262793.262798&amp;amp;coll=DL&amp;amp;dl=GUIDE&amp;amp;CFID=415537603&amp;amp;CFTOKEN=40401048&lt;/_url&gt;&lt;_volume&gt;40&lt;/_volume&gt;&lt;/Details&gt;&lt;Extra&gt;&lt;DBUID&gt;{9F770BD6-F529-4AAD-9985-0B16EBDE40D0}&lt;/DBUID&gt;&lt;/Extra&gt;&lt;/Item&gt;&lt;/References&gt;&lt;/Group&gt;&lt;/Citation&gt;_x000a_"/>
    <w:docVar w:name="NE.Ref{03E8D88E-4062-4F54-9470-CB7DEE21D8B3}" w:val=" ADDIN NE.Ref.{03E8D88E-4062-4F54-9470-CB7DEE21D8B3}&lt;Citation&gt;&lt;Group&gt;&lt;References&gt;&lt;Item&gt;&lt;ID&gt;81&lt;/ID&gt;&lt;UID&gt;{1486741A-CB98-4739-9BF5-3931D0D6D8DB}&lt;/UID&gt;&lt;Title&gt;基于.NET平台的应用框架的设计与实现&lt;/Title&gt;&lt;Template&gt;Thesis&lt;/Template&gt;&lt;Star&gt;0&lt;/Star&gt;&lt;Tag&gt;5&lt;/Tag&gt;&lt;Author&gt;任晓宁&lt;/Author&gt;&lt;Year&gt;2007&lt;/Year&gt;&lt;Details&gt;&lt;_accessed&gt;60160280&lt;/_accessed&gt;&lt;_created&gt;59840578&lt;/_created&gt;&lt;_db_provider&gt;CNKI: 硕士&lt;/_db_provider&gt;&lt;_db_updated&gt;CNKI_Thesis&lt;/_db_updated&gt;&lt;_keywords&gt;设计模式;应用框架;MVC;异常处理&lt;/_keywords&gt;&lt;_modified&gt;60427714&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_translated_author&gt;Ren, Xiaoning&lt;/_translated_author&gt;&lt;/Details&gt;&lt;Extra&gt;&lt;DBUID&gt;{9F770BD6-F529-4AAD-9985-0B16EBDE40D0}&lt;/DBUID&gt;&lt;/Extra&gt;&lt;/Item&gt;&lt;/References&gt;&lt;/Group&gt;&lt;Group&gt;&lt;References&gt;&lt;Item&gt;&lt;ID&gt;181&lt;/ID&gt;&lt;UID&gt;{44DF393F-3D20-4ACA-9D91-D09B61D32B4D}&lt;/UID&gt;&lt;Title&gt;Software Assembly Workbench: how to construct software like hardware&lt;/Title&gt;&lt;Template&gt;Conference Proceedings&lt;/Template&gt;&lt;Star&gt;0&lt;/Star&gt;&lt;Tag&gt;0&lt;/Tag&gt;&lt;Author&gt;Levendel, Y&lt;/Author&gt;&lt;Year&gt;1995&lt;/Year&gt;&lt;Details&gt;&lt;_created&gt;60367719&lt;/_created&gt;&lt;_isbn&gt;0818670592&lt;/_isbn&gt;&lt;_modified&gt;60367719&lt;/_modified&gt;&lt;_pages&gt;4-12&lt;/_pages&gt;&lt;_publisher&gt;IEEE&lt;/_publisher&gt;&lt;_secondary_title&gt;Computer Performance and Dependability Symposium, 1995. Proceedings., International&lt;/_secondary_title&gt;&lt;/Details&gt;&lt;Extra&gt;&lt;DBUID&gt;{9F770BD6-F529-4AAD-9985-0B16EBDE40D0}&lt;/DBUID&gt;&lt;/Extra&gt;&lt;/Item&gt;&lt;/References&gt;&lt;/Group&gt;&lt;/Citation&gt;_x000a_"/>
    <w:docVar w:name="NE.Ref{08244B4D-41EF-425A-9270-72983FA595E0}" w:val=" ADDIN NE.Ref.{08244B4D-41EF-425A-9270-72983FA595E0}&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08909A9E-7B6D-4FE2-B6C7-923CB99E21B7}" w:val=" ADDIN NE.Ref.{08909A9E-7B6D-4FE2-B6C7-923CB99E21B7}&lt;Citation&gt;&lt;Group&gt;&lt;References&gt;&lt;Item&gt;&lt;ID&gt;171&lt;/ID&gt;&lt;UID&gt;{D1F66255-7BDB-41CD-8BA6-86BCE576A76A}&lt;/UID&gt;&lt;Title&gt;Classifying software for reusability&lt;/Title&gt;&lt;Template&gt;Journal Article&lt;/Template&gt;&lt;Star&gt;0&lt;/Star&gt;&lt;Tag&gt;0&lt;/Tag&gt;&lt;Author&gt;Prieto-Diaz, Ruben; Freeman, Peter&lt;/Author&gt;&lt;Year&gt;1987&lt;/Year&gt;&lt;Details&gt;&lt;_created&gt;60367695&lt;/_created&gt;&lt;_isbn&gt;0740-7459&lt;/_isbn&gt;&lt;_issue&gt;1&lt;/_issue&gt;&lt;_journal&gt;Software, IEEE&lt;/_journal&gt;&lt;_modified&gt;60367695&lt;/_modified&gt;&lt;_pages&gt;6-16&lt;/_pages&gt;&lt;_volume&gt;4&lt;/_volume&gt;&lt;/Details&gt;&lt;Extra&gt;&lt;DBUID&gt;{9F770BD6-F529-4AAD-9985-0B16EBDE40D0}&lt;/DBUID&gt;&lt;/Extra&gt;&lt;/Item&gt;&lt;/References&gt;&lt;/Group&gt;&lt;Group&gt;&lt;References&gt;&lt;Item&gt;&lt;ID&gt;170&lt;/ID&gt;&lt;UID&gt;{53BBFCD3-BC82-4AC3-AB1A-6C3573D709C7}&lt;/UID&gt;&lt;Title&gt;Measuring software reuse&lt;/Title&gt;&lt;Template&gt;Book&lt;/Template&gt;&lt;Star&gt;0&lt;/Star&gt;&lt;Tag&gt;0&lt;/Tag&gt;&lt;Author&gt;Poulin, Jeffrey S&lt;/Author&gt;&lt;Year&gt;1997&lt;/Year&gt;&lt;Details&gt;&lt;_created&gt;60367694&lt;/_created&gt;&lt;_isbn&gt;0201634139&lt;/_isbn&gt;&lt;_modified&gt;60367694&lt;/_modified&gt;&lt;_publisher&gt;Addison-wesley&lt;/_publisher&gt;&lt;/Details&gt;&lt;Extra&gt;&lt;DBUID&gt;{9F770BD6-F529-4AAD-9985-0B16EBDE40D0}&lt;/DBUID&gt;&lt;/Extra&gt;&lt;/Item&gt;&lt;/References&gt;&lt;/Group&gt;&lt;/Citation&gt;_x000a_"/>
    <w:docVar w:name="NE.Ref{196CFC24-C51C-40E0-9E09-C5EC723BD8E2}" w:val=" ADDIN NE.Ref.{196CFC24-C51C-40E0-9E09-C5EC723BD8E2}&lt;Citation&gt;&lt;Group&gt;&lt;References&gt;&lt;Item&gt;&lt;ID&gt;165&lt;/ID&gt;&lt;UID&gt;{6831A0CB-6282-4D78-A89D-30D0A00D2DDC}&lt;/UID&gt;&lt;Title&gt;我国教育信息化发展的新阶段, 新使命&lt;/Title&gt;&lt;Template&gt;Journal Article&lt;/Template&gt;&lt;Star&gt;0&lt;/Star&gt;&lt;Tag&gt;0&lt;/Tag&gt;&lt;Author&gt;南国农&lt;/Author&gt;&lt;Year&gt;2011&lt;/Year&gt;&lt;Details&gt;&lt;_accessed&gt;60367687&lt;/_accessed&gt;&lt;_created&gt;60367685&lt;/_created&gt;&lt;_issue&gt;11&lt;/_issue&gt;&lt;_journal&gt;电化教育研究&lt;/_journal&gt;&lt;_modified&gt;60367687&lt;/_modified&gt;&lt;_pages&gt;10-10&lt;/_pages&gt;&lt;_volume&gt;12&lt;/_volume&gt;&lt;_translated_author&gt;Nan, Guonong&lt;/_translated_author&gt;&lt;/Details&gt;&lt;Extra&gt;&lt;DBUID&gt;{9F770BD6-F529-4AAD-9985-0B16EBDE40D0}&lt;/DBUID&gt;&lt;/Extra&gt;&lt;/Item&gt;&lt;/References&gt;&lt;/Group&gt;&lt;/Citation&gt;_x000a_"/>
    <w:docVar w:name="NE.Ref{1A44350A-2C7F-4E5E-938A-B9CA7F29342D}" w:val=" ADDIN NE.Ref.{1A44350A-2C7F-4E5E-938A-B9CA7F29342D}&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1B7D0BC4-58A0-434E-8C0A-9984AD03441B}" w:val=" ADDIN NE.Ref.{1B7D0BC4-58A0-434E-8C0A-9984AD03441B}&lt;Citation&gt;&lt;Group&gt;&lt;References&gt;&lt;Item&gt;&lt;ID&gt;183&lt;/ID&gt;&lt;UID&gt;{423F12D3-42D7-4AF4-BDA5-5544DB28460E}&lt;/UID&gt;&lt;Title&gt;Extensible markup language (XML)&lt;/Title&gt;&lt;Template&gt;Journal Article&lt;/Template&gt;&lt;Star&gt;0&lt;/Star&gt;&lt;Tag&gt;0&lt;/Tag&gt;&lt;Author&gt;Bray, Tim; Paoli, Jean; Sperberg-McQueen, C Michael; Maler, Eve; Yergeau, François&lt;/Author&gt;&lt;Year&gt;1998&lt;/Year&gt;&lt;Details&gt;&lt;_created&gt;60368783&lt;/_created&gt;&lt;_journal&gt;World Wide Web Consortium Recommendation REC-xml-19980210. http://www. w3. org/TR/1998/REC-xml-19980210&lt;/_journal&gt;&lt;_modified&gt;60368783&lt;/_modified&gt;&lt;/Details&gt;&lt;Extra&gt;&lt;DBUID&gt;{9F770BD6-F529-4AAD-9985-0B16EBDE40D0}&lt;/DBUID&gt;&lt;/Extra&gt;&lt;/Item&gt;&lt;/References&gt;&lt;/Group&gt;&lt;/Citation&gt;_x000a_"/>
    <w:docVar w:name="NE.Ref{1CB74EC7-BF70-42D2-9AD8-C6CEDCFA0DA2}" w:val=" ADDIN NE.Ref.{1CB74EC7-BF70-42D2-9AD8-C6CEDCFA0DA2}&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2726BAE4-D0CD-41D0-B850-987585D0A9D3}" w:val=" ADDIN NE.Ref.{2726BAE4-D0CD-41D0-B850-987585D0A9D3}&lt;Citation&gt;&lt;Group&gt;&lt;References&gt;&lt;Item&gt;&lt;ID&gt;190&lt;/ID&gt;&lt;UID&gt;{7FDAC83A-FF53-46AA-86F1-D5AC4760BFCF}&lt;/UID&gt;&lt;Title&gt;Castle Project&lt;/Title&gt;&lt;Template&gt;Web Page&lt;/Template&gt;&lt;Star&gt;0&lt;/Star&gt;&lt;Tag&gt;0&lt;/Tag&gt;&lt;Author/&gt;&lt;Year&gt;0&lt;/Year&gt;&lt;Details&gt;&lt;_accessed&gt;60369043&lt;/_accessed&gt;&lt;_created&gt;60369043&lt;/_created&gt;&lt;_modified&gt;60369043&lt;/_modified&gt;&lt;_url&gt;http://www.castleproject.org/&lt;/_url&gt;&lt;/Details&gt;&lt;Extra&gt;&lt;DBUID&gt;{9F770BD6-F529-4AAD-9985-0B16EBDE40D0}&lt;/DBUID&gt;&lt;/Extra&gt;&lt;/Item&gt;&lt;/References&gt;&lt;/Group&gt;&lt;/Citation&gt;_x000a_"/>
    <w:docVar w:name="NE.Ref{284DF894-8D93-4C79-8D7A-D4E5644E8EA6}" w:val=" ADDIN NE.Ref.{284DF894-8D93-4C79-8D7A-D4E5644E8EA6}&lt;Citation&gt;&lt;Group&gt;&lt;References&gt;&lt;Item&gt;&lt;ID&gt;81&lt;/ID&gt;&lt;UID&gt;{1486741A-CB98-4739-9BF5-3931D0D6D8DB}&lt;/UID&gt;&lt;Title&gt;基于.NET平台的应用框架的设计与实现&lt;/Title&gt;&lt;Template&gt;Thesis&lt;/Template&gt;&lt;Star&gt;0&lt;/Star&gt;&lt;Tag&gt;4&lt;/Tag&gt;&lt;Author&gt;任晓宁&lt;/Author&gt;&lt;Year&gt;2007&lt;/Year&gt;&lt;Details&gt;&lt;_created&gt;59840578&lt;/_created&gt;&lt;_db_provider&gt;CNKI: 硕士&lt;/_db_provider&gt;&lt;_db_updated&gt;CNKI_Thesis&lt;/_db_updated&gt;&lt;_keywords&gt;设计模式;应用框架;MVC;异常处理&lt;/_keywords&gt;&lt;_modified&gt;59908273&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Details&gt;&lt;Extra&gt;&lt;DBUID&gt;{9F770BD6-F529-4AAD-9985-0B16EBDE40D0}&lt;/DBUID&gt;&lt;/Extra&gt;&lt;/Item&gt;&lt;/References&gt;&lt;/Group&gt;&lt;/Citation&gt;_x000a_"/>
    <w:docVar w:name="NE.Ref{2E0B03C5-FE90-4B05-8C46-05CA7ABAECFA}" w:val=" ADDIN NE.Ref.{2E0B03C5-FE90-4B05-8C46-05CA7ABAECFA}&lt;Citation&gt;&lt;Group&gt;&lt;References&gt;&lt;Item&gt;&lt;ID&gt;162&lt;/ID&gt;&lt;UID&gt;{91A1F275-CA56-49F4-8141-E268834AA988}&lt;/UID&gt;&lt;Title&gt;Software reuse&lt;/Title&gt;&lt;Template&gt;Journal Article&lt;/Template&gt;&lt;Star&gt;0&lt;/Star&gt;&lt;Tag&gt;0&lt;/Tag&gt;&lt;Author&gt;Krueger, Charles W&lt;/Author&gt;&lt;Year&gt;1992&lt;/Year&gt;&lt;Details&gt;&lt;_created&gt;60367679&lt;/_created&gt;&lt;_isbn&gt;0360-0300&lt;/_isbn&gt;&lt;_issue&gt;2&lt;/_issue&gt;&lt;_journal&gt;ACM Computing Surveys (CSUR)&lt;/_journal&gt;&lt;_modified&gt;60367679&lt;/_modified&gt;&lt;_pages&gt;131-183&lt;/_pages&gt;&lt;_volume&gt;24&lt;/_volume&gt;&lt;/Details&gt;&lt;Extra&gt;&lt;DBUID&gt;{9F770BD6-F529-4AAD-9985-0B16EBDE40D0}&lt;/DBUID&gt;&lt;/Extra&gt;&lt;/Item&gt;&lt;/References&gt;&lt;/Group&gt;&lt;Group&gt;&lt;References&gt;&lt;Item&gt;&lt;ID&gt;163&lt;/ID&gt;&lt;UID&gt;{AE6A6B06-5BF0-4CDD-A513-EB5F95DE7C24}&lt;/UID&gt;&lt;Title&gt;Managing software reuse: a comprehensive guide to strategically reengineering the organization for reusable components&lt;/Title&gt;&lt;Template&gt;Journal Article&lt;/Template&gt;&lt;Star&gt;0&lt;/Star&gt;&lt;Tag&gt;0&lt;/Tag&gt;&lt;Author&gt;Lim, Wayne C&lt;/Author&gt;&lt;Year&gt;1998&lt;/Year&gt;&lt;Details&gt;&lt;_created&gt;60367681&lt;/_created&gt;&lt;_modified&gt;60367681&lt;/_modified&gt;&lt;/Details&gt;&lt;Extra&gt;&lt;DBUID&gt;{9F770BD6-F529-4AAD-9985-0B16EBDE40D0}&lt;/DBUID&gt;&lt;/Extra&gt;&lt;/Item&gt;&lt;/References&gt;&lt;/Group&gt;&lt;/Citation&gt;_x000a_"/>
    <w:docVar w:name="NE.Ref{2E7F2A2D-50EE-49E0-BD6D-35A549120B9A}" w:val=" ADDIN NE.Ref.{2E7F2A2D-50EE-49E0-BD6D-35A549120B9A}&lt;Citation&gt;&lt;Group&gt;&lt;References&gt;&lt;Item&gt;&lt;ID&gt;157&lt;/ID&gt;&lt;UID&gt;{E69C112C-72F9-4A8E-8E91-F1E6232D0416}&lt;/UID&gt;&lt;Title&gt;Anemic Domain Model&lt;/Title&gt;&lt;Template&gt;Web Page&lt;/Template&gt;&lt;Star&gt;0&lt;/Star&gt;&lt;Tag&gt;0&lt;/Tag&gt;&lt;Author&gt;Fowler, Martin&lt;/Author&gt;&lt;Year&gt;2003&lt;/Year&gt;&lt;Details&gt;&lt;_accessed&gt;60364611&lt;/_accessed&gt;&lt;_created&gt;60071044&lt;/_created&gt;&lt;_modified&gt;60364611&lt;/_modified&gt;&lt;_ori_publication&gt;http://www.ituring.com.cn/article/25&lt;/_ori_publication&gt;&lt;_url&gt;http://martinfowler.com/bliki/AnemicDomainModel.html&lt;/_url&gt;&lt;/Details&gt;&lt;Extra&gt;&lt;DBUID&gt;{9F770BD6-F529-4AAD-9985-0B16EBDE40D0}&lt;/DBUID&gt;&lt;/Extra&gt;&lt;/Item&gt;&lt;/References&gt;&lt;/Group&gt;&lt;/Citation&gt;_x000a_"/>
    <w:docVar w:name="NE.Ref{30705BD8-41EF-435E-B3FD-0E704CBB0741}" w:val=" ADDIN NE.Ref.{30705BD8-41EF-435E-B3FD-0E704CBB0741}&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30AC9153-0816-41F2-9ED0-2CEDF6282F2A}" w:val=" ADDIN NE.Ref.{30AC9153-0816-41F2-9ED0-2CEDF6282F2A}&lt;Citation&gt;&lt;Group&gt;&lt;References&gt;&lt;Item&gt;&lt;ID&gt;182&lt;/ID&gt;&lt;UID&gt;{AA2A6D95-A9BA-4D73-9F28-5DF58A5110FC}&lt;/UID&gt;&lt;Title&gt;Dependency of components in MVC distributed architecture&lt;/Title&gt;&lt;Template&gt;Conference Proceedings&lt;/Template&gt;&lt;Star&gt;0&lt;/Star&gt;&lt;Tag&gt;0&lt;/Tag&gt;&lt;Author&gt;Mcheick, Hamid; Qi, Yan&lt;/Author&gt;&lt;Year&gt;2011&lt;/Year&gt;&lt;Details&gt;&lt;_created&gt;60367723&lt;/_created&gt;&lt;_isbn&gt;1424497884&lt;/_isbn&gt;&lt;_modified&gt;60367723&lt;/_modified&gt;&lt;_pages&gt;000691-000694&lt;/_pages&gt;&lt;_publisher&gt;IEEE&lt;/_publisher&gt;&lt;_secondary_title&gt;Electrical and Computer Engineering (CCECE), 2011 24th Canadian Conference on&lt;/_secondary_title&gt;&lt;/Details&gt;&lt;Extra&gt;&lt;DBUID&gt;{9F770BD6-F529-4AAD-9985-0B16EBDE40D0}&lt;/DBUID&gt;&lt;/Extra&gt;&lt;/Item&gt;&lt;/References&gt;&lt;/Group&gt;&lt;/Citation&gt;_x000a_"/>
    <w:docVar w:name="NE.Ref{318D60FC-179E-4CDC-AAA3-83AD1FDFCB2F}" w:val=" ADDIN NE.Ref.{318D60FC-179E-4CDC-AAA3-83AD1FDFCB2F}&lt;Citation&gt;&lt;Group&gt;&lt;References&gt;&lt;Item&gt;&lt;ID&gt;189&lt;/ID&gt;&lt;UID&gt;{04F14CB2-52F5-4E54-9F7A-E82DB45A387B}&lt;/UID&gt;&lt;Title&gt;Aspect-oriented programming: Introduction&lt;/Title&gt;&lt;Template&gt;Journal Article&lt;/Template&gt;&lt;Star&gt;0&lt;/Star&gt;&lt;Tag&gt;0&lt;/Tag&gt;&lt;Author&gt;Elrad, Tzilla; Filman, Robert E; Bader, Atef&lt;/Author&gt;&lt;Year&gt;2001&lt;/Year&gt;&lt;Details&gt;&lt;_created&gt;60369039&lt;/_created&gt;&lt;_isbn&gt;0001-0782&lt;/_isbn&gt;&lt;_issue&gt;10&lt;/_issue&gt;&lt;_journal&gt;Communications of the ACM&lt;/_journal&gt;&lt;_modified&gt;60369039&lt;/_modified&gt;&lt;_pages&gt;29-32&lt;/_pages&gt;&lt;_volume&gt;44&lt;/_volume&gt;&lt;/Details&gt;&lt;Extra&gt;&lt;DBUID&gt;{9F770BD6-F529-4AAD-9985-0B16EBDE40D0}&lt;/DBUID&gt;&lt;/Extra&gt;&lt;/Item&gt;&lt;/References&gt;&lt;/Group&gt;&lt;/Citation&gt;_x000a_"/>
    <w:docVar w:name="NE.Ref{3369C8A6-F47D-42F9-BB58-75BA77F9DBD1}" w:val=" ADDIN NE.Ref.{3369C8A6-F47D-42F9-BB58-75BA77F9DBD1}&lt;Citation&gt;&lt;Group&gt;&lt;References&gt;&lt;Item&gt;&lt;ID&gt;203&lt;/ID&gt;&lt;UID&gt;{D753177B-6D3C-42D0-A93C-E586CC6E29C6}&lt;/UID&gt;&lt;Title&gt;JSON&lt;/Title&gt;&lt;Template&gt;Web Page&lt;/Template&gt;&lt;Star&gt;0&lt;/Star&gt;&lt;Tag&gt;0&lt;/Tag&gt;&lt;Author/&gt;&lt;Year&gt;0&lt;/Year&gt;&lt;Details&gt;&lt;_url&gt;http://zh.wikipedia.org/wiki/JSON&lt;/_url&gt;&lt;_accessed&gt;60442656&lt;/_accessed&gt;&lt;_created&gt;60442656&lt;/_created&gt;&lt;_modified&gt;60442656&lt;/_modified&gt;&lt;/Details&gt;&lt;Extra&gt;&lt;DBUID&gt;{9F770BD6-F529-4AAD-9985-0B16EBDE40D0}&lt;/DBUID&gt;&lt;/Extra&gt;&lt;/Item&gt;&lt;/References&gt;&lt;/Group&gt;&lt;/Citation&gt;_x000a_"/>
    <w:docVar w:name="NE.Ref{36659CC5-BAF8-474B-8172-244C3544A827}" w:val=" ADDIN NE.Ref.{36659CC5-BAF8-474B-8172-244C3544A827}&lt;Citation&gt;&lt;Group&gt;&lt;References&gt;&lt;Item&gt;&lt;ID&gt;194&lt;/ID&gt;&lt;UID&gt;{B1E69315-FA34-48D5-B102-72283FE0647F}&lt;/UID&gt;&lt;Title&gt;基于分层结构的管理信息系统架构设计&lt;/Title&gt;&lt;Template&gt;Journal Article&lt;/Template&gt;&lt;Star&gt;0&lt;/Star&gt;&lt;Tag&gt;0&lt;/Tag&gt;&lt;Author&gt;张志杰&lt;/Author&gt;&lt;Year&gt;2010&lt;/Year&gt;&lt;Details&gt;&lt;_created&gt;60369059&lt;/_created&gt;&lt;_issue&gt;10&lt;/_issue&gt;&lt;_journal&gt;计算机技术与发展&lt;/_journal&gt;&lt;_modified&gt;60369059&lt;/_modified&gt;&lt;_pages&gt;146-149&lt;/_pages&gt;&lt;_volume&gt;20&lt;/_volume&gt;&lt;_translated_author&gt;Zhang, Zhijie&lt;/_translated_author&gt;&lt;/Details&gt;&lt;Extra&gt;&lt;DBUID&gt;{9F770BD6-F529-4AAD-9985-0B16EBDE40D0}&lt;/DBUID&gt;&lt;/Extra&gt;&lt;/Item&gt;&lt;/References&gt;&lt;/Group&gt;&lt;/Citation&gt;_x000a_"/>
    <w:docVar w:name="NE.Ref{371D0F9E-B316-4AAD-864A-775C9BAFC0A1}" w:val=" ADDIN NE.Ref.{371D0F9E-B316-4AAD-864A-775C9BAFC0A1}&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75&lt;/ID&gt;&lt;UID&gt;{03EBFA3F-5E09-40D4-B0F1-3FFC481C169E}&lt;/UID&gt;&lt;Title&gt;基于.Net的分布式企业应用框架的研究与实践&lt;/Title&gt;&lt;Template&gt;Thesis&lt;/Template&gt;&lt;Star&gt;0&lt;/Star&gt;&lt;Tag&gt;5&lt;/Tag&gt;&lt;Author&gt;徐展敏&lt;/Author&gt;&lt;Year&gt;2008&lt;/Year&gt;&lt;Details&gt;&lt;_accessed&gt;60160265&lt;/_accessed&gt;&lt;_created&gt;59840572&lt;/_created&gt;&lt;_db_provider&gt;CNKI: 硕士&lt;/_db_provider&gt;&lt;_db_updated&gt;CNKI_Thesis&lt;/_db_updated&gt;&lt;_keywords&gt;应用框架;软件复用;分布式;IOC;Remoting&lt;/_keywords&gt;&lt;_modified&gt;60427713&lt;/_modified&gt;&lt;_pages&gt;73&lt;/_pages&gt;&lt;_publisher&gt;浙江师范大学&lt;/_publisher&gt;&lt;_tertiary_author&gt;张浩然&lt;/_tertiary_author&gt;&lt;_url&gt;http://epub.cnki.net/kns/detail/detail.aspx?FileName=2008149043.nh&amp;amp;DbName=CMFD2009 _x000d__x000a_http://www.cnki.net/KCMS/download.aspx?filename=p1mWLVVaTtmSvMFcmJTUDd1K5cndptSW1pne5A1TGV1StVlRhNWT5NldRJGO3omdMpGWShEaHFHbX90aQtCOT5UOEhnZqtmbuRzLv10N312aFdlR4smaPllWhlEN1gET550Kvk3KzcTavIVZGl0ayMlZ3F2Y510R&amp;amp;dflag=nhdown&amp;amp;tablename=CMFD0911 全文链接_x000d__x000a_&lt;/_url&gt;&lt;_volume&gt;硕士&lt;/_volume&gt;&lt;_translated_author&gt;Xu, Zhanmin&lt;/_translated_author&gt;&lt;/Details&gt;&lt;Extra&gt;&lt;DBUID&gt;{9F770BD6-F529-4AAD-9985-0B16EBDE40D0}&lt;/DBUID&gt;&lt;/Extra&gt;&lt;/Item&gt;&lt;/References&gt;&lt;/Group&gt;&lt;/Citation&gt;_x000a_"/>
    <w:docVar w:name="NE.Ref{405F1F77-7B55-4A7B-9C36-7FFB02CED34B}" w:val=" ADDIN NE.Ref.{405F1F77-7B55-4A7B-9C36-7FFB02CED34B}&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45F7816D-CEDF-4B12-ABBD-6FDDF23EF144}" w:val=" ADDIN NE.Ref.{45F7816D-CEDF-4B12-ABBD-6FDDF23EF144}&lt;Citation&gt;&lt;Group&gt;&lt;References&gt;&lt;Item&gt;&lt;ID&gt;71&lt;/ID&gt;&lt;UID&gt;{5D55A019-5F57-4BD1-A7D0-06EBA038F465}&lt;/UID&gt;&lt;Title&gt;基于Castle面向用户的实验室管理系统的设计与实现&lt;/Title&gt;&lt;Template&gt;Thesis&lt;/Template&gt;&lt;Star&gt;0&lt;/Star&gt;&lt;Tag&gt;4&lt;/Tag&gt;&lt;Author&gt;马立林&lt;/Author&gt;&lt;Year&gt;2010&lt;/Year&gt;&lt;Details&gt;&lt;_accessed&gt;60049444&lt;/_accessed&gt;&lt;_created&gt;59840572&lt;/_created&gt;&lt;_db_provider&gt;CNKI: 硕士&lt;/_db_provider&gt;&lt;_db_updated&gt;CNKI_Thesis&lt;/_db_updated&gt;&lt;_keywords&gt;实验室;实验教学;Castle;AOP;IOC;RBAC&lt;/_keywords&gt;&lt;_modified&gt;59919648&lt;/_modified&gt;&lt;_pages&gt;83&lt;/_pages&gt;&lt;_publisher&gt;南昌大学&lt;/_publisher&gt;&lt;_tertiary_author&gt;肖美华;朱娟萍&lt;/_tertiary_author&gt;&lt;_url&gt;http://epub.cnki.net/kns/detail/detail.aspx?FileName=1011048344.nh&amp;amp;DbName=CMFD2012 _x000d__x000a_http://www.cnki.net/KCMS/download.aspx?filename=NRTeJ9kNDtiNLt2azo0YwNTOD92M48SauFGSENlampkR2c1QyhHM5BnYvcDZkV1Z2UjMEhWakd1Z0lGUEJWc5hzS5A3NXpVZ280R38SbwRUWRpmQahVZrQHMDNlU4I0dVFzK2UFbMl2RsljT4lFVRBlYwtSR3M1K&amp;amp;dflag=nhdown&amp;amp;tablename=CMFDLAST2012 全文链接_x000d__x000a_http://www.cnki.net/KCMS/download.aspx?filename=Sh1TjBVcQdzcSRFOldDaJplSBpnSrp1LINWRkN3aqJEOFtUShBXWRxGS6VkaG5kcHFDamhXQHREcp5mVTdGTIFWexknNEVnbDZDM1gHVvYkUZFGSitmW49yUXhUOIVEaPlEWspWeThnQVVEOLd0aahGR18ke48yS&amp;amp;dflag=nhdown&amp;amp;tablename=CMFDLAST2012 全文链接_x000d__x000a_&lt;/_url&gt;&lt;_volume&gt;硕士&lt;/_volume&gt;&lt;_translated_author&gt;Ma, Lilin&lt;/_translated_author&gt;&lt;/Details&gt;&lt;Extra&gt;&lt;DBUID&gt;{9F770BD6-F529-4AAD-9985-0B16EBDE40D0}&lt;/DBUID&gt;&lt;/Extra&gt;&lt;/Item&gt;&lt;/References&gt;&lt;/Group&gt;&lt;/Citation&gt;_x000a_"/>
    <w:docVar w:name="NE.Ref{47B8A369-9585-4875-BEE4-7E9E8CB9C195}" w:val=" ADDIN NE.Ref.{47B8A369-9585-4875-BEE4-7E9E8CB9C195}&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accessed&gt;60052260&lt;/_accessed&gt;&lt;_created&gt;60052260&lt;/_created&gt;&lt;_modified&gt;60052260&lt;/_modified&gt;&lt;/Details&gt;&lt;Extra&gt;&lt;DBUID&gt;{9F770BD6-F529-4AAD-9985-0B16EBDE40D0}&lt;/DBUID&gt;&lt;/Extra&gt;&lt;/Item&gt;&lt;/References&gt;&lt;/Group&gt;&lt;/Citation&gt;_x000a_"/>
    <w:docVar w:name="NE.Ref{4A981C9B-8AD6-4F19-BFBC-EAD245C12244}" w:val=" ADDIN NE.Ref.{4A981C9B-8AD6-4F19-BFBC-EAD245C12244}&lt;Citation&gt;&lt;Group&gt;&lt;References&gt;&lt;Item&gt;&lt;ID&gt;195&lt;/ID&gt;&lt;UID&gt;{1F68F837-3979-4EA4-896D-960CEB2552EE}&lt;/UID&gt;&lt;Title&gt;SOA Best practices and design patterns&lt;/Title&gt;&lt;Template&gt;Journal Article&lt;/Template&gt;&lt;Star&gt;0&lt;/Star&gt;&lt;Tag&gt;0&lt;/Tag&gt;&lt;Author&gt;Fronckowiak, John&lt;/Author&gt;&lt;Year&gt;2008&lt;/Year&gt;&lt;Details&gt;&lt;_created&gt;60369063&lt;/_created&gt;&lt;_journal&gt;White paper&lt;/_journal&gt;&lt;_modified&gt;60369063&lt;/_modified&gt;&lt;/Details&gt;&lt;Extra&gt;&lt;DBUID&gt;{9F770BD6-F529-4AAD-9985-0B16EBDE40D0}&lt;/DBUID&gt;&lt;/Extra&gt;&lt;/Item&gt;&lt;/References&gt;&lt;/Group&gt;&lt;/Citation&gt;_x000a_"/>
    <w:docVar w:name="NE.Ref{4A9C542B-CAC9-4564-B101-D52741112702}" w:val=" ADDIN NE.Ref.{4A9C542B-CAC9-4564-B101-D52741112702}&lt;Citation&gt;&lt;Group&gt;&lt;References&gt;&lt;Item&gt;&lt;ID&gt;175&lt;/ID&gt;&lt;UID&gt;{1494B0E7-739A-4180-9925-FE2905CEAB29}&lt;/UID&gt;&lt;Title&gt;The Draco approach to constructing software from reusable components&lt;/Title&gt;&lt;Template&gt;Journal Article&lt;/Template&gt;&lt;Star&gt;0&lt;/Star&gt;&lt;Tag&gt;0&lt;/Tag&gt;&lt;Author&gt;Neighbors, James M&lt;/Author&gt;&lt;Year&gt;1984&lt;/Year&gt;&lt;Details&gt;&lt;_created&gt;60367705&lt;/_created&gt;&lt;_isbn&gt;0098-5589&lt;/_isbn&gt;&lt;_issue&gt;5&lt;/_issue&gt;&lt;_journal&gt;Software Engineering, IEEE Transactions on&lt;/_journal&gt;&lt;_modified&gt;60367705&lt;/_modified&gt;&lt;_pages&gt;564-574&lt;/_pages&gt;&lt;/Details&gt;&lt;Extra&gt;&lt;DBUID&gt;{9F770BD6-F529-4AAD-9985-0B16EBDE40D0}&lt;/DBUID&gt;&lt;/Extra&gt;&lt;/Item&gt;&lt;/References&gt;&lt;/Group&gt;&lt;/Citation&gt;_x000a_"/>
    <w:docVar w:name="NE.Ref{576F4D7D-D0E0-4920-906F-02C16E68F34E}" w:val=" ADDIN NE.Ref.{576F4D7D-D0E0-4920-906F-02C16E68F34E}&lt;Citation&gt;&lt;Group&gt;&lt;References&gt;&lt;Item&gt;&lt;ID&gt;176&lt;/ID&gt;&lt;UID&gt;{0A71F669-3C0B-4E01-842F-2FA649512AAF}&lt;/UID&gt;&lt;Title&gt;Feature-oriented domain analysis (FODA) feasibility study&lt;/Title&gt;&lt;Template&gt;Report&lt;/Template&gt;&lt;Star&gt;0&lt;/Star&gt;&lt;Tag&gt;0&lt;/Tag&gt;&lt;Author&gt;Kang, Kyo C; Cohen, Sholom G; Hess, James A; Novak, William E; Peterson, A Spencer&lt;/Author&gt;&lt;Year&gt;1990&lt;/Year&gt;&lt;Details&gt;&lt;_created&gt;60367707&lt;/_created&gt;&lt;_modified&gt;60367707&lt;/_modified&gt;&lt;_publisher&gt;DTIC Document&lt;/_publisher&gt;&lt;/Details&gt;&lt;Extra&gt;&lt;DBUID&gt;{9F770BD6-F529-4AAD-9985-0B16EBDE40D0}&lt;/DBUID&gt;&lt;/Extra&gt;&lt;/Item&gt;&lt;/References&gt;&lt;/Group&gt;&lt;/Citation&gt;_x000a_"/>
    <w:docVar w:name="NE.Ref{59E9FB02-5797-4BF0-A820-7304C3E03694}" w:val=" ADDIN NE.Ref.{59E9FB02-5797-4BF0-A820-7304C3E03694}&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accessed&gt;60052260&lt;/_accessed&gt;&lt;_created&gt;60052260&lt;/_created&gt;&lt;_modified&gt;60052260&lt;/_modified&gt;&lt;_place_published&gt;北京&lt;/_place_published&gt;&lt;_publisher&gt;人民邮电出版社&lt;/_publisher&gt;&lt;/Details&gt;&lt;Extra&gt;&lt;DBUID&gt;{9F770BD6-F529-4AAD-9985-0B16EBDE40D0}&lt;/DBUID&gt;&lt;/Extra&gt;&lt;/Item&gt;&lt;/References&gt;&lt;/Group&gt;&lt;/Citation&gt;_x000a_"/>
    <w:docVar w:name="NE.Ref{59F11B13-CA6E-4FFF-A9BB-03148B0EB4CA}" w:val=" ADDIN NE.Ref.{59F11B13-CA6E-4FFF-A9BB-03148B0EB4CA}&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5E1A28A9-5B28-4A3C-B2C1-C0F0FF007962}" w:val=" ADDIN NE.Ref.{5E1A28A9-5B28-4A3C-B2C1-C0F0FF007962}&lt;Citation&gt;&lt;Group&gt;&lt;References&gt;&lt;Item&gt;&lt;ID&gt;185&lt;/ID&gt;&lt;UID&gt;{DB2B9AC2-D24C-4280-9ED4-2C1F607DA466}&lt;/UID&gt;&lt;Title&gt;Integrating relational databases in an object oriented environment&lt;/Title&gt;&lt;Template&gt;Generic&lt;/Template&gt;&lt;Star&gt;0&lt;/Star&gt;&lt;Tag&gt;0&lt;/Tag&gt;&lt;Author&gt;Wetherbee, Jonathan&lt;/Author&gt;&lt;Year&gt;1999&lt;/Year&gt;&lt;Details&gt;&lt;_created&gt;60368800&lt;/_created&gt;&lt;_modified&gt;60368800&lt;/_modified&gt;&lt;_publisher&gt;Google Patents&lt;/_publisher&gt;&lt;/Details&gt;&lt;Extra&gt;&lt;DBUID&gt;{9F770BD6-F529-4AAD-9985-0B16EBDE40D0}&lt;/DBUID&gt;&lt;/Extra&gt;&lt;/Item&gt;&lt;/References&gt;&lt;/Group&gt;&lt;/Citation&gt;_x000a_"/>
    <w:docVar w:name="NE.Ref{603287D6-21B2-4227-9799-88320D12B10C}" w:val=" ADDIN NE.Ref.{603287D6-21B2-4227-9799-88320D12B10C}&lt;Citation&gt;&lt;Group&gt;&lt;References&gt;&lt;Item&gt;&lt;ID&gt;202&lt;/ID&gt;&lt;UID&gt;{BAEDD8FB-5A00-4766-943D-CE1E20F4205E}&lt;/UID&gt;&lt;Title&gt;基于. Net 的企业应用系统可复用框架的研究与设计&lt;/Title&gt;&lt;Template&gt;Thesis&lt;/Template&gt;&lt;Star&gt;0&lt;/Star&gt;&lt;Tag&gt;0&lt;/Tag&gt;&lt;Author&gt;王晓&lt;/Author&gt;&lt;Year&gt;2006&lt;/Year&gt;&lt;Details&gt;&lt;_publisher&gt;同济大学&lt;/_publisher&gt;&lt;_created&gt;60442564&lt;/_created&gt;&lt;_modified&gt;60442564&lt;/_modified&gt;&lt;_translated_author&gt;Wang, Xiao&lt;/_translated_author&gt;&lt;/Details&gt;&lt;Extra&gt;&lt;DBUID&gt;{9F770BD6-F529-4AAD-9985-0B16EBDE40D0}&lt;/DBUID&gt;&lt;/Extra&gt;&lt;/Item&gt;&lt;/References&gt;&lt;/Group&gt;&lt;/Citation&gt;_x000a_"/>
    <w:docVar w:name="NE.Ref{6094578B-DD4C-4392-9022-8D83FE04749A}" w:val=" ADDIN NE.Ref.{6094578B-DD4C-4392-9022-8D83FE04749A}&lt;Citation&gt;&lt;Group&gt;&lt;References&gt;&lt;Item&gt;&lt;ID&gt;156&lt;/ID&gt;&lt;UID&gt;{7CB027A8-5B76-48CF-8B80-26E579D5B88B}&lt;/UID&gt;&lt;Title&gt;领域驱动模型的WEB软件系统设计研究&lt;/Title&gt;&lt;Template&gt;Journal Article&lt;/Template&gt;&lt;Star&gt;0&lt;/Star&gt;&lt;Tag&gt;0&lt;/Tag&gt;&lt;Author&gt;王非&lt;/Author&gt;&lt;Year&gt;2012&lt;/Year&gt;&lt;Details&gt;&lt;_accessed&gt;60056690&lt;/_accessed&gt;&lt;_author_aff&gt;北师大珠海分校信息技术学院&lt;/_author_aff&gt;&lt;_cate&gt;TP311.52&lt;/_cate&gt;&lt;_cited_count&gt;7&lt;/_cited_count&gt;&lt;_created&gt;60056690&lt;/_created&gt;&lt;_issue&gt;01&lt;/_issue&gt;&lt;_journal&gt;微型电脑应用&lt;/_journal&gt;&lt;_keywords&gt;软件架构; 贫血模型; 充血模型; 领域驱动&lt;/_keywords&gt;&lt;_modified&gt;60056690&lt;/_modified&gt;&lt;_ref_count&gt;2&lt;/_ref_count&gt;&lt;_translated_author&gt;Wang, Fei&lt;/_translated_author&gt;&lt;_url&gt;http://www.cnki.net/KCMS/detail/detail.aspx?filename=wxdy201201014&amp;amp;dbcode=CJFQ&amp;amp;dbname=CJFD1112&lt;/_url&gt;&lt;/Details&gt;&lt;Extra&gt;&lt;DBUID&gt;{9F770BD6-F529-4AAD-9985-0B16EBDE40D0}&lt;/DBUID&gt;&lt;/Extra&gt;&lt;/Item&gt;&lt;/References&gt;&lt;/Group&gt;&lt;/Citation&gt;_x000a_"/>
    <w:docVar w:name="NE.Ref{69866EF3-F88A-40E1-A511-DE922BE63CA8}" w:val=" ADDIN NE.Ref.{69866EF3-F88A-40E1-A511-DE922BE63CA8}&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1B01CE0-FCC6-4139-9004-A66C50350502}" w:val=" ADDIN NE.Ref.{71B01CE0-FCC6-4139-9004-A66C50350502}&lt;Citation&gt;&lt;Group&gt;&lt;References&gt;&lt;Item&gt;&lt;ID&gt;144&lt;/ID&gt;&lt;UID&gt;{8CF30A8E-FDFD-4FFF-A062-7305B7CDB580}&lt;/UID&gt;&lt;Title&gt;实用软件工程&lt;/Title&gt;&lt;Template&gt;Book&lt;/Template&gt;&lt;Star&gt;0&lt;/Star&gt;&lt;Tag&gt;0&lt;/Tag&gt;&lt;Author&gt;陆惠恩&lt;/Author&gt;&lt;Year&gt;2006&lt;/Year&gt;&lt;Details&gt;&lt;_accessed&gt;60042270&lt;/_accessed&gt;&lt;_created&gt;60042270&lt;/_created&gt;&lt;_isbn&gt;9787302198802&lt;/_isbn&gt;&lt;_modified&gt;60042270&lt;/_modified&gt;&lt;_place_published&gt;北京&lt;/_place_published&gt;&lt;_publisher&gt;清华大学出版社&lt;/_publisher&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7209271A-C957-4DC0-994B-A32B3750FE05}" w:val=" ADDIN NE.Ref.{7209271A-C957-4DC0-994B-A32B3750FE05}&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58B58B4-3FF5-4D1A-9078-9C551F0BA21A}" w:val=" ADDIN NE.Ref.{758B58B4-3FF5-4D1A-9078-9C551F0BA21A}&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A03DA35-582C-45C9-B5D3-AEA717B4B3BD}" w:val=" ADDIN NE.Ref.{7A03DA35-582C-45C9-B5D3-AEA717B4B3BD}&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A99BF71-F029-4079-BDC1-211ED25B17AA}" w:val=" ADDIN NE.Ref.{7A99BF71-F029-4079-BDC1-211ED25B17AA}&lt;Citation&gt;&lt;Group&gt;&lt;References&gt;&lt;Item&gt;&lt;ID&gt;55&lt;/ID&gt;&lt;UID&gt;{86017837-DC32-4F8C-BBA2-6217354D0556}&lt;/UID&gt;&lt;Title&gt;基于.Net平台多层应用程序开发框架的设计与实现&lt;/Title&gt;&lt;Template&gt;Thesis&lt;/Template&gt;&lt;Star&gt;0&lt;/Star&gt;&lt;Tag&gt;4&lt;/Tag&gt;&lt;Author&gt;张红雨&lt;/Author&gt;&lt;Year&gt;2010&lt;/Year&gt;&lt;Details&gt;&lt;_accessed&gt;60026298&lt;/_accessed&gt;&lt;_created&gt;59840531&lt;/_created&gt;&lt;_db_provider&gt;CNKI: 硕士&lt;/_db_provider&gt;&lt;_db_updated&gt;CNKI_Thesis&lt;/_db_updated&gt;&lt;_keywords&gt;ORM;NHibernate;Spring.Net;EXTJS;Asp.Net MVC&lt;/_keywords&gt;&lt;_modified&gt;60026307&lt;/_modified&gt;&lt;_pages&gt;74&lt;/_pages&gt;&lt;_publisher&gt;吉林大学&lt;/_publisher&gt;&lt;_tertiary_author&gt;孙舒杨;刘亚波&lt;/_tertiary_author&gt;&lt;_url&gt;http://epub.cnki.net/kns/detail/detail.aspx?FileName=2010110614.nh&amp;amp;DbName=CMFD2010 _x000d__x000a_http://www.cnki.net/KCMS/download.aspx?filename=vYkVsx2Mwkzb28UZypGT0YjRxoGaXVTVwNnbaRjcyQzNXp3YLVzUENnSP9UaZ9SSiZVZ41EepJVejNXcu5WO2ZVUTZTYJFjaEhWYXhXWnhGOyclav4Ecxkld3VGUWJFUohzUrcEd1FnMjRzKQhUdNBXTDd1TCd2V&amp;amp;dflag=nhdown&amp;amp;tablename=CMFD0911 全文链接_x000d__x000a_http://www.cnki.net/KCMS/download.aspx?filename=WWLFTS0hnc0J3UuN2aTNUR5gHe1pFSwEzT0E3LxhXWllWcYN0LRlkMsVWdNdlcQxUTTRFROd0Y1RWa=0zcJpFWzt0Z5xmYSBjR1kWNHl0SVZmcMljVLF0b6pXcZRTSVFXW5w2TuVnUIZWUOVTbJZVN0sWSnJ&amp;amp;dflag=nhdown&amp;amp;tablename=CMFD0911 全文链接_x000d__x000a_&lt;/_url&gt;&lt;_volume&gt;硕士&lt;/_volume&gt;&lt;/Details&gt;&lt;Extra&gt;&lt;DBUID&gt;{9F770BD6-F529-4AAD-9985-0B16EBDE40D0}&lt;/DBUID&gt;&lt;/Extra&gt;&lt;/Item&gt;&lt;/References&gt;&lt;/Group&gt;&lt;/Citation&gt;_x000a_"/>
    <w:docVar w:name="NE.Ref{7B75905B-4A6A-4BBB-8A69-7026549741AC}" w:val=" ADDIN NE.Ref.{7B75905B-4A6A-4BBB-8A69-7026549741AC}&lt;Citation&gt;&lt;Group&gt;&lt;References&gt;&lt;Item&gt;&lt;ID&gt;74&lt;/ID&gt;&lt;UID&gt;{688645EF-B53E-4BEB-9F23-1D95B7E00896}&lt;/UID&gt;&lt;Title&gt;基于AOP和IoC的Ajax Web框架的应用研究&lt;/Title&gt;&lt;Template&gt;Thesis&lt;/Template&gt;&lt;Star&gt;0&lt;/Star&gt;&lt;Tag&gt;3&lt;/Tag&gt;&lt;Author&gt;杨振东&lt;/Author&gt;&lt;Year&gt;2008&lt;/Year&gt;&lt;Details&gt;&lt;_accessed&gt;60413782&lt;/_accessed&gt;&lt;_created&gt;59840572&lt;/_created&gt;&lt;_db_provider&gt;CNKI: 硕士&lt;/_db_provider&gt;&lt;_db_updated&gt;CNKI_Thesis&lt;/_db_updated&gt;&lt;_keywords&gt;Ajax;轻量级J2EE框架;AOP;IoC&lt;/_keywords&gt;&lt;_modified&gt;59916946&lt;/_modified&gt;&lt;_pages&gt;70&lt;/_pages&gt;&lt;_publisher&gt;重庆大学&lt;/_publisher&gt;&lt;_tertiary_author&gt;王成良&lt;/_tertiary_author&gt;&lt;_url&gt;http://epub.cnki.net/kns/detail/detail.aspx?FileName=2009049065.nh&amp;amp;DbName=CMFD2009 _x000d__x000a_http://www.cnki.net/KCMS/download.aspx?filename=Mh0RNdkUVd3N1ZXVEZEa5J1TtBzSoNlb35mWjNUO3FUY25Wc5NnWx8kTYxkNFlXQ3MXM2ZnatZ0SkZ1cCx2MxhWaEdje2kDN2o3YWVVS1skZaVTYBZlbBR3T2ITaGdmcBdGalhGMl5GOwlkYqdjRVNzLYVmQ6RkY&amp;amp;dflag=nhdown&amp;amp;tablename=CMFD0911 全文链接_x000d__x000a_&lt;/_url&gt;&lt;_volume&gt;硕士&lt;/_volume&gt;&lt;_translated_author&gt;Yang, Zhendong&lt;/_translated_author&gt;&lt;/Details&gt;&lt;Extra&gt;&lt;DBUID&gt;{9F770BD6-F529-4AAD-9985-0B16EBDE40D0}&lt;/DBUID&gt;&lt;/Extra&gt;&lt;/Item&gt;&lt;/References&gt;&lt;/Group&gt;&lt;/Citation&gt;_x000a_"/>
    <w:docVar w:name="NE.Ref{7DA0CC7A-AC8B-4C89-A118-4094D30D363F}" w:val=" ADDIN NE.Ref.{7DA0CC7A-AC8B-4C89-A118-4094D30D363F}&lt;Citation&gt;&lt;Group&gt;&lt;References&gt;&lt;Item&gt;&lt;ID&gt;148&lt;/ID&gt;&lt;UID&gt;{D45152E9-B4C5-4CAE-847E-945AE6B0679F}&lt;/UID&gt;&lt;Title/&gt;&lt;Template&gt;Web Page&lt;/Template&gt;&lt;Star&gt;0&lt;/Star&gt;&lt;Tag&gt;0&lt;/Tag&gt;&lt;Author/&gt;&lt;Year&gt;2014&lt;/Year&gt;&lt;Details&gt;&lt;_url&gt;http://www.w3school.com.cn/json/&lt;/_url&gt;&lt;_date&gt;60045120&lt;/_date&gt;&lt;_accessed&gt;60045810&lt;/_accessed&gt;&lt;_created&gt;60045810&lt;/_created&gt;&lt;_modified&gt;60045810&lt;/_modified&gt;&lt;/Details&gt;&lt;Extra&gt;&lt;DBUID&gt;{9F770BD6-F529-4AAD-9985-0B16EBDE40D0}&lt;/DBUID&gt;&lt;/Extra&gt;&lt;/Item&gt;&lt;/References&gt;&lt;/Group&gt;&lt;/Citation&gt;_x000a_"/>
    <w:docVar w:name="NE.Ref{7E32B23D-3AF7-49CC-90AE-E36F29F20B1B}" w:val=" ADDIN NE.Ref.{7E32B23D-3AF7-49CC-90AE-E36F29F20B1B}&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7F02FD6F-6848-4728-8A89-0932FEEB9724}" w:val=" ADDIN NE.Ref.{7F02FD6F-6848-4728-8A89-0932FEEB9724}&lt;Citation&gt;&lt;Group&gt;&lt;References&gt;&lt;Item&gt;&lt;ID&gt;198&lt;/ID&gt;&lt;UID&gt;{C738828E-6CC9-472F-9533-525E5EB737F9}&lt;/UID&gt;&lt;Title&gt;Role-based access control (RBAC): Features and motivations&lt;/Title&gt;&lt;Template&gt;Conference Proceedings&lt;/Template&gt;&lt;Star&gt;0&lt;/Star&gt;&lt;Tag&gt;0&lt;/Tag&gt;&lt;Author&gt;Ferraiolo, David; Cugini, Janet; Kuhn, D Richard&lt;/Author&gt;&lt;Year&gt;1995&lt;/Year&gt;&lt;Details&gt;&lt;_accessed&gt;60369085&lt;/_accessed&gt;&lt;_created&gt;60369082&lt;/_created&gt;&lt;_modified&gt;60369082&lt;/_modified&gt;&lt;_pages&gt;241-48&lt;/_pages&gt;&lt;_secondary_title&gt;Proceedings of 11th annual computer security application conference&lt;/_secondary_title&gt;&lt;/Details&gt;&lt;Extra&gt;&lt;DBUID&gt;{9F770BD6-F529-4AAD-9985-0B16EBDE40D0}&lt;/DBUID&gt;&lt;/Extra&gt;&lt;/Item&gt;&lt;/References&gt;&lt;/Group&gt;&lt;/Citation&gt;_x000a_"/>
    <w:docVar w:name="NE.Ref{84383AE4-0B7B-4A11-8EB8-D0B480A69472}" w:val=" ADDIN NE.Ref.{84383AE4-0B7B-4A11-8EB8-D0B480A69472}&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translated_title&gt;面向模式的软件架构 第1卷：模式系统&lt;/_translated_title&gt;&lt;_accessed&gt;60044345&lt;/_accessed&gt;&lt;_created&gt;60044345&lt;/_created&gt;&lt;_modified&gt;60044345&lt;/_modified&gt;&lt;/Details&gt;&lt;Extra&gt;&lt;DBUID&gt;{9F770BD6-F529-4AAD-9985-0B16EBDE40D0}&lt;/DBUID&gt;&lt;/Extra&gt;&lt;/Item&gt;&lt;/References&gt;&lt;/Group&gt;&lt;/Citation&gt;_x000a_"/>
    <w:docVar w:name="NE.Ref{84429BA3-6A35-4D45-9123-51C2DC5B4EC4}" w:val=" ADDIN NE.Ref.{84429BA3-6A35-4D45-9123-51C2DC5B4EC4}&lt;Citation&gt;&lt;Group&gt;&lt;References&gt;&lt;Item&gt;&lt;ID&gt;200&lt;/ID&gt;&lt;UID&gt;{E031416C-D8EE-49BD-8009-59B441996684}&lt;/UID&gt;&lt;Title&gt;浅谈软件的重用&lt;/Title&gt;&lt;Template&gt;Journal Article&lt;/Template&gt;&lt;Star&gt;0&lt;/Star&gt;&lt;Tag&gt;0&lt;/Tag&gt;&lt;Author&gt;吕俊哲&lt;/Author&gt;&lt;Year&gt;2005&lt;/Year&gt;&lt;Details&gt;&lt;_issue&gt;9&lt;/_issue&gt;&lt;_journal&gt;科技情报开发与经济&lt;/_journal&gt;&lt;_pages&gt;247-248&lt;/_pages&gt;&lt;_volume&gt;15&lt;/_volume&gt;&lt;_created&gt;60442508&lt;/_created&gt;&lt;_modified&gt;60442508&lt;/_modified&gt;&lt;_translated_author&gt;Lu, Junzhe&lt;/_translated_author&gt;&lt;/Details&gt;&lt;Extra&gt;&lt;DBUID&gt;{9F770BD6-F529-4AAD-9985-0B16EBDE40D0}&lt;/DBUID&gt;&lt;/Extra&gt;&lt;/Item&gt;&lt;/References&gt;&lt;/Group&gt;&lt;/Citation&gt;_x000a_"/>
    <w:docVar w:name="NE.Ref{85234A61-6785-45D2-BAEA-47019B74B187}" w:val=" ADDIN NE.Ref.{85234A61-6785-45D2-BAEA-47019B74B187}&lt;Citation&gt;&lt;Group&gt;&lt;References&gt;&lt;Item&gt;&lt;ID&gt;197&lt;/ID&gt;&lt;UID&gt;{D3BB04FD-DD9B-44E6-98EE-1040A51856B3}&lt;/UID&gt;&lt;Title&gt;Patterns In Practice-Convention over configuration.&lt;/Title&gt;&lt;Template&gt;Journal Article&lt;/Template&gt;&lt;Star&gt;0&lt;/Star&gt;&lt;Tag&gt;0&lt;/Tag&gt;&lt;Author&gt;Miller, Jeremy&lt;/Author&gt;&lt;Year&gt;2009&lt;/Year&gt;&lt;Details&gt;&lt;_created&gt;60369079&lt;/_created&gt;&lt;_isbn&gt;1528-4859&lt;/_isbn&gt;&lt;_journal&gt;MSDN magazine&lt;/_journal&gt;&lt;_modified&gt;60369079&lt;/_modified&gt;&lt;_pages&gt;39&lt;/_pages&gt;&lt;/Details&gt;&lt;Extra&gt;&lt;DBUID&gt;{9F770BD6-F529-4AAD-9985-0B16EBDE40D0}&lt;/DBUID&gt;&lt;/Extra&gt;&lt;/Item&gt;&lt;/References&gt;&lt;/Group&gt;&lt;/Citation&gt;_x000a_"/>
    <w:docVar w:name="NE.Ref{8C7C145C-5B33-4CEB-8054-32D6CE9BE70E}" w:val=" ADDIN NE.Ref.{8C7C145C-5B33-4CEB-8054-32D6CE9BE70E}&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_translated_author&gt;Mei, Hong&lt;/_translated_author&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8E4AD817-BBBF-4DA7-874B-2C55EE495C94}" w:val=" ADDIN NE.Ref.{8E4AD817-BBBF-4DA7-874B-2C55EE495C94}&lt;Citation&gt;&lt;Group&gt;&lt;References&gt;&lt;Item&gt;&lt;ID&gt;180&lt;/ID&gt;&lt;UID&gt;{EABE2BCE-E8F3-448D-A86D-9176F08246B4}&lt;/UID&gt;&lt;Title&gt;Models-views-controllers&lt;/Title&gt;&lt;Template&gt;Journal Article&lt;/Template&gt;&lt;Star&gt;0&lt;/Star&gt;&lt;Tag&gt;0&lt;/Tag&gt;&lt;Author&gt;Reenskaug, Trygve&lt;/Author&gt;&lt;Year&gt;1979&lt;/Year&gt;&lt;Details&gt;&lt;_created&gt;60367716&lt;/_created&gt;&lt;_journal&gt;Technical note, Xerox PARC&lt;/_journal&gt;&lt;_modified&gt;60367716&lt;/_modified&gt;&lt;_pages&gt;55&lt;/_pages&gt;&lt;_volume&gt;32&lt;/_volume&gt;&lt;/Details&gt;&lt;Extra&gt;&lt;DBUID&gt;{9F770BD6-F529-4AAD-9985-0B16EBDE40D0}&lt;/DBUID&gt;&lt;/Extra&gt;&lt;/Item&gt;&lt;/References&gt;&lt;/Group&gt;&lt;/Citation&gt;_x000a_"/>
    <w:docVar w:name="NE.Ref{8F072FA1-5CFD-4EEC-B478-8B3432C06847}" w:val=" ADDIN NE.Ref.{8F072FA1-5CFD-4EEC-B478-8B3432C06847}&lt;Citation&gt;&lt;Group&gt;&lt;References&gt;&lt;Item&gt;&lt;ID&gt;151&lt;/ID&gt;&lt;UID&gt;{CDD1E0E9-4A69-4771-9768-306BBB968B3A}&lt;/UID&gt;&lt;Title&gt;敏捷软件开发：原则、模式与实践（C#版）&lt;/Title&gt;&lt;Template&gt;Book&lt;/Template&gt;&lt;Star&gt;0&lt;/Star&gt;&lt;Tag&gt;0&lt;/Tag&gt;&lt;Author&gt;Martion, Robert C; Martin, Micah&lt;/Author&gt;&lt;Year&gt;2008&lt;/Year&gt;&lt;Details&gt;&lt;_accessed&gt;60049429&lt;/_accessed&gt;&lt;_created&gt;60049429&lt;/_created&gt;&lt;_modified&gt;60049429&lt;/_modified&gt;&lt;_place_published&gt;北京&lt;/_place_published&gt;&lt;_publisher&gt;人民邮电出版社&lt;/_publisher&gt;&lt;/Details&gt;&lt;Extra&gt;&lt;DBUID&gt;{9F770BD6-F529-4AAD-9985-0B16EBDE40D0}&lt;/DBUID&gt;&lt;/Extra&gt;&lt;/Item&gt;&lt;/References&gt;&lt;/Group&gt;&lt;/Citation&gt;_x000a_"/>
    <w:docVar w:name="NE.Ref{A1C6D59D-09A8-4979-8BFD-F5E4EEC6123C}" w:val=" ADDIN NE.Ref.{A1C6D59D-09A8-4979-8BFD-F5E4EEC6123C}&lt;Citation&gt;&lt;Group&gt;&lt;References&gt;&lt;Item&gt;&lt;ID&gt;193&lt;/ID&gt;&lt;UID&gt;{ED87FB27-4F39-4B0B-A6A2-EFF68621808E}&lt;/UID&gt;&lt;Title&gt;Three tier client/server architectures: achieving scalability, performance, and efficiency in client/server applications&lt;/Title&gt;&lt;Template&gt;Journal Article&lt;/Template&gt;&lt;Star&gt;0&lt;/Star&gt;&lt;Tag&gt;0&lt;/Tag&gt;&lt;Author&gt;Eckerson, Wayne W&lt;/Author&gt;&lt;Year&gt;1995&lt;/Year&gt;&lt;Details&gt;&lt;_created&gt;60369057&lt;/_created&gt;&lt;_issue&gt;20&lt;/_issue&gt;&lt;_journal&gt;Open Information Systems&lt;/_journal&gt;&lt;_modified&gt;60369057&lt;/_modified&gt;&lt;_pages&gt;46-50&lt;/_pages&gt;&lt;_volume&gt;3&lt;/_volume&gt;&lt;/Details&gt;&lt;Extra&gt;&lt;DBUID&gt;{9F770BD6-F529-4AAD-9985-0B16EBDE40D0}&lt;/DBUID&gt;&lt;/Extra&gt;&lt;/Item&gt;&lt;/References&gt;&lt;/Group&gt;&lt;/Citation&gt;_x000a_"/>
    <w:docVar w:name="NE.Ref{AA92A4BD-9D3D-43B5-8823-0BB9773488DD}" w:val=" ADDIN NE.Ref.{AA92A4BD-9D3D-43B5-8823-0BB9773488DD}&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AD3BD4A4-9B48-4555-936B-701B54F03F90}" w:val=" ADDIN NE.Ref.{AD3BD4A4-9B48-4555-936B-701B54F03F90}&lt;Citation&gt;&lt;Group&gt;&lt;References&gt;&lt;Item&gt;&lt;ID&gt;155&lt;/ID&gt;&lt;UID&gt;{EB9B5C65-D8CB-4CC6-B182-56093F2EA604}&lt;/UID&gt;&lt;Title&gt;Patterns of Enterprise Application Architecture&lt;/Title&gt;&lt;Template&gt;Book&lt;/Template&gt;&lt;Star&gt;0&lt;/Star&gt;&lt;Tag&gt;0&lt;/Tag&gt;&lt;Author&gt;Fowler, Martin&lt;/Author&gt;&lt;Year&gt;2010&lt;/Year&gt;&lt;Details&gt;&lt;_accessed&gt;60056318&lt;/_accessed&gt;&lt;_created&gt;60056317&lt;/_created&gt;&lt;_modified&gt;60056318&lt;/_modified&gt;&lt;_place_published&gt;北京&lt;/_place_published&gt;&lt;_publisher&gt;机械工业出版社&lt;/_publisher&gt;&lt;_translated_title&gt;企业应用架构模式&lt;/_translated_title&gt;&lt;/Details&gt;&lt;Extra&gt;&lt;DBUID&gt;{9F770BD6-F529-4AAD-9985-0B16EBDE40D0}&lt;/DBUID&gt;&lt;/Extra&gt;&lt;/Item&gt;&lt;/References&gt;&lt;/Group&gt;&lt;/Citation&gt;_x000a_"/>
    <w:docVar w:name="NE.Ref{AD9B9057-5C45-4C00-BCA3-E56BE980BC15}" w:val=" ADDIN NE.Ref.{AD9B9057-5C45-4C00-BCA3-E56BE980BC15}&lt;Citation&gt;&lt;Group&gt;&lt;References&gt;&lt;Item&gt;&lt;ID&gt;172&lt;/ID&gt;&lt;UID&gt;{58EC16EE-306C-47FD-B5A0-D0624647FD98}&lt;/UID&gt;&lt;Title&gt;Domain-driven design: tackling complexity in the heart of software&lt;/Title&gt;&lt;Template&gt;Book&lt;/Template&gt;&lt;Star&gt;0&lt;/Star&gt;&lt;Tag&gt;0&lt;/Tag&gt;&lt;Author&gt;Evans, Eric&lt;/Author&gt;&lt;Year&gt;2004&lt;/Year&gt;&lt;Details&gt;&lt;_created&gt;60367701&lt;/_created&gt;&lt;_isbn&gt;0321125215&lt;/_isbn&gt;&lt;_modified&gt;60367701&lt;/_modified&gt;&lt;_publisher&gt;Addison-Wesley Professional&lt;/_publisher&gt;&lt;/Details&gt;&lt;Extra&gt;&lt;DBUID&gt;{9F770BD6-F529-4AAD-9985-0B16EBDE40D0}&lt;/DBUID&gt;&lt;/Extra&gt;&lt;/Item&gt;&lt;/References&gt;&lt;/Group&gt;&lt;Group&gt;&lt;References&gt;&lt;Item&gt;&lt;ID&gt;173&lt;/ID&gt;&lt;UID&gt;{78C95ADF-BAB0-4158-8BBE-901A966F322E}&lt;/UID&gt;&lt;Title&gt;The Role of Domain Expenence in Software Design&lt;/Title&gt;&lt;Template&gt;Journal Article&lt;/Template&gt;&lt;Star&gt;0&lt;/Star&gt;&lt;Tag&gt;0&lt;/Tag&gt;&lt;Author&gt;Adelson, Beth; Soloway, Elliot&lt;/Author&gt;&lt;Year&gt;1985&lt;/Year&gt;&lt;Details&gt;&lt;_created&gt;60367702&lt;/_created&gt;&lt;_isbn&gt;0098-5589&lt;/_isbn&gt;&lt;_issue&gt;11&lt;/_issue&gt;&lt;_journal&gt;Software Engineering, IEEE Transactions on&lt;/_journal&gt;&lt;_modified&gt;60367702&lt;/_modified&gt;&lt;_pages&gt;1351-1360&lt;/_pages&gt;&lt;/Details&gt;&lt;Extra&gt;&lt;DBUID&gt;{9F770BD6-F529-4AAD-9985-0B16EBDE40D0}&lt;/DBUID&gt;&lt;/Extra&gt;&lt;/Item&gt;&lt;/References&gt;&lt;/Group&gt;&lt;/Citation&gt;_x000a_"/>
    <w:docVar w:name="NE.Ref{B185AE3B-1B42-4E89-81F7-24E87D6653BF}" w:val=" ADDIN NE.Ref.{B185AE3B-1B42-4E89-81F7-24E87D6653BF}&lt;Citation&gt;&lt;Group&gt;&lt;References&gt;&lt;Item&gt;&lt;ID&gt;161&lt;/ID&gt;&lt;UID&gt;{37E4EF38-CE9D-4459-AF05-F92E0BA22782}&lt;/UID&gt;&lt;Title&gt;A framework for information systems architecture&lt;/Title&gt;&lt;Template&gt;Journal Article&lt;/Template&gt;&lt;Star&gt;0&lt;/Star&gt;&lt;Tag&gt;0&lt;/Tag&gt;&lt;Author&gt;Zachman, John A&lt;/Author&gt;&lt;Year&gt;1987&lt;/Year&gt;&lt;Details&gt;&lt;_created&gt;60367670&lt;/_created&gt;&lt;_isbn&gt;0018-8670&lt;/_isbn&gt;&lt;_issue&gt;3&lt;/_issue&gt;&lt;_journal&gt;IBM systems journal&lt;/_journal&gt;&lt;_modified&gt;60367670&lt;/_modified&gt;&lt;_pages&gt;276-292&lt;/_pages&gt;&lt;_volume&gt;26&lt;/_volume&gt;&lt;/Details&gt;&lt;Extra&gt;&lt;DBUID&gt;{9F770BD6-F529-4AAD-9985-0B16EBDE40D0}&lt;/DBUID&gt;&lt;/Extra&gt;&lt;/Item&gt;&lt;/References&gt;&lt;/Group&gt;&lt;/Citation&gt;_x000a_"/>
    <w:docVar w:name="NE.Ref{B3822C83-8725-43C3-BEA1-6A277919827C}" w:val=" ADDIN NE.Ref.{B3822C83-8725-43C3-BEA1-6A277919827C}&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BDBA5E53-53AA-46FD-A2D8-FAD19F0E607C}" w:val=" ADDIN NE.Ref.{BDBA5E53-53AA-46FD-A2D8-FAD19F0E607C}&lt;Citation&gt;&lt;Group&gt;&lt;References&gt;&lt;Item&gt;&lt;ID&gt;150&lt;/ID&gt;&lt;UID&gt;{F8E08314-8B63-4449-BD97-3FE78449C65B}&lt;/UID&gt;&lt;Title&gt;深入浅出Hibernate&lt;/Title&gt;&lt;Template&gt;Book&lt;/Template&gt;&lt;Star&gt;0&lt;/Star&gt;&lt;Tag&gt;0&lt;/Tag&gt;&lt;Author&gt;夏昕; 曹晓刚; 唐勇&lt;/Author&gt;&lt;Year&gt;2005&lt;/Year&gt;&lt;Details&gt;&lt;_accessed&gt;60364550&lt;/_accessed&gt;&lt;_created&gt;60046409&lt;/_created&gt;&lt;_modified&gt;60046409&lt;/_modified&gt;&lt;_place_published&gt;北京&lt;/_place_published&gt;&lt;_publisher&gt;电子工业出版社&lt;/_publisher&gt;&lt;_translated_author&gt;Xia, Xin;Cao, Xiaogang;Tang, Yong&lt;/_translated_author&gt;&lt;/Details&gt;&lt;Extra&gt;&lt;DBUID&gt;{9F770BD6-F529-4AAD-9985-0B16EBDE40D0}&lt;/DBUID&gt;&lt;/Extra&gt;&lt;/Item&gt;&lt;/References&gt;&lt;/Group&gt;&lt;/Citation&gt;_x000a_"/>
    <w:docVar w:name="NE.Ref{BDC746AC-435C-48CA-ADD0-95C9EA5EC085}" w:val=" ADDIN NE.Ref.{BDC746AC-435C-48CA-ADD0-95C9EA5EC085}&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BDD329FE-4239-4D6F-9B91-E303C50ACBD2}" w:val=" ADDIN NE.Ref.{BDD329FE-4239-4D6F-9B91-E303C50ACBD2}&lt;Citation&gt;&lt;Group&gt;&lt;References&gt;&lt;Item&gt;&lt;ID&gt;142&lt;/ID&gt;&lt;UID&gt;{35DB6521-1E99-43B7-83B4-993CDABDF8D5}&lt;/UID&gt;&lt;Title&gt;软件工程：理论与实践&lt;/Title&gt;&lt;Template&gt;Book&lt;/Template&gt;&lt;Star&gt;0&lt;/Star&gt;&lt;Tag&gt;0&lt;/Tag&gt;&lt;Author&gt;许家怡; 白忠建; 吴磊&lt;/Author&gt;&lt;Year&gt;2009&lt;/Year&gt;&lt;Details&gt;&lt;_accessed&gt;60364549&lt;/_accessed&gt;&lt;_created&gt;60042151&lt;/_created&gt;&lt;_edition&gt;2&lt;/_edition&gt;&lt;_isbn&gt;978-7-04-028044-9&lt;/_isbn&gt;&lt;_modified&gt;60364549&lt;/_modified&gt;&lt;_pages&gt;P193&lt;/_pages&gt;&lt;_place_published&gt;北京&lt;/_place_published&gt;&lt;_publisher&gt;高等教育出版社&lt;/_publisher&gt;&lt;_translated_author&gt;Xu, Jiayi;Bai, Zhongjian;Wu, Lei&lt;/_translated_author&gt;&lt;/Details&gt;&lt;Extra&gt;&lt;DBUID&gt;{9F770BD6-F529-4AAD-9985-0B16EBDE40D0}&lt;/DBUID&gt;&lt;/Extra&gt;&lt;/Item&gt;&lt;/References&gt;&lt;/Group&gt;&lt;/Citation&gt;_x000a_"/>
    <w:docVar w:name="NE.Ref{C27BB59D-CAF6-4C7A-B052-9E26730DD4B6}" w:val=" ADDIN NE.Ref.{C27BB59D-CAF6-4C7A-B052-9E26730DD4B6}&lt;Citation&gt;&lt;Group&gt;&lt;References&gt;&lt;Item&gt;&lt;ID&gt;149&lt;/ID&gt;&lt;UID&gt;{05EACAB7-B3C9-4049-A842-7B90CCAB3C41}&lt;/UID&gt;&lt;Title&gt;.Net Web Services架构与实现&lt;/Title&gt;&lt;Template&gt;Book&lt;/Template&gt;&lt;Star&gt;0&lt;/Star&gt;&lt;Tag&gt;0&lt;/Tag&gt;&lt;Author&gt;Ballinner, Keith&lt;/Author&gt;&lt;Year&gt;2004&lt;/Year&gt;&lt;Details&gt;&lt;_accessed&gt;60364549&lt;/_accessed&gt;&lt;_created&gt;60045816&lt;/_created&gt;&lt;_modified&gt;60045816&lt;/_modified&gt;&lt;_place_published&gt;北京&lt;/_place_published&gt;&lt;_publisher&gt;中国电力出版社&lt;/_publisher&gt;&lt;/Details&gt;&lt;Extra&gt;&lt;DBUID&gt;{9F770BD6-F529-4AAD-9985-0B16EBDE40D0}&lt;/DBUID&gt;&lt;/Extra&gt;&lt;/Item&gt;&lt;/References&gt;&lt;/Group&gt;&lt;/Citation&gt;_x000a_"/>
    <w:docVar w:name="NE.Ref{C4928368-04E3-42FB-A5CE-A82B358EEDBF}" w:val=" ADDIN NE.Ref.{C4928368-04E3-42FB-A5CE-A82B358EEDBF}&lt;Citation&gt;&lt;Group&gt;&lt;References&gt;&lt;Item&gt;&lt;ID&gt;158&lt;/ID&gt;&lt;UID&gt;{D4B369B5-69BB-49EB-A263-00741A551AB6}&lt;/UID&gt;&lt;Title&gt;人月神话（32周年中文纪念版）&lt;/Title&gt;&lt;Template&gt;Book&lt;/Template&gt;&lt;Star&gt;0&lt;/Star&gt;&lt;Tag&gt;0&lt;/Tag&gt;&lt;Author&gt;Jr. Brooks., Frederick P&lt;/Author&gt;&lt;Year&gt;2007&lt;/Year&gt;&lt;Details&gt;&lt;_accessed&gt;60173310&lt;/_accessed&gt;&lt;_created&gt;60173310&lt;/_created&gt;&lt;_modified&gt;60173310&lt;/_modified&gt;&lt;_place_published&gt;北京&lt;/_place_published&gt;&lt;_publisher&gt;清华大学出版社&lt;/_publisher&gt;&lt;_reprint_edition&gt;2013.11&lt;/_reprint_edition&gt;&lt;/Details&gt;&lt;Extra&gt;&lt;DBUID&gt;{9F770BD6-F529-4AAD-9985-0B16EBDE40D0}&lt;/DBUID&gt;&lt;/Extra&gt;&lt;/Item&gt;&lt;/References&gt;&lt;/Group&gt;&lt;/Citation&gt;_x000a_"/>
    <w:docVar w:name="NE.Ref{C7B6A950-1A36-44AF-8DD0-FBE74B1A6A2A}" w:val=" ADDIN NE.Ref.{C7B6A950-1A36-44AF-8DD0-FBE74B1A6A2A}&lt;Citation&gt;&lt;Group&gt;&lt;References&gt;&lt;Item&gt;&lt;ID&gt;188&lt;/ID&gt;&lt;UID&gt;{883676FD-5A73-4B39-B5F9-209BE3821567}&lt;/UID&gt;&lt;Title&gt;Aspect-oriented programming&lt;/Title&gt;&lt;Template&gt;Journal Article&lt;/Template&gt;&lt;Star&gt;0&lt;/Star&gt;&lt;Tag&gt;0&lt;/Tag&gt;&lt;Author&gt;Kiczales, Gregor&lt;/Author&gt;&lt;Year&gt;1996&lt;/Year&gt;&lt;Details&gt;&lt;_created&gt;60369037&lt;/_created&gt;&lt;_isbn&gt;0360-0300&lt;/_isbn&gt;&lt;_issue&gt;4es&lt;/_issue&gt;&lt;_journal&gt;ACM Computing Surveys (CSUR)&lt;/_journal&gt;&lt;_modified&gt;60369037&lt;/_modified&gt;&lt;_pages&gt;154&lt;/_pages&gt;&lt;_volume&gt;28&lt;/_volume&gt;&lt;/Details&gt;&lt;Extra&gt;&lt;DBUID&gt;{9F770BD6-F529-4AAD-9985-0B16EBDE40D0}&lt;/DBUID&gt;&lt;/Extra&gt;&lt;/Item&gt;&lt;/References&gt;&lt;/Group&gt;&lt;/Citation&gt;_x000a_"/>
    <w:docVar w:name="NE.Ref{D0644B03-644E-4BA9-9C00-BE49736D098A}" w:val=" ADDIN NE.Ref.{D0644B03-644E-4BA9-9C00-BE49736D098A}&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url&gt;http://www.martinfowler.com/articles/injection.html&lt;/_url&gt;&lt;_accessed&gt;60049438&lt;/_accessed&gt;&lt;_created&gt;60049438&lt;/_created&gt;&lt;_modified&gt;60049438&lt;/_modified&gt;&lt;/Details&gt;&lt;Extra&gt;&lt;DBUID&gt;{9F770BD6-F529-4AAD-9985-0B16EBDE40D0}&lt;/DBUID&gt;&lt;/Extra&gt;&lt;/Item&gt;&lt;/References&gt;&lt;/Group&gt;&lt;/Citation&gt;_x000a_"/>
    <w:docVar w:name="NE.Ref{D351F0F9-DAB1-46B0-937F-E5E6BE46B5C4}" w:val=" ADDIN NE.Ref.{D351F0F9-DAB1-46B0-937F-E5E6BE46B5C4}&lt;Citation&gt;&lt;Group&gt;&lt;References&gt;&lt;Item&gt;&lt;ID&gt;141&lt;/ID&gt;&lt;UID&gt;{7BC046F1-D743-46B0-8DB7-4B15B3138890}&lt;/UID&gt;&lt;Title&gt;基于C/S和B/S结构的高校教务管理系统的设计与实现&lt;/Title&gt;&lt;Template&gt;Thesis&lt;/Template&gt;&lt;Star&gt;0&lt;/Star&gt;&lt;Tag&gt;4&lt;/Tag&gt;&lt;Author&gt;杨辉&lt;/Author&gt;&lt;Year&gt;2010&lt;/Year&gt;&lt;Details&gt;&lt;_accessed&gt;60160282&lt;/_accessed&gt;&lt;_cate&gt;TP311.52&lt;/_cate&gt;&lt;_cited_count&gt;10&lt;/_cited_count&gt;&lt;_created&gt;60040786&lt;/_created&gt;&lt;_keywords&gt;高校; 教务管理; 管理系统; C/S和B/S混合体系结构&lt;/_keywords&gt;&lt;_modified&gt;60040786&lt;/_modified&gt;&lt;_publisher&gt;中南大学&lt;/_publisher&gt;&lt;_ref_count&gt;56&lt;/_ref_count&gt;&lt;_section&gt;软件工程&lt;/_section&gt;&lt;_tertiary_author&gt;王建新; 李建国&lt;/_tertiary_author&gt;&lt;_url&gt;http://www.cnki.net/kcms/detail/detail.aspx?filename=2010188636.nh&amp;amp;dbcode=CMFD&amp;amp;dbname=CMFD2011&lt;/_url&gt;&lt;_volume&gt;硕士&lt;/_volume&gt;&lt;_translated_author&gt;Yang, Hui&lt;/_translated_author&gt;&lt;/Details&gt;&lt;Extra&gt;&lt;DBUID&gt;{9F770BD6-F529-4AAD-9985-0B16EBDE40D0}&lt;/DBUID&gt;&lt;/Extra&gt;&lt;/Item&gt;&lt;/References&gt;&lt;/Group&gt;&lt;/Citation&gt;_x000a_"/>
    <w:docVar w:name="NE.Ref{D3D851FD-86C4-496E-9AFB-71E6CE345DD2}" w:val=" ADDIN NE.Ref.{D3D851FD-86C4-496E-9AFB-71E6CE345DD2}&lt;Citation&gt;&lt;Group&gt;&lt;References&gt;&lt;Item&gt;&lt;ID&gt;191&lt;/ID&gt;&lt;UID&gt;{C276A8EB-9D34-46A0-8863-644CA6CC8E07}&lt;/UID&gt;&lt;Title&gt;NHibernate for .NET community&lt;/Title&gt;&lt;Template&gt;Web Page&lt;/Template&gt;&lt;Star&gt;0&lt;/Star&gt;&lt;Tag&gt;0&lt;/Tag&gt;&lt;Author/&gt;&lt;Year&gt;0&lt;/Year&gt;&lt;Details&gt;&lt;_accessed&gt;60369047&lt;/_accessed&gt;&lt;_created&gt;60369047&lt;/_created&gt;&lt;_modified&gt;60369047&lt;/_modified&gt;&lt;_url&gt;http://nhforge.org/Default.aspx&lt;/_url&gt;&lt;/Details&gt;&lt;Extra&gt;&lt;DBUID&gt;{9F770BD6-F529-4AAD-9985-0B16EBDE40D0}&lt;/DBUID&gt;&lt;/Extra&gt;&lt;/Item&gt;&lt;/References&gt;&lt;/Group&gt;&lt;/Citation&gt;_x000a_"/>
    <w:docVar w:name="NE.Ref{D8309B15-6F01-4E81-A617-32B5B090545B}" w:val=" ADDIN NE.Ref.{D8309B15-6F01-4E81-A617-32B5B090545B}&lt;Citation&gt;&lt;Group&gt;&lt;References&gt;&lt;Item&gt;&lt;ID&gt;164&lt;/ID&gt;&lt;UID&gt;{53A5A1E6-1C9E-4F3D-8138-4D19C309F8D9}&lt;/UID&gt;&lt;Title&gt;世界各国的教育信息化进程&lt;/Title&gt;&lt;Template&gt;Journal Article&lt;/Template&gt;&lt;Star&gt;0&lt;/Star&gt;&lt;Tag&gt;0&lt;/Tag&gt;&lt;Author&gt;祝智庭&lt;/Author&gt;&lt;Year&gt;1999&lt;/Year&gt;&lt;Details&gt;&lt;_created&gt;60367684&lt;/_created&gt;&lt;_journal&gt;外国教育资料&lt;/_journal&gt;&lt;_modified&gt;60367684&lt;/_modified&gt;&lt;_pages&gt;79-80&lt;/_pages&gt;&lt;_volume&gt;2&lt;/_volume&gt;&lt;_translated_author&gt;Zhu, Zhiting&lt;/_translated_author&gt;&lt;/Details&gt;&lt;Extra&gt;&lt;DBUID&gt;{9F770BD6-F529-4AAD-9985-0B16EBDE40D0}&lt;/DBUID&gt;&lt;/Extra&gt;&lt;/Item&gt;&lt;/References&gt;&lt;/Group&gt;&lt;/Citation&gt;_x000a_"/>
    <w:docVar w:name="NE.Ref{DA588A8F-77E9-46C5-A5A7-C35D1115009F}" w:val=" ADDIN NE.Ref.{DA588A8F-77E9-46C5-A5A7-C35D1115009F}&lt;Citation&gt;&lt;Group&gt;&lt;References&gt;&lt;Item&gt;&lt;ID&gt;159&lt;/ID&gt;&lt;UID&gt;{421B56B7-01AB-44B6-9591-06E03508EA7A}&lt;/UID&gt;&lt;Title&gt;CAPTCHA&lt;/Title&gt;&lt;Template&gt;Web Page&lt;/Template&gt;&lt;Star&gt;0&lt;/Star&gt;&lt;Tag&gt;0&lt;/Tag&gt;&lt;Author&gt;Wikipedia&lt;/Author&gt;&lt;Year&gt;0&lt;/Year&gt;&lt;Details&gt;&lt;_accessed&gt;60364606&lt;/_accessed&gt;&lt;_created&gt;60363259&lt;/_created&gt;&lt;_modified&gt;60364606&lt;/_modified&gt;&lt;_url&gt;http://en.wikipedia.org/wiki/CAPTCHA&lt;/_url&gt;&lt;/Details&gt;&lt;Extra&gt;&lt;DBUID&gt;{9F770BD6-F529-4AAD-9985-0B16EBDE40D0}&lt;/DBUID&gt;&lt;/Extra&gt;&lt;/Item&gt;&lt;/References&gt;&lt;/Group&gt;&lt;/Citation&gt;_x000a_"/>
    <w:docVar w:name="NE.Ref{E0E06D69-63E9-452D-AB93-2A9E4EA6F3E0}" w:val=" ADDIN NE.Ref.{E0E06D69-63E9-452D-AB93-2A9E4EA6F3E0}&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created&gt;60367715&lt;/_created&gt;&lt;_journal&gt;University of Oslo Draft&lt;/_journal&gt;&lt;_modified&gt;60367715&lt;/_modified&gt;&lt;/Details&gt;&lt;Extra&gt;&lt;DBUID&gt;{9F770BD6-F529-4AAD-9985-0B16EBDE40D0}&lt;/DBUID&gt;&lt;/Extra&gt;&lt;/Item&gt;&lt;/References&gt;&lt;/Group&gt;&lt;/Citation&gt;_x000a_"/>
    <w:docVar w:name="NE.Ref{E11A9B2A-9CDA-4F11-B5EA-C83D87751813}" w:val=" ADDIN NE.Ref.{E11A9B2A-9CDA-4F11-B5EA-C83D87751813}&lt;Citation&gt;&lt;Group&gt;&lt;References&gt;&lt;Item&gt;&lt;ID&gt;174&lt;/ID&gt;&lt;UID&gt;{5BE3180D-DB52-4BD9-B3BA-79A0F129CC3B}&lt;/UID&gt;&lt;Title&gt;An ontological approach to domain engineering&lt;/Title&gt;&lt;Template&gt;Conference Proceedings&lt;/Template&gt;&lt;Star&gt;0&lt;/Star&gt;&lt;Tag&gt;0&lt;/Tag&gt;&lt;Author&gt;Falbo, Ricardo De Almeida; Guizzardi, Giancarlo; Duarte, Katia Cristina&lt;/Author&gt;&lt;Year&gt;2002&lt;/Year&gt;&lt;Details&gt;&lt;_created&gt;60367704&lt;/_created&gt;&lt;_isbn&gt;1581135564&lt;/_isbn&gt;&lt;_modified&gt;60367704&lt;/_modified&gt;&lt;_pages&gt;351-358&lt;/_pages&gt;&lt;_publisher&gt;ACM&lt;/_publisher&gt;&lt;_secondary_title&gt;Proceedings of the 14th international conference on Software engineering and knowledge engineering&lt;/_secondary_title&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E25DC18A-A3A9-435B-925F-1DE41D46AC60}" w:val=" ADDIN NE.Ref.{E25DC18A-A3A9-435B-925F-1DE41D46AC60}&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E4393DB3-2038-49A4-9954-543D1CFF798A}" w:val=" ADDIN NE.Ref.{E4393DB3-2038-49A4-9954-543D1CFF798A}&lt;Citation&gt;&lt;Group&gt;&lt;References&gt;&lt;Item&gt;&lt;ID&gt;160&lt;/ID&gt;&lt;UID&gt;{A3D3DCE2-F4D8-4F2E-9558-267312EED633}&lt;/UID&gt;&lt;Title&gt;Microsoft .NET: Architecting Applications for the Enterprise&lt;/Title&gt;&lt;Template&gt;Book&lt;/Template&gt;&lt;Star&gt;0&lt;/Star&gt;&lt;Tag&gt;0&lt;/Tag&gt;&lt;Author&gt;Esposito, Dino; Saltarello, Andrea&lt;/Author&gt;&lt;Year&gt;2009&lt;/Year&gt;&lt;Details&gt;&lt;_accessed&gt;60364699&lt;/_accessed&gt;&lt;_created&gt;60364699&lt;/_created&gt;&lt;_modified&gt;60364699&lt;/_modified&gt;&lt;_place_published&gt;USA&lt;/_place_published&gt;&lt;_publisher&gt;Microsoft Press&lt;/_publisher&gt;&lt;/Details&gt;&lt;Extra&gt;&lt;DBUID&gt;{9F770BD6-F529-4AAD-9985-0B16EBDE40D0}&lt;/DBUID&gt;&lt;/Extra&gt;&lt;/Item&gt;&lt;/References&gt;&lt;/Group&gt;&lt;Group&gt;&lt;References&gt;&lt;Item&gt;&lt;ID&gt;178&lt;/ID&gt;&lt;UID&gt;{45EBF3FD-604E-4FE1-86AD-91EE4AFA5D88}&lt;/UID&gt;&lt;Title&gt;Object-oriented application frameworks&lt;/Title&gt;&lt;Template&gt;Journal Article&lt;/Template&gt;&lt;Star&gt;0&lt;/Star&gt;&lt;Tag&gt;0&lt;/Tag&gt;&lt;Author&gt;Fayad, Mohamed; Schmidt, Douglas C&lt;/Author&gt;&lt;Year&gt;1997&lt;/Year&gt;&lt;Details&gt;&lt;_created&gt;60367713&lt;/_created&gt;&lt;_isbn&gt;0001-0782&lt;/_isbn&gt;&lt;_issue&gt;10&lt;/_issue&gt;&lt;_journal&gt;Communications of the ACM&lt;/_journal&gt;&lt;_modified&gt;60367713&lt;/_modified&gt;&lt;_pages&gt;32-38&lt;/_pages&gt;&lt;_volume&gt;40&lt;/_volume&gt;&lt;/Details&gt;&lt;Extra&gt;&lt;DBUID&gt;{9F770BD6-F529-4AAD-9985-0B16EBDE40D0}&lt;/DBUID&gt;&lt;/Extra&gt;&lt;/Item&gt;&lt;/References&gt;&lt;/Group&gt;&lt;/Citation&gt;_x000a_"/>
    <w:docVar w:name="NE.Ref{E8065175-3C66-4AF5-847D-D442F142D802}" w:val=" ADDIN NE.Ref.{E8065175-3C66-4AF5-847D-D442F142D802}&lt;Citation&gt;&lt;Group&gt;&lt;References&gt;&lt;Item&gt;&lt;ID&gt;167&lt;/ID&gt;&lt;UID&gt;{0A5FBEFB-6908-4972-A14F-792203F9E070}&lt;/UID&gt;&lt;Title&gt;高校教学管理信息化问题初探&lt;/Title&gt;&lt;Template&gt;Journal Article&lt;/Template&gt;&lt;Star&gt;0&lt;/Star&gt;&lt;Tag&gt;0&lt;/Tag&gt;&lt;Author&gt;卢立珏&lt;/Author&gt;&lt;Year&gt;2004&lt;/Year&gt;&lt;Details&gt;&lt;_created&gt;60367689&lt;/_created&gt;&lt;_issue&gt;1&lt;/_issue&gt;&lt;_journal&gt;中国高教研究&lt;/_journal&gt;&lt;_modified&gt;60367689&lt;/_modified&gt;&lt;_pages&gt;85-86&lt;/_pages&gt;&lt;_translated_author&gt;Lu, Lijue&lt;/_translated_author&gt;&lt;/Details&gt;&lt;Extra&gt;&lt;DBUID&gt;{9F770BD6-F529-4AAD-9985-0B16EBDE40D0}&lt;/DBUID&gt;&lt;/Extra&gt;&lt;/Item&gt;&lt;/References&gt;&lt;/Group&gt;&lt;/Citation&gt;_x000a_"/>
    <w:docVar w:name="NE.Ref{ED92A8BD-A813-405D-9A0F-6FF5C2DAF133}" w:val=" ADDIN NE.Ref.{ED92A8BD-A813-405D-9A0F-6FF5C2DAF133}&lt;Citation&gt;&lt;Group&gt;&lt;References&gt;&lt;Item&gt;&lt;ID&gt;140&lt;/ID&gt;&lt;UID&gt;{B7BC348C-8093-48A3-B078-4881EBBB3C6D}&lt;/UID&gt;&lt;Title&gt;基于学分制的高校教务管理系统分析与设计&lt;/Title&gt;&lt;Template&gt;Thesis&lt;/Template&gt;&lt;Star&gt;0&lt;/Star&gt;&lt;Tag&gt;4&lt;/Tag&gt;&lt;Author&gt;孙彩云&lt;/Author&gt;&lt;Year&gt;2008&lt;/Year&gt;&lt;Details&gt;&lt;_accessed&gt;60040735&lt;/_accessed&gt;&lt;_cate&gt;TP311.52&lt;/_cate&gt;&lt;_cited_count&gt;22&lt;/_cited_count&gt;&lt;_created&gt;60040735&lt;/_created&gt;&lt;_keywords&gt;高校教务管理; 学分制; C/S; B/S&lt;/_keywords&gt;&lt;_modified&gt;60040736&lt;/_modified&gt;&lt;_publisher&gt;南京信息工程大学&lt;/_publisher&gt;&lt;_ref_count&gt;44&lt;/_ref_count&gt;&lt;_section&gt;系统分析与集成&lt;/_section&gt;&lt;_tertiary_author&gt;赵远东&lt;/_tertiary_author&gt;&lt;_url&gt;http://www.cnki.net/KCMS/detail/detail.aspx?ref=kcms&amp;amp;docid=2008092175.nh&amp;amp;uid=; http://www.cnki.net/KCMS/detail/detail.aspx?filename=2008092175.nh&amp;amp;dbcode=CMFD&amp;amp;dbname=CMFD9908&lt;/_url&gt;&lt;_volume&gt;硕士&lt;/_volume&gt;&lt;_translated_author&gt;Sun, Caiyun&lt;/_translated_author&gt;&lt;/Details&gt;&lt;Extra&gt;&lt;DBUID&gt;{9F770BD6-F529-4AAD-9985-0B16EBDE40D0}&lt;/DBUID&gt;&lt;/Extra&gt;&lt;/Item&gt;&lt;/References&gt;&lt;/Group&gt;&lt;/Citation&gt;_x000a_"/>
    <w:docVar w:name="NE.Ref{F487F879-7790-4E58-82B9-AE6B5A1C682B}" w:val=" ADDIN NE.Ref.{F487F879-7790-4E58-82B9-AE6B5A1C682B}&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accessed&gt;60044346&lt;/_accessed&gt;&lt;_created&gt;60044345&lt;/_created&gt;&lt;_modified&gt;60044346&lt;/_modified&gt;&lt;_place_published&gt;北京&lt;/_place_published&gt;&lt;_publisher&gt;人民邮电出版社&lt;/_publisher&gt;&lt;_translated_title&gt;面向模式的软件架构 第1卷：模式系统&lt;/_translated_title&gt;&lt;/Details&gt;&lt;Extra&gt;&lt;DBUID&gt;{9F770BD6-F529-4AAD-9985-0B16EBDE40D0}&lt;/DBUID&gt;&lt;/Extra&gt;&lt;/Item&gt;&lt;/References&gt;&lt;/Group&gt;&lt;/Citation&gt;_x000a_"/>
    <w:docVar w:name="NE.Ref{F61B0CBA-877E-467D-9B8C-77853498603E}" w:val=" ADDIN NE.Ref.{F61B0CBA-877E-467D-9B8C-77853498603E}&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F6397522-9845-4879-837E-AA333860F493}" w:val=" ADDIN NE.Ref.{F6397522-9845-4879-837E-AA333860F493}&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journal&gt;University of Oslo Draft&lt;/_journal&gt;&lt;_created&gt;60367715&lt;/_created&gt;&lt;_modified&gt;60367715&lt;/_modified&gt;&lt;/Details&gt;&lt;Extra&gt;&lt;DBUID&gt;{9F770BD6-F529-4AAD-9985-0B16EBDE40D0}&lt;/DBUID&gt;&lt;/Extra&gt;&lt;/Item&gt;&lt;/References&gt;&lt;/Group&gt;&lt;/Citation&gt;_x000a_"/>
    <w:docVar w:name="NE.Ref{F6EEBC40-9327-47E1-8E2C-229BF2CE023B}" w:val=" ADDIN NE.Ref.{F6EEBC40-9327-47E1-8E2C-229BF2CE023B}&lt;Citation&gt;&lt;Group&gt;&lt;References&gt;&lt;Item&gt;&lt;ID&gt;168&lt;/ID&gt;&lt;UID&gt;{0F3EA9F9-3C5F-47E4-AB5C-006E18E0CCA5}&lt;/UID&gt;&lt;Title&gt;基于知识管理的大学数字化校园的概念, 架构和策略&lt;/Title&gt;&lt;Template&gt;Journal Article&lt;/Template&gt;&lt;Star&gt;0&lt;/Star&gt;&lt;Tag&gt;0&lt;/Tag&gt;&lt;Author&gt;韩锡斌; 陈刚&lt;/Author&gt;&lt;Year&gt;2005&lt;/Year&gt;&lt;Details&gt;&lt;_created&gt;60367692&lt;/_created&gt;&lt;_journal&gt;中国远程教育&lt;/_journal&gt;&lt;_modified&gt;60367692&lt;/_modified&gt;&lt;_pages&gt;39-42&lt;/_pages&gt;&lt;_volume&gt;8&lt;/_volume&gt;&lt;_translated_author&gt;Han, Xibin;Chen, Gang&lt;/_translated_author&gt;&lt;/Details&gt;&lt;Extra&gt;&lt;DBUID&gt;{9F770BD6-F529-4AAD-9985-0B16EBDE40D0}&lt;/DBUID&gt;&lt;/Extra&gt;&lt;/Item&gt;&lt;/References&gt;&lt;/Group&gt;&lt;Group&gt;&lt;References&gt;&lt;Item&gt;&lt;ID&gt;169&lt;/ID&gt;&lt;UID&gt;{9D28747F-F806-4A73-B3A2-1B9A9B3B62F9}&lt;/UID&gt;&lt;Title&gt;信息集成阶段新一代数字校园建设探讨&lt;/Title&gt;&lt;Template&gt;Journal Article&lt;/Template&gt;&lt;Star&gt;0&lt;/Star&gt;&lt;Tag&gt;0&lt;/Tag&gt;&lt;Author&gt;蒋东兴; 许庆红; 刘启新&lt;/Author&gt;&lt;Year&gt;2006&lt;/Year&gt;&lt;Details&gt;&lt;_created&gt;60367692&lt;/_created&gt;&lt;_journal&gt;教育信息化&lt;/_journal&gt;&lt;_modified&gt;60367692&lt;/_modified&gt;&lt;_pages&gt;16-17&lt;/_pages&gt;&lt;_volume&gt;22&lt;/_volume&gt;&lt;_translated_author&gt;Jiang, Dongxing;Xu, Qinghong;Liu, Qixin&lt;/_translated_author&gt;&lt;/Details&gt;&lt;Extra&gt;&lt;DBUID&gt;{9F770BD6-F529-4AAD-9985-0B16EBDE40D0}&lt;/DBUID&gt;&lt;/Extra&gt;&lt;/Item&gt;&lt;/References&gt;&lt;/Group&gt;&lt;/Citation&gt;_x000a_"/>
    <w:docVar w:name="NE.Ref{F7B9089D-47EE-47F4-9638-0342ADA64AB6}" w:val=" ADDIN NE.Ref.{F7B9089D-47EE-47F4-9638-0342ADA64AB6}&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FC6B6665-4722-4BBF-9B69-2F79769D7CF5}" w:val=" ADDIN NE.Ref.{FC6B6665-4722-4BBF-9B69-2F79769D7CF5}&lt;Citation&gt;&lt;Group&gt;&lt;References&gt;&lt;Item&gt;&lt;ID&gt;187&lt;/ID&gt;&lt;UID&gt;{C678A8A0-1ECD-4FC1-BF73-8316FBC22CEF}&lt;/UID&gt;&lt;Title&gt;Inversion of control containers and the dependency injection pattern&lt;/Title&gt;&lt;Template&gt;Generic&lt;/Template&gt;&lt;Star&gt;0&lt;/Star&gt;&lt;Tag&gt;0&lt;/Tag&gt;&lt;Author&gt;Fowler, Martin&lt;/Author&gt;&lt;Year&gt;2004&lt;/Year&gt;&lt;Details&gt;&lt;_created&gt;60369029&lt;/_created&gt;&lt;_modified&gt;60369029&lt;/_modified&gt;&lt;/Details&gt;&lt;Extra&gt;&lt;DBUID&gt;{9F770BD6-F529-4AAD-9985-0B16EBDE40D0}&lt;/DBUID&gt;&lt;/Extra&gt;&lt;/Item&gt;&lt;/References&gt;&lt;/Group&gt;&lt;/Citation&gt;_x000a_"/>
    <w:docVar w:name="ne_docsoft" w:val="MSWord"/>
    <w:docVar w:name="ne_docversion" w:val="NoteExpress 2.0"/>
    <w:docVar w:name="ne_stylename" w:val="南京航空航天大学硕士论文"/>
  </w:docVars>
  <w:rsids>
    <w:rsidRoot w:val="00F832A7"/>
    <w:rsid w:val="000001CE"/>
    <w:rsid w:val="00001B06"/>
    <w:rsid w:val="00001BC9"/>
    <w:rsid w:val="0000275A"/>
    <w:rsid w:val="00002C53"/>
    <w:rsid w:val="00002FCA"/>
    <w:rsid w:val="000035CA"/>
    <w:rsid w:val="00005027"/>
    <w:rsid w:val="00005737"/>
    <w:rsid w:val="00005B31"/>
    <w:rsid w:val="00006CB7"/>
    <w:rsid w:val="000074C9"/>
    <w:rsid w:val="000078AE"/>
    <w:rsid w:val="00010817"/>
    <w:rsid w:val="00012275"/>
    <w:rsid w:val="00012366"/>
    <w:rsid w:val="00012426"/>
    <w:rsid w:val="0001364F"/>
    <w:rsid w:val="00014286"/>
    <w:rsid w:val="00015280"/>
    <w:rsid w:val="00015CB3"/>
    <w:rsid w:val="00015E67"/>
    <w:rsid w:val="00020295"/>
    <w:rsid w:val="00020D80"/>
    <w:rsid w:val="00022672"/>
    <w:rsid w:val="00022689"/>
    <w:rsid w:val="000228CD"/>
    <w:rsid w:val="00022E74"/>
    <w:rsid w:val="000234B9"/>
    <w:rsid w:val="00023742"/>
    <w:rsid w:val="00023C44"/>
    <w:rsid w:val="00023F64"/>
    <w:rsid w:val="0002467B"/>
    <w:rsid w:val="00025E85"/>
    <w:rsid w:val="00026903"/>
    <w:rsid w:val="000272D1"/>
    <w:rsid w:val="0003082C"/>
    <w:rsid w:val="00031067"/>
    <w:rsid w:val="00031C80"/>
    <w:rsid w:val="000323A2"/>
    <w:rsid w:val="000327D7"/>
    <w:rsid w:val="00032972"/>
    <w:rsid w:val="00032FEE"/>
    <w:rsid w:val="000332E7"/>
    <w:rsid w:val="000332F1"/>
    <w:rsid w:val="000335E1"/>
    <w:rsid w:val="00033FD3"/>
    <w:rsid w:val="00035FE0"/>
    <w:rsid w:val="000363CE"/>
    <w:rsid w:val="000377CB"/>
    <w:rsid w:val="00037B98"/>
    <w:rsid w:val="0004090F"/>
    <w:rsid w:val="00040B7F"/>
    <w:rsid w:val="000416B1"/>
    <w:rsid w:val="000416B7"/>
    <w:rsid w:val="00042BAB"/>
    <w:rsid w:val="00042EC6"/>
    <w:rsid w:val="0004450E"/>
    <w:rsid w:val="000448B6"/>
    <w:rsid w:val="00045550"/>
    <w:rsid w:val="00045D0D"/>
    <w:rsid w:val="00045FAE"/>
    <w:rsid w:val="00046F6A"/>
    <w:rsid w:val="00047234"/>
    <w:rsid w:val="00047C62"/>
    <w:rsid w:val="00047E15"/>
    <w:rsid w:val="00050138"/>
    <w:rsid w:val="000510DA"/>
    <w:rsid w:val="00051589"/>
    <w:rsid w:val="00051DED"/>
    <w:rsid w:val="000528EB"/>
    <w:rsid w:val="0005305D"/>
    <w:rsid w:val="00053704"/>
    <w:rsid w:val="000537E8"/>
    <w:rsid w:val="00053CD4"/>
    <w:rsid w:val="00053D3D"/>
    <w:rsid w:val="000564E1"/>
    <w:rsid w:val="00056A5F"/>
    <w:rsid w:val="0005764B"/>
    <w:rsid w:val="000579F6"/>
    <w:rsid w:val="00057DE4"/>
    <w:rsid w:val="00057F8C"/>
    <w:rsid w:val="00061814"/>
    <w:rsid w:val="00061E4C"/>
    <w:rsid w:val="00062A5A"/>
    <w:rsid w:val="0006394A"/>
    <w:rsid w:val="00063F9F"/>
    <w:rsid w:val="00063FC9"/>
    <w:rsid w:val="00064049"/>
    <w:rsid w:val="00064C64"/>
    <w:rsid w:val="00064EBD"/>
    <w:rsid w:val="00065384"/>
    <w:rsid w:val="00065AFF"/>
    <w:rsid w:val="00065CB9"/>
    <w:rsid w:val="0006677B"/>
    <w:rsid w:val="00066E20"/>
    <w:rsid w:val="00067629"/>
    <w:rsid w:val="000678D7"/>
    <w:rsid w:val="00067B57"/>
    <w:rsid w:val="00067E6C"/>
    <w:rsid w:val="0007044D"/>
    <w:rsid w:val="00070A58"/>
    <w:rsid w:val="00071CED"/>
    <w:rsid w:val="00071E29"/>
    <w:rsid w:val="000724E7"/>
    <w:rsid w:val="0007278C"/>
    <w:rsid w:val="0007307A"/>
    <w:rsid w:val="00073293"/>
    <w:rsid w:val="000734BE"/>
    <w:rsid w:val="000739BF"/>
    <w:rsid w:val="0007496F"/>
    <w:rsid w:val="00075C38"/>
    <w:rsid w:val="00075CF4"/>
    <w:rsid w:val="000762CA"/>
    <w:rsid w:val="00076A3F"/>
    <w:rsid w:val="00076CF6"/>
    <w:rsid w:val="00077280"/>
    <w:rsid w:val="000776D7"/>
    <w:rsid w:val="00077DDD"/>
    <w:rsid w:val="000801B5"/>
    <w:rsid w:val="00080CC2"/>
    <w:rsid w:val="000811DF"/>
    <w:rsid w:val="00081977"/>
    <w:rsid w:val="0008218F"/>
    <w:rsid w:val="000828BC"/>
    <w:rsid w:val="00083168"/>
    <w:rsid w:val="00083557"/>
    <w:rsid w:val="00085C24"/>
    <w:rsid w:val="00090358"/>
    <w:rsid w:val="000904B9"/>
    <w:rsid w:val="0009074B"/>
    <w:rsid w:val="0009077F"/>
    <w:rsid w:val="00092D2E"/>
    <w:rsid w:val="000936B9"/>
    <w:rsid w:val="00093D63"/>
    <w:rsid w:val="000946E1"/>
    <w:rsid w:val="00094991"/>
    <w:rsid w:val="000949F1"/>
    <w:rsid w:val="00096F4E"/>
    <w:rsid w:val="000A0146"/>
    <w:rsid w:val="000A1DF2"/>
    <w:rsid w:val="000A1E3C"/>
    <w:rsid w:val="000A1FD8"/>
    <w:rsid w:val="000A2226"/>
    <w:rsid w:val="000A4074"/>
    <w:rsid w:val="000A4102"/>
    <w:rsid w:val="000A48E7"/>
    <w:rsid w:val="000A5CA7"/>
    <w:rsid w:val="000A673F"/>
    <w:rsid w:val="000A70C2"/>
    <w:rsid w:val="000A7D01"/>
    <w:rsid w:val="000B0606"/>
    <w:rsid w:val="000B0F9A"/>
    <w:rsid w:val="000B1893"/>
    <w:rsid w:val="000B1A9F"/>
    <w:rsid w:val="000B1E24"/>
    <w:rsid w:val="000B3275"/>
    <w:rsid w:val="000B3C80"/>
    <w:rsid w:val="000B3C87"/>
    <w:rsid w:val="000B448A"/>
    <w:rsid w:val="000B449B"/>
    <w:rsid w:val="000B457F"/>
    <w:rsid w:val="000B52E5"/>
    <w:rsid w:val="000B55A6"/>
    <w:rsid w:val="000B5AB0"/>
    <w:rsid w:val="000B6387"/>
    <w:rsid w:val="000B756C"/>
    <w:rsid w:val="000B7704"/>
    <w:rsid w:val="000B7E44"/>
    <w:rsid w:val="000C0241"/>
    <w:rsid w:val="000C0310"/>
    <w:rsid w:val="000C0526"/>
    <w:rsid w:val="000C0754"/>
    <w:rsid w:val="000C0CCF"/>
    <w:rsid w:val="000C1357"/>
    <w:rsid w:val="000C1DA1"/>
    <w:rsid w:val="000C1F3E"/>
    <w:rsid w:val="000C2C0B"/>
    <w:rsid w:val="000C4EBB"/>
    <w:rsid w:val="000C4FF4"/>
    <w:rsid w:val="000C52C1"/>
    <w:rsid w:val="000C57E6"/>
    <w:rsid w:val="000C6443"/>
    <w:rsid w:val="000C6B7B"/>
    <w:rsid w:val="000C738F"/>
    <w:rsid w:val="000C75F9"/>
    <w:rsid w:val="000D052B"/>
    <w:rsid w:val="000D0755"/>
    <w:rsid w:val="000D0917"/>
    <w:rsid w:val="000D0926"/>
    <w:rsid w:val="000D1D29"/>
    <w:rsid w:val="000D22D5"/>
    <w:rsid w:val="000D3181"/>
    <w:rsid w:val="000D3208"/>
    <w:rsid w:val="000D435C"/>
    <w:rsid w:val="000D4604"/>
    <w:rsid w:val="000D4E3B"/>
    <w:rsid w:val="000D5AB3"/>
    <w:rsid w:val="000D5B89"/>
    <w:rsid w:val="000D6051"/>
    <w:rsid w:val="000D7475"/>
    <w:rsid w:val="000D7524"/>
    <w:rsid w:val="000D77AE"/>
    <w:rsid w:val="000E00CD"/>
    <w:rsid w:val="000E0225"/>
    <w:rsid w:val="000E0882"/>
    <w:rsid w:val="000E0A9E"/>
    <w:rsid w:val="000E1DDF"/>
    <w:rsid w:val="000E2189"/>
    <w:rsid w:val="000E247B"/>
    <w:rsid w:val="000E2DEB"/>
    <w:rsid w:val="000E3F46"/>
    <w:rsid w:val="000E5534"/>
    <w:rsid w:val="000E59CF"/>
    <w:rsid w:val="000F1766"/>
    <w:rsid w:val="000F18D0"/>
    <w:rsid w:val="000F1F6F"/>
    <w:rsid w:val="000F3CB3"/>
    <w:rsid w:val="000F431F"/>
    <w:rsid w:val="000F60F2"/>
    <w:rsid w:val="000F6710"/>
    <w:rsid w:val="000F67B0"/>
    <w:rsid w:val="000F7939"/>
    <w:rsid w:val="000F7BCD"/>
    <w:rsid w:val="00101291"/>
    <w:rsid w:val="001015B5"/>
    <w:rsid w:val="001019BF"/>
    <w:rsid w:val="00102066"/>
    <w:rsid w:val="0010292C"/>
    <w:rsid w:val="00102B07"/>
    <w:rsid w:val="00102B26"/>
    <w:rsid w:val="00102B36"/>
    <w:rsid w:val="00103841"/>
    <w:rsid w:val="001038C9"/>
    <w:rsid w:val="00103AE9"/>
    <w:rsid w:val="0010462C"/>
    <w:rsid w:val="00105ABB"/>
    <w:rsid w:val="00105C9B"/>
    <w:rsid w:val="00105F3F"/>
    <w:rsid w:val="00106072"/>
    <w:rsid w:val="001072DF"/>
    <w:rsid w:val="00107892"/>
    <w:rsid w:val="00107D02"/>
    <w:rsid w:val="00111D45"/>
    <w:rsid w:val="00111E9F"/>
    <w:rsid w:val="00112693"/>
    <w:rsid w:val="001137E9"/>
    <w:rsid w:val="00113ED9"/>
    <w:rsid w:val="001145B6"/>
    <w:rsid w:val="00116258"/>
    <w:rsid w:val="001177B8"/>
    <w:rsid w:val="0012009C"/>
    <w:rsid w:val="00120C34"/>
    <w:rsid w:val="00121509"/>
    <w:rsid w:val="0012261C"/>
    <w:rsid w:val="001226BF"/>
    <w:rsid w:val="00122892"/>
    <w:rsid w:val="0012314A"/>
    <w:rsid w:val="001247BF"/>
    <w:rsid w:val="00124A9D"/>
    <w:rsid w:val="0012568B"/>
    <w:rsid w:val="00125A90"/>
    <w:rsid w:val="0012640F"/>
    <w:rsid w:val="001277CD"/>
    <w:rsid w:val="001278B7"/>
    <w:rsid w:val="00127D59"/>
    <w:rsid w:val="00130F84"/>
    <w:rsid w:val="0013111D"/>
    <w:rsid w:val="0013192E"/>
    <w:rsid w:val="00131BEB"/>
    <w:rsid w:val="00131F87"/>
    <w:rsid w:val="00132B90"/>
    <w:rsid w:val="00132E7C"/>
    <w:rsid w:val="001345DC"/>
    <w:rsid w:val="0014000F"/>
    <w:rsid w:val="0014067D"/>
    <w:rsid w:val="00141252"/>
    <w:rsid w:val="001425D3"/>
    <w:rsid w:val="0014358C"/>
    <w:rsid w:val="00143AF0"/>
    <w:rsid w:val="00143D58"/>
    <w:rsid w:val="001443DD"/>
    <w:rsid w:val="00144522"/>
    <w:rsid w:val="001447B1"/>
    <w:rsid w:val="0014570A"/>
    <w:rsid w:val="001458CD"/>
    <w:rsid w:val="0014608F"/>
    <w:rsid w:val="00146F05"/>
    <w:rsid w:val="00147691"/>
    <w:rsid w:val="0015067A"/>
    <w:rsid w:val="00150D97"/>
    <w:rsid w:val="00151B6F"/>
    <w:rsid w:val="00152CE7"/>
    <w:rsid w:val="00153E71"/>
    <w:rsid w:val="00154358"/>
    <w:rsid w:val="00154610"/>
    <w:rsid w:val="001557F9"/>
    <w:rsid w:val="00155B32"/>
    <w:rsid w:val="00161259"/>
    <w:rsid w:val="001623A1"/>
    <w:rsid w:val="00162AE9"/>
    <w:rsid w:val="00163013"/>
    <w:rsid w:val="001633F8"/>
    <w:rsid w:val="00163625"/>
    <w:rsid w:val="001669CB"/>
    <w:rsid w:val="001701E8"/>
    <w:rsid w:val="001709DA"/>
    <w:rsid w:val="00170DBE"/>
    <w:rsid w:val="00172A93"/>
    <w:rsid w:val="001731F6"/>
    <w:rsid w:val="00173CCF"/>
    <w:rsid w:val="0017430F"/>
    <w:rsid w:val="00174890"/>
    <w:rsid w:val="00175656"/>
    <w:rsid w:val="00175951"/>
    <w:rsid w:val="00175EDD"/>
    <w:rsid w:val="00176551"/>
    <w:rsid w:val="00176D24"/>
    <w:rsid w:val="00176DA4"/>
    <w:rsid w:val="0017748A"/>
    <w:rsid w:val="001819D7"/>
    <w:rsid w:val="00182767"/>
    <w:rsid w:val="00182816"/>
    <w:rsid w:val="00182A6E"/>
    <w:rsid w:val="00182EC3"/>
    <w:rsid w:val="0018362E"/>
    <w:rsid w:val="00184258"/>
    <w:rsid w:val="00184360"/>
    <w:rsid w:val="001843FA"/>
    <w:rsid w:val="00184CCF"/>
    <w:rsid w:val="00184D6B"/>
    <w:rsid w:val="00185578"/>
    <w:rsid w:val="0018637F"/>
    <w:rsid w:val="0018712F"/>
    <w:rsid w:val="001872DF"/>
    <w:rsid w:val="00191FEB"/>
    <w:rsid w:val="0019298D"/>
    <w:rsid w:val="00192C00"/>
    <w:rsid w:val="00193A0C"/>
    <w:rsid w:val="00193E4D"/>
    <w:rsid w:val="001940CB"/>
    <w:rsid w:val="001944D7"/>
    <w:rsid w:val="001945A4"/>
    <w:rsid w:val="001950D5"/>
    <w:rsid w:val="00195716"/>
    <w:rsid w:val="00195DBF"/>
    <w:rsid w:val="00196A9E"/>
    <w:rsid w:val="00197FE7"/>
    <w:rsid w:val="001A0188"/>
    <w:rsid w:val="001A0291"/>
    <w:rsid w:val="001A091B"/>
    <w:rsid w:val="001A188D"/>
    <w:rsid w:val="001A199C"/>
    <w:rsid w:val="001A2047"/>
    <w:rsid w:val="001A3840"/>
    <w:rsid w:val="001A440A"/>
    <w:rsid w:val="001A463C"/>
    <w:rsid w:val="001A60F8"/>
    <w:rsid w:val="001A61A2"/>
    <w:rsid w:val="001A7231"/>
    <w:rsid w:val="001A748A"/>
    <w:rsid w:val="001A7961"/>
    <w:rsid w:val="001B230E"/>
    <w:rsid w:val="001B247C"/>
    <w:rsid w:val="001B26CB"/>
    <w:rsid w:val="001B2EFD"/>
    <w:rsid w:val="001B2F63"/>
    <w:rsid w:val="001B3F03"/>
    <w:rsid w:val="001B4D30"/>
    <w:rsid w:val="001B5270"/>
    <w:rsid w:val="001B5761"/>
    <w:rsid w:val="001B5CE3"/>
    <w:rsid w:val="001B5CE4"/>
    <w:rsid w:val="001B5F9E"/>
    <w:rsid w:val="001B6129"/>
    <w:rsid w:val="001B6967"/>
    <w:rsid w:val="001B7582"/>
    <w:rsid w:val="001C03D1"/>
    <w:rsid w:val="001C1545"/>
    <w:rsid w:val="001C27DC"/>
    <w:rsid w:val="001C2AC0"/>
    <w:rsid w:val="001C2AC5"/>
    <w:rsid w:val="001C3332"/>
    <w:rsid w:val="001C3CBC"/>
    <w:rsid w:val="001C4CC7"/>
    <w:rsid w:val="001C4D19"/>
    <w:rsid w:val="001C51E1"/>
    <w:rsid w:val="001C5679"/>
    <w:rsid w:val="001C664B"/>
    <w:rsid w:val="001D17AB"/>
    <w:rsid w:val="001D1806"/>
    <w:rsid w:val="001D244F"/>
    <w:rsid w:val="001D2717"/>
    <w:rsid w:val="001D328A"/>
    <w:rsid w:val="001D33A0"/>
    <w:rsid w:val="001D3A55"/>
    <w:rsid w:val="001D3BEA"/>
    <w:rsid w:val="001D5A32"/>
    <w:rsid w:val="001D5FBD"/>
    <w:rsid w:val="001D6B45"/>
    <w:rsid w:val="001D7E8F"/>
    <w:rsid w:val="001E0BEE"/>
    <w:rsid w:val="001E1540"/>
    <w:rsid w:val="001E1BCF"/>
    <w:rsid w:val="001E290E"/>
    <w:rsid w:val="001E2C9A"/>
    <w:rsid w:val="001E3097"/>
    <w:rsid w:val="001E3F41"/>
    <w:rsid w:val="001E4DCC"/>
    <w:rsid w:val="001E69BF"/>
    <w:rsid w:val="001F1F63"/>
    <w:rsid w:val="001F22CF"/>
    <w:rsid w:val="001F41AA"/>
    <w:rsid w:val="001F4DA7"/>
    <w:rsid w:val="001F505C"/>
    <w:rsid w:val="001F5FAF"/>
    <w:rsid w:val="001F758A"/>
    <w:rsid w:val="001F75E8"/>
    <w:rsid w:val="002004F2"/>
    <w:rsid w:val="00200849"/>
    <w:rsid w:val="00201251"/>
    <w:rsid w:val="00201894"/>
    <w:rsid w:val="00201A08"/>
    <w:rsid w:val="00201C41"/>
    <w:rsid w:val="0020279F"/>
    <w:rsid w:val="00203EAC"/>
    <w:rsid w:val="00204D55"/>
    <w:rsid w:val="00205CCA"/>
    <w:rsid w:val="00205E0D"/>
    <w:rsid w:val="00206DDA"/>
    <w:rsid w:val="0020738E"/>
    <w:rsid w:val="00207687"/>
    <w:rsid w:val="002079CF"/>
    <w:rsid w:val="00207D7F"/>
    <w:rsid w:val="00207DEA"/>
    <w:rsid w:val="00210C69"/>
    <w:rsid w:val="00210DEF"/>
    <w:rsid w:val="002118EF"/>
    <w:rsid w:val="002124F4"/>
    <w:rsid w:val="00213551"/>
    <w:rsid w:val="002137B6"/>
    <w:rsid w:val="00213EC9"/>
    <w:rsid w:val="002141A7"/>
    <w:rsid w:val="00214BDD"/>
    <w:rsid w:val="00216347"/>
    <w:rsid w:val="0021707D"/>
    <w:rsid w:val="00217E0D"/>
    <w:rsid w:val="002213C7"/>
    <w:rsid w:val="0022142F"/>
    <w:rsid w:val="00221C06"/>
    <w:rsid w:val="00221CE0"/>
    <w:rsid w:val="00221F86"/>
    <w:rsid w:val="00222124"/>
    <w:rsid w:val="00222710"/>
    <w:rsid w:val="00222D5C"/>
    <w:rsid w:val="00222E06"/>
    <w:rsid w:val="00223339"/>
    <w:rsid w:val="002234AC"/>
    <w:rsid w:val="002244C2"/>
    <w:rsid w:val="00224540"/>
    <w:rsid w:val="002256DA"/>
    <w:rsid w:val="00225DF4"/>
    <w:rsid w:val="00225EDE"/>
    <w:rsid w:val="00226138"/>
    <w:rsid w:val="00226216"/>
    <w:rsid w:val="00227916"/>
    <w:rsid w:val="00230B54"/>
    <w:rsid w:val="00231903"/>
    <w:rsid w:val="00232EBC"/>
    <w:rsid w:val="00233640"/>
    <w:rsid w:val="002336C2"/>
    <w:rsid w:val="00235C81"/>
    <w:rsid w:val="00236155"/>
    <w:rsid w:val="00236312"/>
    <w:rsid w:val="0023644F"/>
    <w:rsid w:val="002365FD"/>
    <w:rsid w:val="00236B45"/>
    <w:rsid w:val="00236EBD"/>
    <w:rsid w:val="002373F1"/>
    <w:rsid w:val="002378BE"/>
    <w:rsid w:val="00240649"/>
    <w:rsid w:val="00240760"/>
    <w:rsid w:val="00241481"/>
    <w:rsid w:val="00241871"/>
    <w:rsid w:val="00242188"/>
    <w:rsid w:val="002425B1"/>
    <w:rsid w:val="00242756"/>
    <w:rsid w:val="00243288"/>
    <w:rsid w:val="00243301"/>
    <w:rsid w:val="0024394A"/>
    <w:rsid w:val="00244D46"/>
    <w:rsid w:val="002463E1"/>
    <w:rsid w:val="002463EC"/>
    <w:rsid w:val="002465F5"/>
    <w:rsid w:val="002465FF"/>
    <w:rsid w:val="00247053"/>
    <w:rsid w:val="00247280"/>
    <w:rsid w:val="002505BF"/>
    <w:rsid w:val="002508FB"/>
    <w:rsid w:val="00250A32"/>
    <w:rsid w:val="00250B68"/>
    <w:rsid w:val="002511AE"/>
    <w:rsid w:val="00251D2D"/>
    <w:rsid w:val="00252626"/>
    <w:rsid w:val="002536E3"/>
    <w:rsid w:val="0025488C"/>
    <w:rsid w:val="00255337"/>
    <w:rsid w:val="00255ABA"/>
    <w:rsid w:val="00255AF3"/>
    <w:rsid w:val="00256F69"/>
    <w:rsid w:val="0025711A"/>
    <w:rsid w:val="0025765F"/>
    <w:rsid w:val="00257FE5"/>
    <w:rsid w:val="00260275"/>
    <w:rsid w:val="00260545"/>
    <w:rsid w:val="00260817"/>
    <w:rsid w:val="00260E37"/>
    <w:rsid w:val="002626ED"/>
    <w:rsid w:val="002629B9"/>
    <w:rsid w:val="00262BEA"/>
    <w:rsid w:val="002632F1"/>
    <w:rsid w:val="00264499"/>
    <w:rsid w:val="00264650"/>
    <w:rsid w:val="002648F4"/>
    <w:rsid w:val="0026495C"/>
    <w:rsid w:val="00264C48"/>
    <w:rsid w:val="002656F4"/>
    <w:rsid w:val="0026574F"/>
    <w:rsid w:val="00265C7E"/>
    <w:rsid w:val="00265DD1"/>
    <w:rsid w:val="002664A5"/>
    <w:rsid w:val="0026681A"/>
    <w:rsid w:val="002668CF"/>
    <w:rsid w:val="00266F75"/>
    <w:rsid w:val="00267C9B"/>
    <w:rsid w:val="00270402"/>
    <w:rsid w:val="00270AC0"/>
    <w:rsid w:val="002710CC"/>
    <w:rsid w:val="00271FBD"/>
    <w:rsid w:val="002722F7"/>
    <w:rsid w:val="00272347"/>
    <w:rsid w:val="0027280C"/>
    <w:rsid w:val="0027457D"/>
    <w:rsid w:val="002745D6"/>
    <w:rsid w:val="0027501E"/>
    <w:rsid w:val="002756AB"/>
    <w:rsid w:val="002756D1"/>
    <w:rsid w:val="0027589A"/>
    <w:rsid w:val="002779CF"/>
    <w:rsid w:val="0028134D"/>
    <w:rsid w:val="002816CF"/>
    <w:rsid w:val="00281A6A"/>
    <w:rsid w:val="00281E08"/>
    <w:rsid w:val="00281EFA"/>
    <w:rsid w:val="00283C18"/>
    <w:rsid w:val="00284121"/>
    <w:rsid w:val="0028477E"/>
    <w:rsid w:val="002852BF"/>
    <w:rsid w:val="0028552E"/>
    <w:rsid w:val="00285654"/>
    <w:rsid w:val="00285928"/>
    <w:rsid w:val="00286E58"/>
    <w:rsid w:val="00286FB0"/>
    <w:rsid w:val="002873B2"/>
    <w:rsid w:val="00290063"/>
    <w:rsid w:val="00290756"/>
    <w:rsid w:val="002909C1"/>
    <w:rsid w:val="00291135"/>
    <w:rsid w:val="002914B9"/>
    <w:rsid w:val="00291A32"/>
    <w:rsid w:val="00291E69"/>
    <w:rsid w:val="002936AF"/>
    <w:rsid w:val="00293CE3"/>
    <w:rsid w:val="00293ECD"/>
    <w:rsid w:val="00294057"/>
    <w:rsid w:val="002948EF"/>
    <w:rsid w:val="00295767"/>
    <w:rsid w:val="00295815"/>
    <w:rsid w:val="002958C5"/>
    <w:rsid w:val="002960BD"/>
    <w:rsid w:val="002961EC"/>
    <w:rsid w:val="00296404"/>
    <w:rsid w:val="002971BE"/>
    <w:rsid w:val="002978D5"/>
    <w:rsid w:val="002A08ED"/>
    <w:rsid w:val="002A1560"/>
    <w:rsid w:val="002A170F"/>
    <w:rsid w:val="002A2F89"/>
    <w:rsid w:val="002A2FA9"/>
    <w:rsid w:val="002A3094"/>
    <w:rsid w:val="002A30DF"/>
    <w:rsid w:val="002A33C7"/>
    <w:rsid w:val="002A41F9"/>
    <w:rsid w:val="002A67AD"/>
    <w:rsid w:val="002A6E72"/>
    <w:rsid w:val="002A76E6"/>
    <w:rsid w:val="002B0D36"/>
    <w:rsid w:val="002B1EA0"/>
    <w:rsid w:val="002B28C6"/>
    <w:rsid w:val="002B41DD"/>
    <w:rsid w:val="002B4BE8"/>
    <w:rsid w:val="002B53DE"/>
    <w:rsid w:val="002B59B1"/>
    <w:rsid w:val="002B5CB9"/>
    <w:rsid w:val="002B5D6A"/>
    <w:rsid w:val="002B5F03"/>
    <w:rsid w:val="002B6F1E"/>
    <w:rsid w:val="002B7901"/>
    <w:rsid w:val="002B7D8F"/>
    <w:rsid w:val="002C164F"/>
    <w:rsid w:val="002C1B26"/>
    <w:rsid w:val="002C3FD9"/>
    <w:rsid w:val="002C47A9"/>
    <w:rsid w:val="002C5179"/>
    <w:rsid w:val="002C54E5"/>
    <w:rsid w:val="002C5AF2"/>
    <w:rsid w:val="002C7A24"/>
    <w:rsid w:val="002D0FEE"/>
    <w:rsid w:val="002D11EB"/>
    <w:rsid w:val="002D154D"/>
    <w:rsid w:val="002D1773"/>
    <w:rsid w:val="002D1BE6"/>
    <w:rsid w:val="002D3B10"/>
    <w:rsid w:val="002D56CF"/>
    <w:rsid w:val="002D5C29"/>
    <w:rsid w:val="002D5E41"/>
    <w:rsid w:val="002D6262"/>
    <w:rsid w:val="002E090D"/>
    <w:rsid w:val="002E0A66"/>
    <w:rsid w:val="002E0EC4"/>
    <w:rsid w:val="002E1882"/>
    <w:rsid w:val="002E1E57"/>
    <w:rsid w:val="002E3DDF"/>
    <w:rsid w:val="002E3E78"/>
    <w:rsid w:val="002E4078"/>
    <w:rsid w:val="002E4534"/>
    <w:rsid w:val="002E47FB"/>
    <w:rsid w:val="002E5943"/>
    <w:rsid w:val="002E643A"/>
    <w:rsid w:val="002E67D9"/>
    <w:rsid w:val="002E7008"/>
    <w:rsid w:val="002E7307"/>
    <w:rsid w:val="002E787A"/>
    <w:rsid w:val="002E7C67"/>
    <w:rsid w:val="002E7E91"/>
    <w:rsid w:val="002F0339"/>
    <w:rsid w:val="002F1733"/>
    <w:rsid w:val="002F2562"/>
    <w:rsid w:val="002F3BB9"/>
    <w:rsid w:val="002F4742"/>
    <w:rsid w:val="002F4B00"/>
    <w:rsid w:val="002F5228"/>
    <w:rsid w:val="002F56C2"/>
    <w:rsid w:val="002F61B8"/>
    <w:rsid w:val="002F6368"/>
    <w:rsid w:val="00301202"/>
    <w:rsid w:val="00301BE4"/>
    <w:rsid w:val="00302507"/>
    <w:rsid w:val="003027A2"/>
    <w:rsid w:val="00302BE3"/>
    <w:rsid w:val="00302C7D"/>
    <w:rsid w:val="00302DC3"/>
    <w:rsid w:val="0030320B"/>
    <w:rsid w:val="0030445A"/>
    <w:rsid w:val="00305071"/>
    <w:rsid w:val="0030561B"/>
    <w:rsid w:val="00306549"/>
    <w:rsid w:val="003070A0"/>
    <w:rsid w:val="003070A6"/>
    <w:rsid w:val="0030743D"/>
    <w:rsid w:val="0030772C"/>
    <w:rsid w:val="00307D08"/>
    <w:rsid w:val="00307EA9"/>
    <w:rsid w:val="003101C2"/>
    <w:rsid w:val="0031172D"/>
    <w:rsid w:val="00312A19"/>
    <w:rsid w:val="003138D1"/>
    <w:rsid w:val="00313AEF"/>
    <w:rsid w:val="00313B9F"/>
    <w:rsid w:val="00313BD8"/>
    <w:rsid w:val="0031409D"/>
    <w:rsid w:val="00316E93"/>
    <w:rsid w:val="00320388"/>
    <w:rsid w:val="003203BA"/>
    <w:rsid w:val="00321DD1"/>
    <w:rsid w:val="003223DA"/>
    <w:rsid w:val="00322C98"/>
    <w:rsid w:val="00322E1B"/>
    <w:rsid w:val="00324DCC"/>
    <w:rsid w:val="00326857"/>
    <w:rsid w:val="00327766"/>
    <w:rsid w:val="003278D2"/>
    <w:rsid w:val="0033075F"/>
    <w:rsid w:val="00330CBE"/>
    <w:rsid w:val="003313F8"/>
    <w:rsid w:val="00332713"/>
    <w:rsid w:val="00332836"/>
    <w:rsid w:val="00335F8D"/>
    <w:rsid w:val="003367E4"/>
    <w:rsid w:val="003367E9"/>
    <w:rsid w:val="00337180"/>
    <w:rsid w:val="00340A37"/>
    <w:rsid w:val="00340C4F"/>
    <w:rsid w:val="00341E0A"/>
    <w:rsid w:val="0034280C"/>
    <w:rsid w:val="003431B7"/>
    <w:rsid w:val="003432C6"/>
    <w:rsid w:val="0034353A"/>
    <w:rsid w:val="003442EB"/>
    <w:rsid w:val="00344E0E"/>
    <w:rsid w:val="0034532A"/>
    <w:rsid w:val="0034557E"/>
    <w:rsid w:val="00345E65"/>
    <w:rsid w:val="00345F02"/>
    <w:rsid w:val="00346443"/>
    <w:rsid w:val="0034670A"/>
    <w:rsid w:val="00346DCA"/>
    <w:rsid w:val="00346F0C"/>
    <w:rsid w:val="0034763C"/>
    <w:rsid w:val="003477B7"/>
    <w:rsid w:val="00350842"/>
    <w:rsid w:val="00350EAA"/>
    <w:rsid w:val="00352617"/>
    <w:rsid w:val="00353C5E"/>
    <w:rsid w:val="00354AB0"/>
    <w:rsid w:val="0035520C"/>
    <w:rsid w:val="00355A27"/>
    <w:rsid w:val="00356BE3"/>
    <w:rsid w:val="003575DC"/>
    <w:rsid w:val="00357648"/>
    <w:rsid w:val="00360BBD"/>
    <w:rsid w:val="00360F04"/>
    <w:rsid w:val="003613F7"/>
    <w:rsid w:val="003614C2"/>
    <w:rsid w:val="00361F8B"/>
    <w:rsid w:val="00362698"/>
    <w:rsid w:val="0036269C"/>
    <w:rsid w:val="0036318A"/>
    <w:rsid w:val="00365013"/>
    <w:rsid w:val="00365254"/>
    <w:rsid w:val="003658F5"/>
    <w:rsid w:val="003662AF"/>
    <w:rsid w:val="00366400"/>
    <w:rsid w:val="003666B2"/>
    <w:rsid w:val="00367A88"/>
    <w:rsid w:val="00367AC9"/>
    <w:rsid w:val="00367DDB"/>
    <w:rsid w:val="003702E4"/>
    <w:rsid w:val="00370583"/>
    <w:rsid w:val="00371947"/>
    <w:rsid w:val="0037201A"/>
    <w:rsid w:val="00372290"/>
    <w:rsid w:val="0037278F"/>
    <w:rsid w:val="00372B03"/>
    <w:rsid w:val="00373D25"/>
    <w:rsid w:val="00374574"/>
    <w:rsid w:val="00375584"/>
    <w:rsid w:val="00375F7C"/>
    <w:rsid w:val="003806DA"/>
    <w:rsid w:val="00380B7D"/>
    <w:rsid w:val="0038145C"/>
    <w:rsid w:val="003816BC"/>
    <w:rsid w:val="0038172B"/>
    <w:rsid w:val="00381D61"/>
    <w:rsid w:val="00382AB9"/>
    <w:rsid w:val="00382C48"/>
    <w:rsid w:val="00383576"/>
    <w:rsid w:val="00385D01"/>
    <w:rsid w:val="00386C88"/>
    <w:rsid w:val="00386D16"/>
    <w:rsid w:val="003874CE"/>
    <w:rsid w:val="0038793F"/>
    <w:rsid w:val="003901B9"/>
    <w:rsid w:val="00390C62"/>
    <w:rsid w:val="003912FC"/>
    <w:rsid w:val="00392F3E"/>
    <w:rsid w:val="00393663"/>
    <w:rsid w:val="0039370C"/>
    <w:rsid w:val="00395267"/>
    <w:rsid w:val="00396032"/>
    <w:rsid w:val="003962D9"/>
    <w:rsid w:val="00396694"/>
    <w:rsid w:val="00396A29"/>
    <w:rsid w:val="0039762E"/>
    <w:rsid w:val="00397AFE"/>
    <w:rsid w:val="003A012D"/>
    <w:rsid w:val="003A04A8"/>
    <w:rsid w:val="003A0A2B"/>
    <w:rsid w:val="003A1B1E"/>
    <w:rsid w:val="003A1FA9"/>
    <w:rsid w:val="003A2484"/>
    <w:rsid w:val="003A2E77"/>
    <w:rsid w:val="003A313E"/>
    <w:rsid w:val="003A334D"/>
    <w:rsid w:val="003A383C"/>
    <w:rsid w:val="003A3948"/>
    <w:rsid w:val="003A4EFD"/>
    <w:rsid w:val="003A59F4"/>
    <w:rsid w:val="003A61FC"/>
    <w:rsid w:val="003A6420"/>
    <w:rsid w:val="003A6F9E"/>
    <w:rsid w:val="003B04DA"/>
    <w:rsid w:val="003B0791"/>
    <w:rsid w:val="003B115D"/>
    <w:rsid w:val="003B21ED"/>
    <w:rsid w:val="003B32A8"/>
    <w:rsid w:val="003B3338"/>
    <w:rsid w:val="003B38FA"/>
    <w:rsid w:val="003B4A2A"/>
    <w:rsid w:val="003B4D8F"/>
    <w:rsid w:val="003B59BE"/>
    <w:rsid w:val="003B5B40"/>
    <w:rsid w:val="003B67D1"/>
    <w:rsid w:val="003B681E"/>
    <w:rsid w:val="003B69B5"/>
    <w:rsid w:val="003B6A19"/>
    <w:rsid w:val="003B7DA4"/>
    <w:rsid w:val="003C0D53"/>
    <w:rsid w:val="003C1B1D"/>
    <w:rsid w:val="003C1CB4"/>
    <w:rsid w:val="003C20A4"/>
    <w:rsid w:val="003C22D3"/>
    <w:rsid w:val="003C495A"/>
    <w:rsid w:val="003C4B12"/>
    <w:rsid w:val="003C4EFB"/>
    <w:rsid w:val="003C5559"/>
    <w:rsid w:val="003C5941"/>
    <w:rsid w:val="003C5BC8"/>
    <w:rsid w:val="003C6109"/>
    <w:rsid w:val="003C6C02"/>
    <w:rsid w:val="003D0192"/>
    <w:rsid w:val="003D0764"/>
    <w:rsid w:val="003D0E46"/>
    <w:rsid w:val="003D1F67"/>
    <w:rsid w:val="003D3BE7"/>
    <w:rsid w:val="003D3CBA"/>
    <w:rsid w:val="003D411F"/>
    <w:rsid w:val="003D4CE9"/>
    <w:rsid w:val="003D66C9"/>
    <w:rsid w:val="003E0A81"/>
    <w:rsid w:val="003E0AAA"/>
    <w:rsid w:val="003E0C46"/>
    <w:rsid w:val="003E13B3"/>
    <w:rsid w:val="003E1608"/>
    <w:rsid w:val="003E2023"/>
    <w:rsid w:val="003E230A"/>
    <w:rsid w:val="003E2961"/>
    <w:rsid w:val="003E2EB3"/>
    <w:rsid w:val="003E32FD"/>
    <w:rsid w:val="003E4321"/>
    <w:rsid w:val="003E450E"/>
    <w:rsid w:val="003E4BA0"/>
    <w:rsid w:val="003E4BB2"/>
    <w:rsid w:val="003E4BC6"/>
    <w:rsid w:val="003E4E69"/>
    <w:rsid w:val="003E5400"/>
    <w:rsid w:val="003E5459"/>
    <w:rsid w:val="003E59DC"/>
    <w:rsid w:val="003E5E4A"/>
    <w:rsid w:val="003E6595"/>
    <w:rsid w:val="003E6637"/>
    <w:rsid w:val="003E66DC"/>
    <w:rsid w:val="003E6EF1"/>
    <w:rsid w:val="003E748D"/>
    <w:rsid w:val="003E75F6"/>
    <w:rsid w:val="003E7E40"/>
    <w:rsid w:val="003F0DC1"/>
    <w:rsid w:val="003F1336"/>
    <w:rsid w:val="003F1E8C"/>
    <w:rsid w:val="003F1EA9"/>
    <w:rsid w:val="003F2029"/>
    <w:rsid w:val="003F2506"/>
    <w:rsid w:val="003F2908"/>
    <w:rsid w:val="003F2B1B"/>
    <w:rsid w:val="003F2E33"/>
    <w:rsid w:val="003F4358"/>
    <w:rsid w:val="003F4B90"/>
    <w:rsid w:val="003F66A1"/>
    <w:rsid w:val="003F6F89"/>
    <w:rsid w:val="003F7369"/>
    <w:rsid w:val="003F7975"/>
    <w:rsid w:val="004003DB"/>
    <w:rsid w:val="00400D60"/>
    <w:rsid w:val="00400F73"/>
    <w:rsid w:val="004011CF"/>
    <w:rsid w:val="004020B5"/>
    <w:rsid w:val="004020CB"/>
    <w:rsid w:val="00402A72"/>
    <w:rsid w:val="00403F31"/>
    <w:rsid w:val="004042FE"/>
    <w:rsid w:val="00404344"/>
    <w:rsid w:val="00404B20"/>
    <w:rsid w:val="0040590D"/>
    <w:rsid w:val="00405DF7"/>
    <w:rsid w:val="00406102"/>
    <w:rsid w:val="00406F0E"/>
    <w:rsid w:val="00407DA5"/>
    <w:rsid w:val="0041146C"/>
    <w:rsid w:val="00411FEF"/>
    <w:rsid w:val="00412E12"/>
    <w:rsid w:val="00413594"/>
    <w:rsid w:val="00415970"/>
    <w:rsid w:val="0042038A"/>
    <w:rsid w:val="00420EE3"/>
    <w:rsid w:val="00421781"/>
    <w:rsid w:val="00421812"/>
    <w:rsid w:val="0042184B"/>
    <w:rsid w:val="00421A0D"/>
    <w:rsid w:val="00421DCF"/>
    <w:rsid w:val="0042224C"/>
    <w:rsid w:val="00422510"/>
    <w:rsid w:val="00423511"/>
    <w:rsid w:val="00425109"/>
    <w:rsid w:val="0042677E"/>
    <w:rsid w:val="00426E17"/>
    <w:rsid w:val="004274F8"/>
    <w:rsid w:val="00427CD5"/>
    <w:rsid w:val="00427E3A"/>
    <w:rsid w:val="00427E4D"/>
    <w:rsid w:val="00430FF0"/>
    <w:rsid w:val="004313AA"/>
    <w:rsid w:val="00431599"/>
    <w:rsid w:val="004328D0"/>
    <w:rsid w:val="004345FB"/>
    <w:rsid w:val="00434B81"/>
    <w:rsid w:val="0043535A"/>
    <w:rsid w:val="00435E6B"/>
    <w:rsid w:val="004360BC"/>
    <w:rsid w:val="0043612C"/>
    <w:rsid w:val="0043706D"/>
    <w:rsid w:val="00437F09"/>
    <w:rsid w:val="00440489"/>
    <w:rsid w:val="00442B3A"/>
    <w:rsid w:val="00443832"/>
    <w:rsid w:val="0044410E"/>
    <w:rsid w:val="004444C0"/>
    <w:rsid w:val="0044539C"/>
    <w:rsid w:val="004454F6"/>
    <w:rsid w:val="0044595D"/>
    <w:rsid w:val="00445EF8"/>
    <w:rsid w:val="00446B00"/>
    <w:rsid w:val="00446B8D"/>
    <w:rsid w:val="00447A0C"/>
    <w:rsid w:val="00450039"/>
    <w:rsid w:val="00450609"/>
    <w:rsid w:val="004506F4"/>
    <w:rsid w:val="00450D0D"/>
    <w:rsid w:val="004513C7"/>
    <w:rsid w:val="00451863"/>
    <w:rsid w:val="00451DC0"/>
    <w:rsid w:val="00452416"/>
    <w:rsid w:val="0045252C"/>
    <w:rsid w:val="00452A80"/>
    <w:rsid w:val="00452FF3"/>
    <w:rsid w:val="004536EC"/>
    <w:rsid w:val="00453CF7"/>
    <w:rsid w:val="00454EF1"/>
    <w:rsid w:val="00455007"/>
    <w:rsid w:val="00456562"/>
    <w:rsid w:val="00457824"/>
    <w:rsid w:val="00460B03"/>
    <w:rsid w:val="00460DC2"/>
    <w:rsid w:val="00461481"/>
    <w:rsid w:val="00461F9E"/>
    <w:rsid w:val="00462D19"/>
    <w:rsid w:val="00465491"/>
    <w:rsid w:val="00465C23"/>
    <w:rsid w:val="004660C1"/>
    <w:rsid w:val="0046644B"/>
    <w:rsid w:val="004716C5"/>
    <w:rsid w:val="0047178C"/>
    <w:rsid w:val="0047239B"/>
    <w:rsid w:val="004724DA"/>
    <w:rsid w:val="00472838"/>
    <w:rsid w:val="00472B48"/>
    <w:rsid w:val="00472F44"/>
    <w:rsid w:val="00473800"/>
    <w:rsid w:val="00474669"/>
    <w:rsid w:val="00474DA4"/>
    <w:rsid w:val="00475935"/>
    <w:rsid w:val="004759B9"/>
    <w:rsid w:val="0047657D"/>
    <w:rsid w:val="00476703"/>
    <w:rsid w:val="00476B5D"/>
    <w:rsid w:val="0047791E"/>
    <w:rsid w:val="00477E1C"/>
    <w:rsid w:val="00480875"/>
    <w:rsid w:val="00480BA8"/>
    <w:rsid w:val="00480F95"/>
    <w:rsid w:val="00481268"/>
    <w:rsid w:val="00481919"/>
    <w:rsid w:val="00481AE8"/>
    <w:rsid w:val="00481E0C"/>
    <w:rsid w:val="0048235F"/>
    <w:rsid w:val="00482507"/>
    <w:rsid w:val="00482E17"/>
    <w:rsid w:val="0048472D"/>
    <w:rsid w:val="00484AC3"/>
    <w:rsid w:val="00485076"/>
    <w:rsid w:val="004856F1"/>
    <w:rsid w:val="004860EE"/>
    <w:rsid w:val="00487AFC"/>
    <w:rsid w:val="00487C86"/>
    <w:rsid w:val="0049078A"/>
    <w:rsid w:val="00490B2F"/>
    <w:rsid w:val="004917F4"/>
    <w:rsid w:val="00492384"/>
    <w:rsid w:val="004929A0"/>
    <w:rsid w:val="00493089"/>
    <w:rsid w:val="0049361D"/>
    <w:rsid w:val="00493E7F"/>
    <w:rsid w:val="004943B3"/>
    <w:rsid w:val="0049462E"/>
    <w:rsid w:val="00494999"/>
    <w:rsid w:val="00494FA2"/>
    <w:rsid w:val="004955A6"/>
    <w:rsid w:val="00495D82"/>
    <w:rsid w:val="00495F52"/>
    <w:rsid w:val="00496012"/>
    <w:rsid w:val="00496C7E"/>
    <w:rsid w:val="00496CE4"/>
    <w:rsid w:val="00496D1D"/>
    <w:rsid w:val="004A0055"/>
    <w:rsid w:val="004A04BB"/>
    <w:rsid w:val="004A051F"/>
    <w:rsid w:val="004A0E42"/>
    <w:rsid w:val="004A148F"/>
    <w:rsid w:val="004A27FB"/>
    <w:rsid w:val="004A2C22"/>
    <w:rsid w:val="004A2F5F"/>
    <w:rsid w:val="004A3D52"/>
    <w:rsid w:val="004A3EDC"/>
    <w:rsid w:val="004A48F7"/>
    <w:rsid w:val="004A4BB7"/>
    <w:rsid w:val="004A4DEF"/>
    <w:rsid w:val="004A5449"/>
    <w:rsid w:val="004A5852"/>
    <w:rsid w:val="004A58D5"/>
    <w:rsid w:val="004A6757"/>
    <w:rsid w:val="004A67B9"/>
    <w:rsid w:val="004A68C8"/>
    <w:rsid w:val="004A6D63"/>
    <w:rsid w:val="004A72D6"/>
    <w:rsid w:val="004B0773"/>
    <w:rsid w:val="004B0DB8"/>
    <w:rsid w:val="004B376C"/>
    <w:rsid w:val="004B383E"/>
    <w:rsid w:val="004B4324"/>
    <w:rsid w:val="004B519F"/>
    <w:rsid w:val="004B6C99"/>
    <w:rsid w:val="004B7690"/>
    <w:rsid w:val="004C023B"/>
    <w:rsid w:val="004C095C"/>
    <w:rsid w:val="004C25DB"/>
    <w:rsid w:val="004C349D"/>
    <w:rsid w:val="004C3B9D"/>
    <w:rsid w:val="004C3F0E"/>
    <w:rsid w:val="004C4F3D"/>
    <w:rsid w:val="004C59F3"/>
    <w:rsid w:val="004C5A02"/>
    <w:rsid w:val="004C5D95"/>
    <w:rsid w:val="004C7A6B"/>
    <w:rsid w:val="004C7AF9"/>
    <w:rsid w:val="004C7B91"/>
    <w:rsid w:val="004D052A"/>
    <w:rsid w:val="004D05EE"/>
    <w:rsid w:val="004D0929"/>
    <w:rsid w:val="004D0C1A"/>
    <w:rsid w:val="004D2B56"/>
    <w:rsid w:val="004D2E86"/>
    <w:rsid w:val="004D320D"/>
    <w:rsid w:val="004D50AC"/>
    <w:rsid w:val="004D5216"/>
    <w:rsid w:val="004D5C22"/>
    <w:rsid w:val="004D60D5"/>
    <w:rsid w:val="004D6D0F"/>
    <w:rsid w:val="004E0C4B"/>
    <w:rsid w:val="004E12D3"/>
    <w:rsid w:val="004E2516"/>
    <w:rsid w:val="004E503D"/>
    <w:rsid w:val="004E5B00"/>
    <w:rsid w:val="004E63F6"/>
    <w:rsid w:val="004E680D"/>
    <w:rsid w:val="004E7BE9"/>
    <w:rsid w:val="004F319D"/>
    <w:rsid w:val="004F431E"/>
    <w:rsid w:val="004F576E"/>
    <w:rsid w:val="004F5C87"/>
    <w:rsid w:val="004F5DEB"/>
    <w:rsid w:val="004F6966"/>
    <w:rsid w:val="004F7A3E"/>
    <w:rsid w:val="00501C67"/>
    <w:rsid w:val="00502237"/>
    <w:rsid w:val="00503748"/>
    <w:rsid w:val="0050425F"/>
    <w:rsid w:val="00505173"/>
    <w:rsid w:val="00506285"/>
    <w:rsid w:val="00506CBA"/>
    <w:rsid w:val="005079FD"/>
    <w:rsid w:val="005105F2"/>
    <w:rsid w:val="0051105A"/>
    <w:rsid w:val="00511393"/>
    <w:rsid w:val="005119F7"/>
    <w:rsid w:val="00512EE6"/>
    <w:rsid w:val="005146FE"/>
    <w:rsid w:val="005158C6"/>
    <w:rsid w:val="00516375"/>
    <w:rsid w:val="0051639D"/>
    <w:rsid w:val="005163EE"/>
    <w:rsid w:val="005172DA"/>
    <w:rsid w:val="00517FE0"/>
    <w:rsid w:val="005216D4"/>
    <w:rsid w:val="00521901"/>
    <w:rsid w:val="00522FE1"/>
    <w:rsid w:val="00523D2E"/>
    <w:rsid w:val="00524174"/>
    <w:rsid w:val="00524242"/>
    <w:rsid w:val="00524624"/>
    <w:rsid w:val="0052482A"/>
    <w:rsid w:val="00524934"/>
    <w:rsid w:val="00524BFC"/>
    <w:rsid w:val="00525942"/>
    <w:rsid w:val="005262E6"/>
    <w:rsid w:val="00526880"/>
    <w:rsid w:val="005273DC"/>
    <w:rsid w:val="00527B6E"/>
    <w:rsid w:val="00530478"/>
    <w:rsid w:val="00530E86"/>
    <w:rsid w:val="00531CBD"/>
    <w:rsid w:val="005328B5"/>
    <w:rsid w:val="00532F23"/>
    <w:rsid w:val="00533ADA"/>
    <w:rsid w:val="00535220"/>
    <w:rsid w:val="00535266"/>
    <w:rsid w:val="005363E9"/>
    <w:rsid w:val="005365B5"/>
    <w:rsid w:val="00537A37"/>
    <w:rsid w:val="00537C4C"/>
    <w:rsid w:val="00540102"/>
    <w:rsid w:val="00540518"/>
    <w:rsid w:val="00540B62"/>
    <w:rsid w:val="00541261"/>
    <w:rsid w:val="005418DD"/>
    <w:rsid w:val="00542078"/>
    <w:rsid w:val="00543077"/>
    <w:rsid w:val="00543806"/>
    <w:rsid w:val="00543EB9"/>
    <w:rsid w:val="00544198"/>
    <w:rsid w:val="00544208"/>
    <w:rsid w:val="005444F5"/>
    <w:rsid w:val="0055172B"/>
    <w:rsid w:val="00551CAE"/>
    <w:rsid w:val="00551E5E"/>
    <w:rsid w:val="005526B3"/>
    <w:rsid w:val="00552CC9"/>
    <w:rsid w:val="00552D14"/>
    <w:rsid w:val="0055346D"/>
    <w:rsid w:val="005546AC"/>
    <w:rsid w:val="00554881"/>
    <w:rsid w:val="00554D7A"/>
    <w:rsid w:val="00556065"/>
    <w:rsid w:val="00557127"/>
    <w:rsid w:val="00557722"/>
    <w:rsid w:val="00557E02"/>
    <w:rsid w:val="00560F57"/>
    <w:rsid w:val="00561389"/>
    <w:rsid w:val="0056151F"/>
    <w:rsid w:val="00561C01"/>
    <w:rsid w:val="00562050"/>
    <w:rsid w:val="00565089"/>
    <w:rsid w:val="00565629"/>
    <w:rsid w:val="00566734"/>
    <w:rsid w:val="005670F0"/>
    <w:rsid w:val="005675BF"/>
    <w:rsid w:val="005677CD"/>
    <w:rsid w:val="00567F9B"/>
    <w:rsid w:val="0057050B"/>
    <w:rsid w:val="00571F5F"/>
    <w:rsid w:val="00572C24"/>
    <w:rsid w:val="0057406D"/>
    <w:rsid w:val="00574612"/>
    <w:rsid w:val="00576875"/>
    <w:rsid w:val="00576F23"/>
    <w:rsid w:val="005772F1"/>
    <w:rsid w:val="00577ACA"/>
    <w:rsid w:val="00580425"/>
    <w:rsid w:val="00580486"/>
    <w:rsid w:val="005805F3"/>
    <w:rsid w:val="0058119E"/>
    <w:rsid w:val="005838AD"/>
    <w:rsid w:val="00583B1E"/>
    <w:rsid w:val="00583CE7"/>
    <w:rsid w:val="005857AC"/>
    <w:rsid w:val="00586394"/>
    <w:rsid w:val="005864D5"/>
    <w:rsid w:val="00587467"/>
    <w:rsid w:val="005875B2"/>
    <w:rsid w:val="005875B9"/>
    <w:rsid w:val="005900B5"/>
    <w:rsid w:val="0059017E"/>
    <w:rsid w:val="00590DFC"/>
    <w:rsid w:val="005919A7"/>
    <w:rsid w:val="005926D0"/>
    <w:rsid w:val="00592CF8"/>
    <w:rsid w:val="00593CB1"/>
    <w:rsid w:val="005942B8"/>
    <w:rsid w:val="00594411"/>
    <w:rsid w:val="00594547"/>
    <w:rsid w:val="00594D99"/>
    <w:rsid w:val="00595C7A"/>
    <w:rsid w:val="00597769"/>
    <w:rsid w:val="005A06FE"/>
    <w:rsid w:val="005A0B51"/>
    <w:rsid w:val="005A1310"/>
    <w:rsid w:val="005A157C"/>
    <w:rsid w:val="005A2003"/>
    <w:rsid w:val="005A31AB"/>
    <w:rsid w:val="005A395A"/>
    <w:rsid w:val="005A398E"/>
    <w:rsid w:val="005A43A6"/>
    <w:rsid w:val="005A51EB"/>
    <w:rsid w:val="005A522E"/>
    <w:rsid w:val="005A542D"/>
    <w:rsid w:val="005A5F07"/>
    <w:rsid w:val="005A6180"/>
    <w:rsid w:val="005A6E3D"/>
    <w:rsid w:val="005A6EB3"/>
    <w:rsid w:val="005B0D17"/>
    <w:rsid w:val="005B1AA6"/>
    <w:rsid w:val="005B1E8B"/>
    <w:rsid w:val="005B1F09"/>
    <w:rsid w:val="005B38DA"/>
    <w:rsid w:val="005B3D23"/>
    <w:rsid w:val="005B54FA"/>
    <w:rsid w:val="005B57A2"/>
    <w:rsid w:val="005B662B"/>
    <w:rsid w:val="005B7C2D"/>
    <w:rsid w:val="005C1171"/>
    <w:rsid w:val="005C11EF"/>
    <w:rsid w:val="005C1272"/>
    <w:rsid w:val="005C235B"/>
    <w:rsid w:val="005C2503"/>
    <w:rsid w:val="005C3616"/>
    <w:rsid w:val="005C3D9F"/>
    <w:rsid w:val="005C42B8"/>
    <w:rsid w:val="005C5E06"/>
    <w:rsid w:val="005C7273"/>
    <w:rsid w:val="005D0A27"/>
    <w:rsid w:val="005D1437"/>
    <w:rsid w:val="005D16E5"/>
    <w:rsid w:val="005D36A2"/>
    <w:rsid w:val="005D3E3D"/>
    <w:rsid w:val="005D3EF9"/>
    <w:rsid w:val="005D3F15"/>
    <w:rsid w:val="005D4131"/>
    <w:rsid w:val="005D41DF"/>
    <w:rsid w:val="005D4391"/>
    <w:rsid w:val="005D4794"/>
    <w:rsid w:val="005D4D88"/>
    <w:rsid w:val="005D5314"/>
    <w:rsid w:val="005D5B0E"/>
    <w:rsid w:val="005D5CD0"/>
    <w:rsid w:val="005D758F"/>
    <w:rsid w:val="005D7C4F"/>
    <w:rsid w:val="005E0125"/>
    <w:rsid w:val="005E0C9E"/>
    <w:rsid w:val="005E2820"/>
    <w:rsid w:val="005E2B25"/>
    <w:rsid w:val="005E5565"/>
    <w:rsid w:val="005E6059"/>
    <w:rsid w:val="005E6758"/>
    <w:rsid w:val="005E6AD7"/>
    <w:rsid w:val="005E6E1A"/>
    <w:rsid w:val="005E7FE4"/>
    <w:rsid w:val="005F0B67"/>
    <w:rsid w:val="005F0EF8"/>
    <w:rsid w:val="005F2285"/>
    <w:rsid w:val="005F4141"/>
    <w:rsid w:val="005F4C6C"/>
    <w:rsid w:val="005F5BB8"/>
    <w:rsid w:val="005F6D72"/>
    <w:rsid w:val="005F6FEA"/>
    <w:rsid w:val="005F73DB"/>
    <w:rsid w:val="005F740A"/>
    <w:rsid w:val="00600465"/>
    <w:rsid w:val="00603178"/>
    <w:rsid w:val="00604644"/>
    <w:rsid w:val="00604F02"/>
    <w:rsid w:val="00605C92"/>
    <w:rsid w:val="00605EFF"/>
    <w:rsid w:val="006062D7"/>
    <w:rsid w:val="00606670"/>
    <w:rsid w:val="00607CAB"/>
    <w:rsid w:val="00607DE1"/>
    <w:rsid w:val="00607FA8"/>
    <w:rsid w:val="0061080A"/>
    <w:rsid w:val="00610891"/>
    <w:rsid w:val="006118BF"/>
    <w:rsid w:val="00612A83"/>
    <w:rsid w:val="00612ABB"/>
    <w:rsid w:val="00612F37"/>
    <w:rsid w:val="00613C9F"/>
    <w:rsid w:val="00614487"/>
    <w:rsid w:val="006147EF"/>
    <w:rsid w:val="0061525A"/>
    <w:rsid w:val="00615B95"/>
    <w:rsid w:val="0061630A"/>
    <w:rsid w:val="00616683"/>
    <w:rsid w:val="0061695C"/>
    <w:rsid w:val="00616EC7"/>
    <w:rsid w:val="0061735D"/>
    <w:rsid w:val="00617B50"/>
    <w:rsid w:val="00621791"/>
    <w:rsid w:val="00621C2A"/>
    <w:rsid w:val="006222A5"/>
    <w:rsid w:val="00622A95"/>
    <w:rsid w:val="00622CCF"/>
    <w:rsid w:val="00623432"/>
    <w:rsid w:val="00623BCA"/>
    <w:rsid w:val="00623BDC"/>
    <w:rsid w:val="00623F89"/>
    <w:rsid w:val="00624359"/>
    <w:rsid w:val="006244AD"/>
    <w:rsid w:val="006245BE"/>
    <w:rsid w:val="00624A58"/>
    <w:rsid w:val="00624C13"/>
    <w:rsid w:val="006260B5"/>
    <w:rsid w:val="00626A07"/>
    <w:rsid w:val="0062752C"/>
    <w:rsid w:val="006277A2"/>
    <w:rsid w:val="006304B3"/>
    <w:rsid w:val="0063088E"/>
    <w:rsid w:val="00631527"/>
    <w:rsid w:val="006332A3"/>
    <w:rsid w:val="006337CC"/>
    <w:rsid w:val="00633C66"/>
    <w:rsid w:val="00634137"/>
    <w:rsid w:val="006350C1"/>
    <w:rsid w:val="0063571A"/>
    <w:rsid w:val="00635AE3"/>
    <w:rsid w:val="00635C20"/>
    <w:rsid w:val="006363D3"/>
    <w:rsid w:val="006372C0"/>
    <w:rsid w:val="0063790B"/>
    <w:rsid w:val="006406EF"/>
    <w:rsid w:val="00640D78"/>
    <w:rsid w:val="00641013"/>
    <w:rsid w:val="00641A12"/>
    <w:rsid w:val="0064212E"/>
    <w:rsid w:val="006421AC"/>
    <w:rsid w:val="006427ED"/>
    <w:rsid w:val="006431C3"/>
    <w:rsid w:val="006436B3"/>
    <w:rsid w:val="00643B0B"/>
    <w:rsid w:val="006443FB"/>
    <w:rsid w:val="00644B06"/>
    <w:rsid w:val="00644DFF"/>
    <w:rsid w:val="00645944"/>
    <w:rsid w:val="00652544"/>
    <w:rsid w:val="00652D63"/>
    <w:rsid w:val="00653BBB"/>
    <w:rsid w:val="00653CA2"/>
    <w:rsid w:val="00653FB5"/>
    <w:rsid w:val="0065473D"/>
    <w:rsid w:val="006550B3"/>
    <w:rsid w:val="0065568F"/>
    <w:rsid w:val="00655F6B"/>
    <w:rsid w:val="00656345"/>
    <w:rsid w:val="00656703"/>
    <w:rsid w:val="00657AC3"/>
    <w:rsid w:val="00660283"/>
    <w:rsid w:val="00660764"/>
    <w:rsid w:val="00660D93"/>
    <w:rsid w:val="0066160C"/>
    <w:rsid w:val="00662068"/>
    <w:rsid w:val="00664920"/>
    <w:rsid w:val="0066596D"/>
    <w:rsid w:val="00665E75"/>
    <w:rsid w:val="0066606D"/>
    <w:rsid w:val="0066671A"/>
    <w:rsid w:val="00666A75"/>
    <w:rsid w:val="006671B3"/>
    <w:rsid w:val="006674A6"/>
    <w:rsid w:val="00667DBF"/>
    <w:rsid w:val="0067019B"/>
    <w:rsid w:val="00670524"/>
    <w:rsid w:val="0067071F"/>
    <w:rsid w:val="00670E2D"/>
    <w:rsid w:val="00671BD1"/>
    <w:rsid w:val="00672AC2"/>
    <w:rsid w:val="00672F34"/>
    <w:rsid w:val="006732CA"/>
    <w:rsid w:val="00674688"/>
    <w:rsid w:val="0067500D"/>
    <w:rsid w:val="00675A19"/>
    <w:rsid w:val="00677D8A"/>
    <w:rsid w:val="006806D0"/>
    <w:rsid w:val="00680B96"/>
    <w:rsid w:val="006811AC"/>
    <w:rsid w:val="0068156B"/>
    <w:rsid w:val="006815AE"/>
    <w:rsid w:val="00681A6F"/>
    <w:rsid w:val="00682EEB"/>
    <w:rsid w:val="006837DA"/>
    <w:rsid w:val="00683BC4"/>
    <w:rsid w:val="00683F2B"/>
    <w:rsid w:val="0068407B"/>
    <w:rsid w:val="0068416A"/>
    <w:rsid w:val="00684E31"/>
    <w:rsid w:val="00685EB2"/>
    <w:rsid w:val="00687678"/>
    <w:rsid w:val="00690291"/>
    <w:rsid w:val="00690D14"/>
    <w:rsid w:val="00691BBB"/>
    <w:rsid w:val="00693CC2"/>
    <w:rsid w:val="00693F43"/>
    <w:rsid w:val="006944C3"/>
    <w:rsid w:val="0069581E"/>
    <w:rsid w:val="00695CD9"/>
    <w:rsid w:val="006961D5"/>
    <w:rsid w:val="00696A9C"/>
    <w:rsid w:val="00696D7F"/>
    <w:rsid w:val="00696EA1"/>
    <w:rsid w:val="006A013B"/>
    <w:rsid w:val="006A01A6"/>
    <w:rsid w:val="006A03B1"/>
    <w:rsid w:val="006A0C80"/>
    <w:rsid w:val="006A1706"/>
    <w:rsid w:val="006A177C"/>
    <w:rsid w:val="006A1965"/>
    <w:rsid w:val="006A1B38"/>
    <w:rsid w:val="006A1BE7"/>
    <w:rsid w:val="006A1DA2"/>
    <w:rsid w:val="006A2339"/>
    <w:rsid w:val="006A33D3"/>
    <w:rsid w:val="006A3D0A"/>
    <w:rsid w:val="006A41BA"/>
    <w:rsid w:val="006A4CD6"/>
    <w:rsid w:val="006A5180"/>
    <w:rsid w:val="006A51B2"/>
    <w:rsid w:val="006A575C"/>
    <w:rsid w:val="006A7909"/>
    <w:rsid w:val="006A7EB9"/>
    <w:rsid w:val="006B027E"/>
    <w:rsid w:val="006B1420"/>
    <w:rsid w:val="006B14BA"/>
    <w:rsid w:val="006B26D5"/>
    <w:rsid w:val="006B2774"/>
    <w:rsid w:val="006B28D6"/>
    <w:rsid w:val="006B2D60"/>
    <w:rsid w:val="006B2DF5"/>
    <w:rsid w:val="006B3630"/>
    <w:rsid w:val="006B38E9"/>
    <w:rsid w:val="006B3C96"/>
    <w:rsid w:val="006B4A09"/>
    <w:rsid w:val="006B5579"/>
    <w:rsid w:val="006B5B22"/>
    <w:rsid w:val="006B5EE2"/>
    <w:rsid w:val="006B655D"/>
    <w:rsid w:val="006B65D1"/>
    <w:rsid w:val="006B6748"/>
    <w:rsid w:val="006B67EB"/>
    <w:rsid w:val="006B7212"/>
    <w:rsid w:val="006B74D4"/>
    <w:rsid w:val="006B7BB4"/>
    <w:rsid w:val="006C0A4D"/>
    <w:rsid w:val="006C264E"/>
    <w:rsid w:val="006C26DA"/>
    <w:rsid w:val="006C39C3"/>
    <w:rsid w:val="006C3E79"/>
    <w:rsid w:val="006C449D"/>
    <w:rsid w:val="006C49AE"/>
    <w:rsid w:val="006C60FB"/>
    <w:rsid w:val="006C67BC"/>
    <w:rsid w:val="006C6D82"/>
    <w:rsid w:val="006C7637"/>
    <w:rsid w:val="006C7814"/>
    <w:rsid w:val="006D0475"/>
    <w:rsid w:val="006D049F"/>
    <w:rsid w:val="006D0F3D"/>
    <w:rsid w:val="006D1A2B"/>
    <w:rsid w:val="006D1DAF"/>
    <w:rsid w:val="006D1FED"/>
    <w:rsid w:val="006D2EEB"/>
    <w:rsid w:val="006D2F43"/>
    <w:rsid w:val="006D42DB"/>
    <w:rsid w:val="006D46B6"/>
    <w:rsid w:val="006D4CB2"/>
    <w:rsid w:val="006D60B2"/>
    <w:rsid w:val="006D67A2"/>
    <w:rsid w:val="006D7114"/>
    <w:rsid w:val="006D74DD"/>
    <w:rsid w:val="006D78C8"/>
    <w:rsid w:val="006E2D3F"/>
    <w:rsid w:val="006E30AF"/>
    <w:rsid w:val="006E3557"/>
    <w:rsid w:val="006E606D"/>
    <w:rsid w:val="006E6539"/>
    <w:rsid w:val="006E6E47"/>
    <w:rsid w:val="006E6EB1"/>
    <w:rsid w:val="006F0BAB"/>
    <w:rsid w:val="006F14D9"/>
    <w:rsid w:val="006F169F"/>
    <w:rsid w:val="006F1F9A"/>
    <w:rsid w:val="006F2148"/>
    <w:rsid w:val="006F267A"/>
    <w:rsid w:val="006F2EA2"/>
    <w:rsid w:val="006F30A7"/>
    <w:rsid w:val="006F3C53"/>
    <w:rsid w:val="006F5753"/>
    <w:rsid w:val="006F5B00"/>
    <w:rsid w:val="006F619C"/>
    <w:rsid w:val="006F61F4"/>
    <w:rsid w:val="006F6226"/>
    <w:rsid w:val="006F623B"/>
    <w:rsid w:val="006F6608"/>
    <w:rsid w:val="006F6D2A"/>
    <w:rsid w:val="006F70AF"/>
    <w:rsid w:val="006F7397"/>
    <w:rsid w:val="007006E8"/>
    <w:rsid w:val="00700FB2"/>
    <w:rsid w:val="0070149B"/>
    <w:rsid w:val="00702B8C"/>
    <w:rsid w:val="00702BF2"/>
    <w:rsid w:val="007034D3"/>
    <w:rsid w:val="00703636"/>
    <w:rsid w:val="00703D7E"/>
    <w:rsid w:val="00704859"/>
    <w:rsid w:val="0070557B"/>
    <w:rsid w:val="007056F1"/>
    <w:rsid w:val="00705CF4"/>
    <w:rsid w:val="00705F19"/>
    <w:rsid w:val="00706486"/>
    <w:rsid w:val="007074BB"/>
    <w:rsid w:val="007074E0"/>
    <w:rsid w:val="007078E3"/>
    <w:rsid w:val="00710A79"/>
    <w:rsid w:val="00710C40"/>
    <w:rsid w:val="00711F73"/>
    <w:rsid w:val="00712261"/>
    <w:rsid w:val="00712F7C"/>
    <w:rsid w:val="00713BE5"/>
    <w:rsid w:val="00714947"/>
    <w:rsid w:val="00715EBA"/>
    <w:rsid w:val="007164D3"/>
    <w:rsid w:val="00716757"/>
    <w:rsid w:val="00716D16"/>
    <w:rsid w:val="007174E5"/>
    <w:rsid w:val="00717AB5"/>
    <w:rsid w:val="00717FC0"/>
    <w:rsid w:val="0072011A"/>
    <w:rsid w:val="00720A3E"/>
    <w:rsid w:val="00721CD6"/>
    <w:rsid w:val="00722C97"/>
    <w:rsid w:val="00723A3A"/>
    <w:rsid w:val="00723C43"/>
    <w:rsid w:val="00723D92"/>
    <w:rsid w:val="007247FC"/>
    <w:rsid w:val="007268F6"/>
    <w:rsid w:val="00732CAA"/>
    <w:rsid w:val="00733AAE"/>
    <w:rsid w:val="00733E49"/>
    <w:rsid w:val="00733ED0"/>
    <w:rsid w:val="0073716C"/>
    <w:rsid w:val="00737392"/>
    <w:rsid w:val="0073740B"/>
    <w:rsid w:val="007376C3"/>
    <w:rsid w:val="00737C94"/>
    <w:rsid w:val="00737D12"/>
    <w:rsid w:val="007408BE"/>
    <w:rsid w:val="00741296"/>
    <w:rsid w:val="00741409"/>
    <w:rsid w:val="00741D91"/>
    <w:rsid w:val="00741DD0"/>
    <w:rsid w:val="00742676"/>
    <w:rsid w:val="007430CD"/>
    <w:rsid w:val="00744252"/>
    <w:rsid w:val="00744B62"/>
    <w:rsid w:val="00744E9A"/>
    <w:rsid w:val="0074507C"/>
    <w:rsid w:val="0074636A"/>
    <w:rsid w:val="007465E8"/>
    <w:rsid w:val="007469F1"/>
    <w:rsid w:val="00747419"/>
    <w:rsid w:val="00750139"/>
    <w:rsid w:val="00750209"/>
    <w:rsid w:val="00750D84"/>
    <w:rsid w:val="007525A1"/>
    <w:rsid w:val="00752858"/>
    <w:rsid w:val="007543A3"/>
    <w:rsid w:val="00754629"/>
    <w:rsid w:val="00754A24"/>
    <w:rsid w:val="00754BE8"/>
    <w:rsid w:val="00754D8E"/>
    <w:rsid w:val="00755894"/>
    <w:rsid w:val="00755EB6"/>
    <w:rsid w:val="007564B9"/>
    <w:rsid w:val="0076042B"/>
    <w:rsid w:val="00761CB4"/>
    <w:rsid w:val="00761D9D"/>
    <w:rsid w:val="007623AC"/>
    <w:rsid w:val="007624C1"/>
    <w:rsid w:val="00762B0C"/>
    <w:rsid w:val="007647A8"/>
    <w:rsid w:val="007665EF"/>
    <w:rsid w:val="00766805"/>
    <w:rsid w:val="00766C0F"/>
    <w:rsid w:val="007675B6"/>
    <w:rsid w:val="0076782C"/>
    <w:rsid w:val="00767C71"/>
    <w:rsid w:val="00770072"/>
    <w:rsid w:val="0077073A"/>
    <w:rsid w:val="00770CCF"/>
    <w:rsid w:val="00770FF7"/>
    <w:rsid w:val="007710BF"/>
    <w:rsid w:val="00771691"/>
    <w:rsid w:val="00773E62"/>
    <w:rsid w:val="00774146"/>
    <w:rsid w:val="00774675"/>
    <w:rsid w:val="00774CDC"/>
    <w:rsid w:val="00775272"/>
    <w:rsid w:val="007757BB"/>
    <w:rsid w:val="00775BFB"/>
    <w:rsid w:val="007761A5"/>
    <w:rsid w:val="007761CA"/>
    <w:rsid w:val="0077622C"/>
    <w:rsid w:val="00776EE0"/>
    <w:rsid w:val="0078032A"/>
    <w:rsid w:val="00780DD7"/>
    <w:rsid w:val="00780FA7"/>
    <w:rsid w:val="007812FD"/>
    <w:rsid w:val="00781641"/>
    <w:rsid w:val="00781907"/>
    <w:rsid w:val="00781E50"/>
    <w:rsid w:val="00782EFD"/>
    <w:rsid w:val="00783B96"/>
    <w:rsid w:val="00783B9C"/>
    <w:rsid w:val="00785D76"/>
    <w:rsid w:val="00786350"/>
    <w:rsid w:val="00786CD5"/>
    <w:rsid w:val="00787401"/>
    <w:rsid w:val="00787C3F"/>
    <w:rsid w:val="007924D3"/>
    <w:rsid w:val="00792529"/>
    <w:rsid w:val="007938F7"/>
    <w:rsid w:val="00793BF6"/>
    <w:rsid w:val="00793C61"/>
    <w:rsid w:val="00793F83"/>
    <w:rsid w:val="00794398"/>
    <w:rsid w:val="00794723"/>
    <w:rsid w:val="00794DD2"/>
    <w:rsid w:val="00795066"/>
    <w:rsid w:val="00795D12"/>
    <w:rsid w:val="007966F3"/>
    <w:rsid w:val="00797401"/>
    <w:rsid w:val="007A0671"/>
    <w:rsid w:val="007A1B49"/>
    <w:rsid w:val="007A1FFF"/>
    <w:rsid w:val="007A20DE"/>
    <w:rsid w:val="007A2706"/>
    <w:rsid w:val="007A283E"/>
    <w:rsid w:val="007A3800"/>
    <w:rsid w:val="007A3831"/>
    <w:rsid w:val="007A54BF"/>
    <w:rsid w:val="007A762B"/>
    <w:rsid w:val="007B05BD"/>
    <w:rsid w:val="007B0B6C"/>
    <w:rsid w:val="007B24C8"/>
    <w:rsid w:val="007B2AF0"/>
    <w:rsid w:val="007B2BD3"/>
    <w:rsid w:val="007B2E3E"/>
    <w:rsid w:val="007B39DD"/>
    <w:rsid w:val="007B3EDC"/>
    <w:rsid w:val="007B42D5"/>
    <w:rsid w:val="007B4DD8"/>
    <w:rsid w:val="007B5655"/>
    <w:rsid w:val="007B6599"/>
    <w:rsid w:val="007B6CCD"/>
    <w:rsid w:val="007B6EDF"/>
    <w:rsid w:val="007C13FD"/>
    <w:rsid w:val="007C1654"/>
    <w:rsid w:val="007C2D0C"/>
    <w:rsid w:val="007C2D26"/>
    <w:rsid w:val="007C3379"/>
    <w:rsid w:val="007C393E"/>
    <w:rsid w:val="007C3B4E"/>
    <w:rsid w:val="007C42BA"/>
    <w:rsid w:val="007C4825"/>
    <w:rsid w:val="007C4977"/>
    <w:rsid w:val="007C4B60"/>
    <w:rsid w:val="007C4CC0"/>
    <w:rsid w:val="007C51E4"/>
    <w:rsid w:val="007C579F"/>
    <w:rsid w:val="007C6F29"/>
    <w:rsid w:val="007C71F0"/>
    <w:rsid w:val="007C7C30"/>
    <w:rsid w:val="007D09EB"/>
    <w:rsid w:val="007D0A25"/>
    <w:rsid w:val="007D1197"/>
    <w:rsid w:val="007D1538"/>
    <w:rsid w:val="007D38C8"/>
    <w:rsid w:val="007D3F8C"/>
    <w:rsid w:val="007D41EB"/>
    <w:rsid w:val="007D4A7B"/>
    <w:rsid w:val="007D5093"/>
    <w:rsid w:val="007D5296"/>
    <w:rsid w:val="007D609B"/>
    <w:rsid w:val="007D63D1"/>
    <w:rsid w:val="007D7535"/>
    <w:rsid w:val="007D75DB"/>
    <w:rsid w:val="007D7A3C"/>
    <w:rsid w:val="007E0DD2"/>
    <w:rsid w:val="007E0F12"/>
    <w:rsid w:val="007E1375"/>
    <w:rsid w:val="007E1F9A"/>
    <w:rsid w:val="007E2193"/>
    <w:rsid w:val="007E2F6D"/>
    <w:rsid w:val="007E48E6"/>
    <w:rsid w:val="007E4DEC"/>
    <w:rsid w:val="007E603E"/>
    <w:rsid w:val="007E667B"/>
    <w:rsid w:val="007E6BCF"/>
    <w:rsid w:val="007F03BA"/>
    <w:rsid w:val="007F0841"/>
    <w:rsid w:val="007F086E"/>
    <w:rsid w:val="007F08F4"/>
    <w:rsid w:val="007F0AE6"/>
    <w:rsid w:val="007F0BCF"/>
    <w:rsid w:val="007F0E16"/>
    <w:rsid w:val="007F11E8"/>
    <w:rsid w:val="007F1763"/>
    <w:rsid w:val="007F1F19"/>
    <w:rsid w:val="007F20CA"/>
    <w:rsid w:val="007F220C"/>
    <w:rsid w:val="007F26B0"/>
    <w:rsid w:val="007F29E6"/>
    <w:rsid w:val="007F2D69"/>
    <w:rsid w:val="007F3337"/>
    <w:rsid w:val="007F3526"/>
    <w:rsid w:val="007F461E"/>
    <w:rsid w:val="007F506D"/>
    <w:rsid w:val="007F6470"/>
    <w:rsid w:val="007F6B7B"/>
    <w:rsid w:val="007F724E"/>
    <w:rsid w:val="007F79DF"/>
    <w:rsid w:val="008002D7"/>
    <w:rsid w:val="00801980"/>
    <w:rsid w:val="00801B8C"/>
    <w:rsid w:val="00801D95"/>
    <w:rsid w:val="00801FC9"/>
    <w:rsid w:val="00802AA8"/>
    <w:rsid w:val="00802C79"/>
    <w:rsid w:val="00803189"/>
    <w:rsid w:val="0080541E"/>
    <w:rsid w:val="008059A7"/>
    <w:rsid w:val="00806120"/>
    <w:rsid w:val="008069C7"/>
    <w:rsid w:val="0080711E"/>
    <w:rsid w:val="008071D7"/>
    <w:rsid w:val="008074CB"/>
    <w:rsid w:val="00807C8A"/>
    <w:rsid w:val="00810548"/>
    <w:rsid w:val="008110EE"/>
    <w:rsid w:val="008131D3"/>
    <w:rsid w:val="008134F5"/>
    <w:rsid w:val="0081369D"/>
    <w:rsid w:val="00813D91"/>
    <w:rsid w:val="00813EB5"/>
    <w:rsid w:val="00813F94"/>
    <w:rsid w:val="008143D4"/>
    <w:rsid w:val="0081465E"/>
    <w:rsid w:val="00814D70"/>
    <w:rsid w:val="00814E70"/>
    <w:rsid w:val="00814FA2"/>
    <w:rsid w:val="008152A9"/>
    <w:rsid w:val="008154CE"/>
    <w:rsid w:val="008159DE"/>
    <w:rsid w:val="00816319"/>
    <w:rsid w:val="008175FE"/>
    <w:rsid w:val="00817DF5"/>
    <w:rsid w:val="0082000C"/>
    <w:rsid w:val="008202F7"/>
    <w:rsid w:val="008205CA"/>
    <w:rsid w:val="008207D0"/>
    <w:rsid w:val="00820F45"/>
    <w:rsid w:val="00821294"/>
    <w:rsid w:val="00822363"/>
    <w:rsid w:val="00823575"/>
    <w:rsid w:val="0082371A"/>
    <w:rsid w:val="00823A62"/>
    <w:rsid w:val="00823A74"/>
    <w:rsid w:val="0082425C"/>
    <w:rsid w:val="0082496B"/>
    <w:rsid w:val="008250B5"/>
    <w:rsid w:val="00825380"/>
    <w:rsid w:val="008258A1"/>
    <w:rsid w:val="00826425"/>
    <w:rsid w:val="00826440"/>
    <w:rsid w:val="008264A1"/>
    <w:rsid w:val="0082739B"/>
    <w:rsid w:val="00827863"/>
    <w:rsid w:val="00830108"/>
    <w:rsid w:val="00830EFE"/>
    <w:rsid w:val="0083194C"/>
    <w:rsid w:val="00832243"/>
    <w:rsid w:val="008326FF"/>
    <w:rsid w:val="008336A5"/>
    <w:rsid w:val="008353B0"/>
    <w:rsid w:val="008358E2"/>
    <w:rsid w:val="00835FE2"/>
    <w:rsid w:val="0083710D"/>
    <w:rsid w:val="00840091"/>
    <w:rsid w:val="0084080C"/>
    <w:rsid w:val="00840A10"/>
    <w:rsid w:val="0084152D"/>
    <w:rsid w:val="00841671"/>
    <w:rsid w:val="008418A3"/>
    <w:rsid w:val="00841A9B"/>
    <w:rsid w:val="008420E6"/>
    <w:rsid w:val="00844859"/>
    <w:rsid w:val="00844C26"/>
    <w:rsid w:val="0084534E"/>
    <w:rsid w:val="00845867"/>
    <w:rsid w:val="00845FC8"/>
    <w:rsid w:val="0084607C"/>
    <w:rsid w:val="00847771"/>
    <w:rsid w:val="0084783E"/>
    <w:rsid w:val="00847D6A"/>
    <w:rsid w:val="00847D9E"/>
    <w:rsid w:val="00850000"/>
    <w:rsid w:val="00852015"/>
    <w:rsid w:val="008539F0"/>
    <w:rsid w:val="00853D92"/>
    <w:rsid w:val="00854939"/>
    <w:rsid w:val="008549B0"/>
    <w:rsid w:val="00854DB5"/>
    <w:rsid w:val="00854EAA"/>
    <w:rsid w:val="00855001"/>
    <w:rsid w:val="0085551F"/>
    <w:rsid w:val="0085772F"/>
    <w:rsid w:val="00857EB4"/>
    <w:rsid w:val="0086035A"/>
    <w:rsid w:val="00860455"/>
    <w:rsid w:val="00860F87"/>
    <w:rsid w:val="0086121B"/>
    <w:rsid w:val="00861D03"/>
    <w:rsid w:val="00862052"/>
    <w:rsid w:val="00862551"/>
    <w:rsid w:val="00863BDB"/>
    <w:rsid w:val="00863FF7"/>
    <w:rsid w:val="00864A9A"/>
    <w:rsid w:val="00864C26"/>
    <w:rsid w:val="008651AF"/>
    <w:rsid w:val="0086702D"/>
    <w:rsid w:val="00870C19"/>
    <w:rsid w:val="008714E6"/>
    <w:rsid w:val="008719B0"/>
    <w:rsid w:val="00871E01"/>
    <w:rsid w:val="008724EB"/>
    <w:rsid w:val="00872E19"/>
    <w:rsid w:val="0087377A"/>
    <w:rsid w:val="00874CE5"/>
    <w:rsid w:val="00876089"/>
    <w:rsid w:val="00876A50"/>
    <w:rsid w:val="0087788C"/>
    <w:rsid w:val="0087790C"/>
    <w:rsid w:val="00877B97"/>
    <w:rsid w:val="00881322"/>
    <w:rsid w:val="00881BDD"/>
    <w:rsid w:val="00882D3C"/>
    <w:rsid w:val="0088340B"/>
    <w:rsid w:val="0088382F"/>
    <w:rsid w:val="0088484F"/>
    <w:rsid w:val="00885208"/>
    <w:rsid w:val="00885F70"/>
    <w:rsid w:val="00886070"/>
    <w:rsid w:val="00887011"/>
    <w:rsid w:val="00887651"/>
    <w:rsid w:val="00887BA3"/>
    <w:rsid w:val="00887E28"/>
    <w:rsid w:val="0089020C"/>
    <w:rsid w:val="0089222F"/>
    <w:rsid w:val="008924DD"/>
    <w:rsid w:val="00892D60"/>
    <w:rsid w:val="00893509"/>
    <w:rsid w:val="00893D1C"/>
    <w:rsid w:val="00894224"/>
    <w:rsid w:val="00894387"/>
    <w:rsid w:val="00894661"/>
    <w:rsid w:val="0089489A"/>
    <w:rsid w:val="008949BF"/>
    <w:rsid w:val="00894A16"/>
    <w:rsid w:val="00894B84"/>
    <w:rsid w:val="00894CC3"/>
    <w:rsid w:val="00895287"/>
    <w:rsid w:val="00895581"/>
    <w:rsid w:val="00895BEC"/>
    <w:rsid w:val="0089705B"/>
    <w:rsid w:val="00897295"/>
    <w:rsid w:val="00897917"/>
    <w:rsid w:val="00897BAA"/>
    <w:rsid w:val="008A059B"/>
    <w:rsid w:val="008A0679"/>
    <w:rsid w:val="008A076F"/>
    <w:rsid w:val="008A0E1C"/>
    <w:rsid w:val="008A2161"/>
    <w:rsid w:val="008A2517"/>
    <w:rsid w:val="008A28D8"/>
    <w:rsid w:val="008A2A0F"/>
    <w:rsid w:val="008A39DB"/>
    <w:rsid w:val="008A3BB5"/>
    <w:rsid w:val="008A3FEE"/>
    <w:rsid w:val="008A52C0"/>
    <w:rsid w:val="008A546F"/>
    <w:rsid w:val="008A5839"/>
    <w:rsid w:val="008A58DB"/>
    <w:rsid w:val="008A5D92"/>
    <w:rsid w:val="008A68FD"/>
    <w:rsid w:val="008A6C6B"/>
    <w:rsid w:val="008A768D"/>
    <w:rsid w:val="008A7844"/>
    <w:rsid w:val="008A79E4"/>
    <w:rsid w:val="008A7DC3"/>
    <w:rsid w:val="008B112A"/>
    <w:rsid w:val="008B1C2B"/>
    <w:rsid w:val="008B252D"/>
    <w:rsid w:val="008B2843"/>
    <w:rsid w:val="008B2B19"/>
    <w:rsid w:val="008B2CAC"/>
    <w:rsid w:val="008B41BE"/>
    <w:rsid w:val="008B4672"/>
    <w:rsid w:val="008B491E"/>
    <w:rsid w:val="008B5A41"/>
    <w:rsid w:val="008B5BF7"/>
    <w:rsid w:val="008B6023"/>
    <w:rsid w:val="008B664A"/>
    <w:rsid w:val="008B70A8"/>
    <w:rsid w:val="008B71AE"/>
    <w:rsid w:val="008B7D9B"/>
    <w:rsid w:val="008C068B"/>
    <w:rsid w:val="008C0CCB"/>
    <w:rsid w:val="008C2065"/>
    <w:rsid w:val="008C3E3E"/>
    <w:rsid w:val="008C43D8"/>
    <w:rsid w:val="008C4D52"/>
    <w:rsid w:val="008C5D5A"/>
    <w:rsid w:val="008C5DF6"/>
    <w:rsid w:val="008C5FFF"/>
    <w:rsid w:val="008C602F"/>
    <w:rsid w:val="008C6FE4"/>
    <w:rsid w:val="008C763D"/>
    <w:rsid w:val="008C77BD"/>
    <w:rsid w:val="008C7A27"/>
    <w:rsid w:val="008C7EB2"/>
    <w:rsid w:val="008D0DB4"/>
    <w:rsid w:val="008D11C0"/>
    <w:rsid w:val="008D14CF"/>
    <w:rsid w:val="008D1D77"/>
    <w:rsid w:val="008D2440"/>
    <w:rsid w:val="008D25B7"/>
    <w:rsid w:val="008D321E"/>
    <w:rsid w:val="008D3A39"/>
    <w:rsid w:val="008D4A78"/>
    <w:rsid w:val="008D6725"/>
    <w:rsid w:val="008D6907"/>
    <w:rsid w:val="008E01A4"/>
    <w:rsid w:val="008E0B70"/>
    <w:rsid w:val="008E1339"/>
    <w:rsid w:val="008E183A"/>
    <w:rsid w:val="008E1CB5"/>
    <w:rsid w:val="008E1DB0"/>
    <w:rsid w:val="008E20E6"/>
    <w:rsid w:val="008E343F"/>
    <w:rsid w:val="008E3DAA"/>
    <w:rsid w:val="008E5BE6"/>
    <w:rsid w:val="008E6553"/>
    <w:rsid w:val="008E6745"/>
    <w:rsid w:val="008E6A09"/>
    <w:rsid w:val="008E77FD"/>
    <w:rsid w:val="008F0180"/>
    <w:rsid w:val="008F0A0F"/>
    <w:rsid w:val="008F2B50"/>
    <w:rsid w:val="008F2F6C"/>
    <w:rsid w:val="008F33E0"/>
    <w:rsid w:val="008F4075"/>
    <w:rsid w:val="008F44C6"/>
    <w:rsid w:val="008F487E"/>
    <w:rsid w:val="008F49F9"/>
    <w:rsid w:val="008F4A68"/>
    <w:rsid w:val="008F4B18"/>
    <w:rsid w:val="008F525A"/>
    <w:rsid w:val="008F5268"/>
    <w:rsid w:val="008F5ADA"/>
    <w:rsid w:val="008F7AF7"/>
    <w:rsid w:val="008F7C22"/>
    <w:rsid w:val="009001DD"/>
    <w:rsid w:val="0090021F"/>
    <w:rsid w:val="009005AD"/>
    <w:rsid w:val="00900FDC"/>
    <w:rsid w:val="009019D1"/>
    <w:rsid w:val="00901F45"/>
    <w:rsid w:val="0090260D"/>
    <w:rsid w:val="00903978"/>
    <w:rsid w:val="00904341"/>
    <w:rsid w:val="0090503F"/>
    <w:rsid w:val="0090531E"/>
    <w:rsid w:val="00905CBE"/>
    <w:rsid w:val="00906549"/>
    <w:rsid w:val="00906845"/>
    <w:rsid w:val="009069AB"/>
    <w:rsid w:val="00906EC0"/>
    <w:rsid w:val="00906FE3"/>
    <w:rsid w:val="009104F8"/>
    <w:rsid w:val="0091078A"/>
    <w:rsid w:val="00910AF9"/>
    <w:rsid w:val="00911EC6"/>
    <w:rsid w:val="00911FCB"/>
    <w:rsid w:val="00912343"/>
    <w:rsid w:val="00913177"/>
    <w:rsid w:val="00916596"/>
    <w:rsid w:val="00916688"/>
    <w:rsid w:val="00916959"/>
    <w:rsid w:val="009201C5"/>
    <w:rsid w:val="009203A5"/>
    <w:rsid w:val="00920EEB"/>
    <w:rsid w:val="00920F1E"/>
    <w:rsid w:val="009212CC"/>
    <w:rsid w:val="00921C93"/>
    <w:rsid w:val="00921ED8"/>
    <w:rsid w:val="0092247D"/>
    <w:rsid w:val="00922591"/>
    <w:rsid w:val="00922FD9"/>
    <w:rsid w:val="00924395"/>
    <w:rsid w:val="009253D1"/>
    <w:rsid w:val="00925673"/>
    <w:rsid w:val="00925D34"/>
    <w:rsid w:val="00926149"/>
    <w:rsid w:val="009275BD"/>
    <w:rsid w:val="00927D9A"/>
    <w:rsid w:val="009300B3"/>
    <w:rsid w:val="00930A74"/>
    <w:rsid w:val="0093114F"/>
    <w:rsid w:val="0093128E"/>
    <w:rsid w:val="009314A3"/>
    <w:rsid w:val="00931500"/>
    <w:rsid w:val="0093168E"/>
    <w:rsid w:val="009322AC"/>
    <w:rsid w:val="009322E1"/>
    <w:rsid w:val="00932FFE"/>
    <w:rsid w:val="00933082"/>
    <w:rsid w:val="00934007"/>
    <w:rsid w:val="009341F3"/>
    <w:rsid w:val="00934BD6"/>
    <w:rsid w:val="00934F97"/>
    <w:rsid w:val="009352A7"/>
    <w:rsid w:val="00935306"/>
    <w:rsid w:val="009353D9"/>
    <w:rsid w:val="009359CA"/>
    <w:rsid w:val="00935F11"/>
    <w:rsid w:val="00935F19"/>
    <w:rsid w:val="00937150"/>
    <w:rsid w:val="0093732B"/>
    <w:rsid w:val="00937C47"/>
    <w:rsid w:val="00937F18"/>
    <w:rsid w:val="00940587"/>
    <w:rsid w:val="00940BF8"/>
    <w:rsid w:val="00940DCF"/>
    <w:rsid w:val="00940F6E"/>
    <w:rsid w:val="00941749"/>
    <w:rsid w:val="00942B50"/>
    <w:rsid w:val="00942EEA"/>
    <w:rsid w:val="00942F78"/>
    <w:rsid w:val="009432A0"/>
    <w:rsid w:val="00943D22"/>
    <w:rsid w:val="009447D9"/>
    <w:rsid w:val="00944812"/>
    <w:rsid w:val="00944FD2"/>
    <w:rsid w:val="00947C56"/>
    <w:rsid w:val="0095030A"/>
    <w:rsid w:val="009508C3"/>
    <w:rsid w:val="009512AF"/>
    <w:rsid w:val="00952137"/>
    <w:rsid w:val="0095283D"/>
    <w:rsid w:val="009528F3"/>
    <w:rsid w:val="0095318F"/>
    <w:rsid w:val="00953334"/>
    <w:rsid w:val="00953768"/>
    <w:rsid w:val="00953D21"/>
    <w:rsid w:val="00953F64"/>
    <w:rsid w:val="009541DC"/>
    <w:rsid w:val="00954E36"/>
    <w:rsid w:val="009555E9"/>
    <w:rsid w:val="0095639A"/>
    <w:rsid w:val="00957A17"/>
    <w:rsid w:val="00957F66"/>
    <w:rsid w:val="00960BEB"/>
    <w:rsid w:val="009611D6"/>
    <w:rsid w:val="00961AF8"/>
    <w:rsid w:val="009629FF"/>
    <w:rsid w:val="00964550"/>
    <w:rsid w:val="009647CA"/>
    <w:rsid w:val="00964F44"/>
    <w:rsid w:val="00964FE4"/>
    <w:rsid w:val="0096592F"/>
    <w:rsid w:val="00970629"/>
    <w:rsid w:val="00970D33"/>
    <w:rsid w:val="009710FE"/>
    <w:rsid w:val="009719D1"/>
    <w:rsid w:val="0097215B"/>
    <w:rsid w:val="0097238F"/>
    <w:rsid w:val="00973A32"/>
    <w:rsid w:val="009741B8"/>
    <w:rsid w:val="00974490"/>
    <w:rsid w:val="00974DE9"/>
    <w:rsid w:val="00975905"/>
    <w:rsid w:val="009763F6"/>
    <w:rsid w:val="00976676"/>
    <w:rsid w:val="00976B54"/>
    <w:rsid w:val="00977482"/>
    <w:rsid w:val="00977992"/>
    <w:rsid w:val="00977C11"/>
    <w:rsid w:val="00977CAC"/>
    <w:rsid w:val="009802C2"/>
    <w:rsid w:val="00980768"/>
    <w:rsid w:val="009807B7"/>
    <w:rsid w:val="00980FA4"/>
    <w:rsid w:val="009814B4"/>
    <w:rsid w:val="00981A5F"/>
    <w:rsid w:val="00981EA6"/>
    <w:rsid w:val="0098277B"/>
    <w:rsid w:val="00983607"/>
    <w:rsid w:val="0098378E"/>
    <w:rsid w:val="00983924"/>
    <w:rsid w:val="00983FDA"/>
    <w:rsid w:val="0098436E"/>
    <w:rsid w:val="00984590"/>
    <w:rsid w:val="00984BEB"/>
    <w:rsid w:val="009851FE"/>
    <w:rsid w:val="00985582"/>
    <w:rsid w:val="009863E8"/>
    <w:rsid w:val="009867F6"/>
    <w:rsid w:val="009868F9"/>
    <w:rsid w:val="00986DC2"/>
    <w:rsid w:val="00986F9A"/>
    <w:rsid w:val="009876C9"/>
    <w:rsid w:val="00990261"/>
    <w:rsid w:val="00990398"/>
    <w:rsid w:val="00990F47"/>
    <w:rsid w:val="00991D10"/>
    <w:rsid w:val="00992739"/>
    <w:rsid w:val="00993292"/>
    <w:rsid w:val="0099378A"/>
    <w:rsid w:val="00994D64"/>
    <w:rsid w:val="00995682"/>
    <w:rsid w:val="00995989"/>
    <w:rsid w:val="00996105"/>
    <w:rsid w:val="009969A6"/>
    <w:rsid w:val="00996C58"/>
    <w:rsid w:val="00997942"/>
    <w:rsid w:val="009A1DF5"/>
    <w:rsid w:val="009A29E7"/>
    <w:rsid w:val="009A2BA9"/>
    <w:rsid w:val="009A3288"/>
    <w:rsid w:val="009A4984"/>
    <w:rsid w:val="009A5919"/>
    <w:rsid w:val="009A5F48"/>
    <w:rsid w:val="009A5F9D"/>
    <w:rsid w:val="009A640E"/>
    <w:rsid w:val="009A6E57"/>
    <w:rsid w:val="009A6F8B"/>
    <w:rsid w:val="009B0F30"/>
    <w:rsid w:val="009B0F7D"/>
    <w:rsid w:val="009B1018"/>
    <w:rsid w:val="009B1532"/>
    <w:rsid w:val="009B1DF2"/>
    <w:rsid w:val="009B2F99"/>
    <w:rsid w:val="009B3196"/>
    <w:rsid w:val="009B49BD"/>
    <w:rsid w:val="009B5115"/>
    <w:rsid w:val="009B5859"/>
    <w:rsid w:val="009B6B6A"/>
    <w:rsid w:val="009B7515"/>
    <w:rsid w:val="009C019B"/>
    <w:rsid w:val="009C0522"/>
    <w:rsid w:val="009C0EAA"/>
    <w:rsid w:val="009C132E"/>
    <w:rsid w:val="009C1F4B"/>
    <w:rsid w:val="009C2224"/>
    <w:rsid w:val="009C24FD"/>
    <w:rsid w:val="009C2C46"/>
    <w:rsid w:val="009C2C4A"/>
    <w:rsid w:val="009C32FE"/>
    <w:rsid w:val="009C3CBB"/>
    <w:rsid w:val="009C5081"/>
    <w:rsid w:val="009C582F"/>
    <w:rsid w:val="009C5F26"/>
    <w:rsid w:val="009C5F29"/>
    <w:rsid w:val="009C664B"/>
    <w:rsid w:val="009C685D"/>
    <w:rsid w:val="009C7644"/>
    <w:rsid w:val="009C7C2B"/>
    <w:rsid w:val="009D235F"/>
    <w:rsid w:val="009D2776"/>
    <w:rsid w:val="009D2804"/>
    <w:rsid w:val="009D2CA2"/>
    <w:rsid w:val="009D2CCF"/>
    <w:rsid w:val="009D329E"/>
    <w:rsid w:val="009D36DB"/>
    <w:rsid w:val="009D43E0"/>
    <w:rsid w:val="009D4438"/>
    <w:rsid w:val="009D4636"/>
    <w:rsid w:val="009D47D8"/>
    <w:rsid w:val="009D57C0"/>
    <w:rsid w:val="009D57C9"/>
    <w:rsid w:val="009D5AA8"/>
    <w:rsid w:val="009D5CCA"/>
    <w:rsid w:val="009D5D65"/>
    <w:rsid w:val="009D72CA"/>
    <w:rsid w:val="009E009C"/>
    <w:rsid w:val="009E0819"/>
    <w:rsid w:val="009E12BF"/>
    <w:rsid w:val="009E1835"/>
    <w:rsid w:val="009E1A70"/>
    <w:rsid w:val="009E1D34"/>
    <w:rsid w:val="009E1FB4"/>
    <w:rsid w:val="009E1FFF"/>
    <w:rsid w:val="009E2BAB"/>
    <w:rsid w:val="009E316E"/>
    <w:rsid w:val="009E32E0"/>
    <w:rsid w:val="009E347B"/>
    <w:rsid w:val="009E36D3"/>
    <w:rsid w:val="009E4473"/>
    <w:rsid w:val="009E49A4"/>
    <w:rsid w:val="009E4B11"/>
    <w:rsid w:val="009E6F6F"/>
    <w:rsid w:val="009E7662"/>
    <w:rsid w:val="009F0BFF"/>
    <w:rsid w:val="009F0E35"/>
    <w:rsid w:val="009F1076"/>
    <w:rsid w:val="009F1268"/>
    <w:rsid w:val="009F14DD"/>
    <w:rsid w:val="009F1698"/>
    <w:rsid w:val="009F2F16"/>
    <w:rsid w:val="009F3BF9"/>
    <w:rsid w:val="009F3E6A"/>
    <w:rsid w:val="009F4253"/>
    <w:rsid w:val="009F4856"/>
    <w:rsid w:val="009F5A23"/>
    <w:rsid w:val="009F740B"/>
    <w:rsid w:val="009F7C18"/>
    <w:rsid w:val="009F7DAA"/>
    <w:rsid w:val="00A00F04"/>
    <w:rsid w:val="00A00F92"/>
    <w:rsid w:val="00A01A4A"/>
    <w:rsid w:val="00A021DE"/>
    <w:rsid w:val="00A02499"/>
    <w:rsid w:val="00A0271E"/>
    <w:rsid w:val="00A027FF"/>
    <w:rsid w:val="00A030FF"/>
    <w:rsid w:val="00A03BF1"/>
    <w:rsid w:val="00A05119"/>
    <w:rsid w:val="00A05A91"/>
    <w:rsid w:val="00A05CEC"/>
    <w:rsid w:val="00A06592"/>
    <w:rsid w:val="00A066D0"/>
    <w:rsid w:val="00A06B41"/>
    <w:rsid w:val="00A07001"/>
    <w:rsid w:val="00A07500"/>
    <w:rsid w:val="00A10CB6"/>
    <w:rsid w:val="00A10CBA"/>
    <w:rsid w:val="00A1146D"/>
    <w:rsid w:val="00A11E86"/>
    <w:rsid w:val="00A13030"/>
    <w:rsid w:val="00A13237"/>
    <w:rsid w:val="00A13365"/>
    <w:rsid w:val="00A14F15"/>
    <w:rsid w:val="00A1540B"/>
    <w:rsid w:val="00A15663"/>
    <w:rsid w:val="00A15A6B"/>
    <w:rsid w:val="00A15CF8"/>
    <w:rsid w:val="00A15DF4"/>
    <w:rsid w:val="00A1613F"/>
    <w:rsid w:val="00A164F0"/>
    <w:rsid w:val="00A169D9"/>
    <w:rsid w:val="00A172C8"/>
    <w:rsid w:val="00A17408"/>
    <w:rsid w:val="00A17E54"/>
    <w:rsid w:val="00A17FC4"/>
    <w:rsid w:val="00A20366"/>
    <w:rsid w:val="00A204DD"/>
    <w:rsid w:val="00A226B9"/>
    <w:rsid w:val="00A2370E"/>
    <w:rsid w:val="00A23B10"/>
    <w:rsid w:val="00A23E67"/>
    <w:rsid w:val="00A240A8"/>
    <w:rsid w:val="00A24527"/>
    <w:rsid w:val="00A24AC5"/>
    <w:rsid w:val="00A24EDB"/>
    <w:rsid w:val="00A24FF9"/>
    <w:rsid w:val="00A2524B"/>
    <w:rsid w:val="00A25A41"/>
    <w:rsid w:val="00A26C41"/>
    <w:rsid w:val="00A26DA5"/>
    <w:rsid w:val="00A2757D"/>
    <w:rsid w:val="00A2788E"/>
    <w:rsid w:val="00A27AB5"/>
    <w:rsid w:val="00A27E2F"/>
    <w:rsid w:val="00A302F2"/>
    <w:rsid w:val="00A30767"/>
    <w:rsid w:val="00A313C8"/>
    <w:rsid w:val="00A31682"/>
    <w:rsid w:val="00A33E3D"/>
    <w:rsid w:val="00A35598"/>
    <w:rsid w:val="00A35C67"/>
    <w:rsid w:val="00A36012"/>
    <w:rsid w:val="00A3617D"/>
    <w:rsid w:val="00A3660D"/>
    <w:rsid w:val="00A37223"/>
    <w:rsid w:val="00A41EA0"/>
    <w:rsid w:val="00A4433E"/>
    <w:rsid w:val="00A450C0"/>
    <w:rsid w:val="00A4590B"/>
    <w:rsid w:val="00A46254"/>
    <w:rsid w:val="00A46CF3"/>
    <w:rsid w:val="00A47670"/>
    <w:rsid w:val="00A5050D"/>
    <w:rsid w:val="00A506D1"/>
    <w:rsid w:val="00A50712"/>
    <w:rsid w:val="00A51365"/>
    <w:rsid w:val="00A5204F"/>
    <w:rsid w:val="00A53077"/>
    <w:rsid w:val="00A53276"/>
    <w:rsid w:val="00A53421"/>
    <w:rsid w:val="00A53539"/>
    <w:rsid w:val="00A535F7"/>
    <w:rsid w:val="00A53A78"/>
    <w:rsid w:val="00A53CD5"/>
    <w:rsid w:val="00A54920"/>
    <w:rsid w:val="00A5514E"/>
    <w:rsid w:val="00A55B83"/>
    <w:rsid w:val="00A55DE0"/>
    <w:rsid w:val="00A56298"/>
    <w:rsid w:val="00A565B4"/>
    <w:rsid w:val="00A567DA"/>
    <w:rsid w:val="00A56870"/>
    <w:rsid w:val="00A572C8"/>
    <w:rsid w:val="00A576E5"/>
    <w:rsid w:val="00A57902"/>
    <w:rsid w:val="00A57FD3"/>
    <w:rsid w:val="00A60F1B"/>
    <w:rsid w:val="00A61507"/>
    <w:rsid w:val="00A61DD5"/>
    <w:rsid w:val="00A6224E"/>
    <w:rsid w:val="00A638EF"/>
    <w:rsid w:val="00A63E27"/>
    <w:rsid w:val="00A64581"/>
    <w:rsid w:val="00A660AD"/>
    <w:rsid w:val="00A662C2"/>
    <w:rsid w:val="00A663E3"/>
    <w:rsid w:val="00A66B66"/>
    <w:rsid w:val="00A7005E"/>
    <w:rsid w:val="00A71179"/>
    <w:rsid w:val="00A71313"/>
    <w:rsid w:val="00A716D2"/>
    <w:rsid w:val="00A719C4"/>
    <w:rsid w:val="00A71B0A"/>
    <w:rsid w:val="00A71C68"/>
    <w:rsid w:val="00A71C9F"/>
    <w:rsid w:val="00A721F3"/>
    <w:rsid w:val="00A72891"/>
    <w:rsid w:val="00A73A3A"/>
    <w:rsid w:val="00A73C0B"/>
    <w:rsid w:val="00A74242"/>
    <w:rsid w:val="00A74390"/>
    <w:rsid w:val="00A74CE6"/>
    <w:rsid w:val="00A7791B"/>
    <w:rsid w:val="00A77A64"/>
    <w:rsid w:val="00A81D05"/>
    <w:rsid w:val="00A82059"/>
    <w:rsid w:val="00A82397"/>
    <w:rsid w:val="00A82DBD"/>
    <w:rsid w:val="00A8354E"/>
    <w:rsid w:val="00A83C2D"/>
    <w:rsid w:val="00A85C6E"/>
    <w:rsid w:val="00A86304"/>
    <w:rsid w:val="00A87310"/>
    <w:rsid w:val="00A87441"/>
    <w:rsid w:val="00A8768C"/>
    <w:rsid w:val="00A87A36"/>
    <w:rsid w:val="00A87D29"/>
    <w:rsid w:val="00A900F8"/>
    <w:rsid w:val="00A9052D"/>
    <w:rsid w:val="00A905E5"/>
    <w:rsid w:val="00A90F4E"/>
    <w:rsid w:val="00A91D74"/>
    <w:rsid w:val="00A92556"/>
    <w:rsid w:val="00A932A2"/>
    <w:rsid w:val="00A936E9"/>
    <w:rsid w:val="00A93AA3"/>
    <w:rsid w:val="00A94026"/>
    <w:rsid w:val="00A941C0"/>
    <w:rsid w:val="00A941CB"/>
    <w:rsid w:val="00A94557"/>
    <w:rsid w:val="00A94B59"/>
    <w:rsid w:val="00A959EE"/>
    <w:rsid w:val="00A96627"/>
    <w:rsid w:val="00A966BE"/>
    <w:rsid w:val="00A96B63"/>
    <w:rsid w:val="00A9748F"/>
    <w:rsid w:val="00A978A2"/>
    <w:rsid w:val="00AA081C"/>
    <w:rsid w:val="00AA184C"/>
    <w:rsid w:val="00AA1D76"/>
    <w:rsid w:val="00AA21FA"/>
    <w:rsid w:val="00AA274E"/>
    <w:rsid w:val="00AA2B14"/>
    <w:rsid w:val="00AA3D01"/>
    <w:rsid w:val="00AA4113"/>
    <w:rsid w:val="00AA4118"/>
    <w:rsid w:val="00AA4807"/>
    <w:rsid w:val="00AA491C"/>
    <w:rsid w:val="00AA5D2A"/>
    <w:rsid w:val="00AA7F8D"/>
    <w:rsid w:val="00AB194C"/>
    <w:rsid w:val="00AB19F1"/>
    <w:rsid w:val="00AB30E3"/>
    <w:rsid w:val="00AB43FF"/>
    <w:rsid w:val="00AB4A66"/>
    <w:rsid w:val="00AB598E"/>
    <w:rsid w:val="00AB7D5A"/>
    <w:rsid w:val="00AC040A"/>
    <w:rsid w:val="00AC066E"/>
    <w:rsid w:val="00AC0CE1"/>
    <w:rsid w:val="00AC0DE0"/>
    <w:rsid w:val="00AC1277"/>
    <w:rsid w:val="00AC228B"/>
    <w:rsid w:val="00AC23C4"/>
    <w:rsid w:val="00AC29B9"/>
    <w:rsid w:val="00AC2DA5"/>
    <w:rsid w:val="00AC30D8"/>
    <w:rsid w:val="00AC3150"/>
    <w:rsid w:val="00AC36B1"/>
    <w:rsid w:val="00AC3CEF"/>
    <w:rsid w:val="00AC4197"/>
    <w:rsid w:val="00AC42FB"/>
    <w:rsid w:val="00AC4409"/>
    <w:rsid w:val="00AC4444"/>
    <w:rsid w:val="00AC53C8"/>
    <w:rsid w:val="00AC5A42"/>
    <w:rsid w:val="00AC5AD9"/>
    <w:rsid w:val="00AC6B12"/>
    <w:rsid w:val="00AC6EB5"/>
    <w:rsid w:val="00AC7157"/>
    <w:rsid w:val="00AC732E"/>
    <w:rsid w:val="00AC7A7F"/>
    <w:rsid w:val="00AD0547"/>
    <w:rsid w:val="00AD078E"/>
    <w:rsid w:val="00AD0D66"/>
    <w:rsid w:val="00AD1E9F"/>
    <w:rsid w:val="00AD23FC"/>
    <w:rsid w:val="00AD25A5"/>
    <w:rsid w:val="00AD2DEA"/>
    <w:rsid w:val="00AD3A5F"/>
    <w:rsid w:val="00AD5C7F"/>
    <w:rsid w:val="00AD5FE0"/>
    <w:rsid w:val="00AD65A1"/>
    <w:rsid w:val="00AD6B5A"/>
    <w:rsid w:val="00AD7000"/>
    <w:rsid w:val="00AE08B2"/>
    <w:rsid w:val="00AE1243"/>
    <w:rsid w:val="00AE1D35"/>
    <w:rsid w:val="00AE3338"/>
    <w:rsid w:val="00AE466D"/>
    <w:rsid w:val="00AE474A"/>
    <w:rsid w:val="00AE5AE2"/>
    <w:rsid w:val="00AE5BC5"/>
    <w:rsid w:val="00AE629A"/>
    <w:rsid w:val="00AE65B0"/>
    <w:rsid w:val="00AE6C58"/>
    <w:rsid w:val="00AF13AB"/>
    <w:rsid w:val="00AF1AE4"/>
    <w:rsid w:val="00AF1BEB"/>
    <w:rsid w:val="00AF1D82"/>
    <w:rsid w:val="00AF2B4B"/>
    <w:rsid w:val="00AF3485"/>
    <w:rsid w:val="00AF426E"/>
    <w:rsid w:val="00AF488C"/>
    <w:rsid w:val="00AF52AF"/>
    <w:rsid w:val="00AF588D"/>
    <w:rsid w:val="00AF7B8F"/>
    <w:rsid w:val="00B000F1"/>
    <w:rsid w:val="00B01EAB"/>
    <w:rsid w:val="00B02552"/>
    <w:rsid w:val="00B03497"/>
    <w:rsid w:val="00B039F0"/>
    <w:rsid w:val="00B0414D"/>
    <w:rsid w:val="00B04ACD"/>
    <w:rsid w:val="00B053BB"/>
    <w:rsid w:val="00B05AC4"/>
    <w:rsid w:val="00B06229"/>
    <w:rsid w:val="00B06376"/>
    <w:rsid w:val="00B07870"/>
    <w:rsid w:val="00B07B16"/>
    <w:rsid w:val="00B10CD6"/>
    <w:rsid w:val="00B110E4"/>
    <w:rsid w:val="00B11271"/>
    <w:rsid w:val="00B114AF"/>
    <w:rsid w:val="00B11BBD"/>
    <w:rsid w:val="00B11FF8"/>
    <w:rsid w:val="00B125DD"/>
    <w:rsid w:val="00B135D8"/>
    <w:rsid w:val="00B13662"/>
    <w:rsid w:val="00B1376F"/>
    <w:rsid w:val="00B13948"/>
    <w:rsid w:val="00B1485B"/>
    <w:rsid w:val="00B14E43"/>
    <w:rsid w:val="00B15437"/>
    <w:rsid w:val="00B15AFC"/>
    <w:rsid w:val="00B16189"/>
    <w:rsid w:val="00B1629A"/>
    <w:rsid w:val="00B16AAB"/>
    <w:rsid w:val="00B17C85"/>
    <w:rsid w:val="00B20B0C"/>
    <w:rsid w:val="00B20C52"/>
    <w:rsid w:val="00B22A8A"/>
    <w:rsid w:val="00B239C9"/>
    <w:rsid w:val="00B256A9"/>
    <w:rsid w:val="00B256D7"/>
    <w:rsid w:val="00B26415"/>
    <w:rsid w:val="00B26C3B"/>
    <w:rsid w:val="00B27483"/>
    <w:rsid w:val="00B27510"/>
    <w:rsid w:val="00B27A04"/>
    <w:rsid w:val="00B300B6"/>
    <w:rsid w:val="00B30659"/>
    <w:rsid w:val="00B316FC"/>
    <w:rsid w:val="00B31DE4"/>
    <w:rsid w:val="00B31F8E"/>
    <w:rsid w:val="00B321AA"/>
    <w:rsid w:val="00B3265F"/>
    <w:rsid w:val="00B336FF"/>
    <w:rsid w:val="00B34BC7"/>
    <w:rsid w:val="00B34CDC"/>
    <w:rsid w:val="00B355CB"/>
    <w:rsid w:val="00B359E4"/>
    <w:rsid w:val="00B37562"/>
    <w:rsid w:val="00B37B82"/>
    <w:rsid w:val="00B37DC1"/>
    <w:rsid w:val="00B37F8F"/>
    <w:rsid w:val="00B40192"/>
    <w:rsid w:val="00B40869"/>
    <w:rsid w:val="00B41222"/>
    <w:rsid w:val="00B419C7"/>
    <w:rsid w:val="00B4226B"/>
    <w:rsid w:val="00B42CC5"/>
    <w:rsid w:val="00B42EA7"/>
    <w:rsid w:val="00B43957"/>
    <w:rsid w:val="00B43B8B"/>
    <w:rsid w:val="00B43CE4"/>
    <w:rsid w:val="00B44BBB"/>
    <w:rsid w:val="00B45012"/>
    <w:rsid w:val="00B452C3"/>
    <w:rsid w:val="00B458F1"/>
    <w:rsid w:val="00B46BB1"/>
    <w:rsid w:val="00B47949"/>
    <w:rsid w:val="00B50855"/>
    <w:rsid w:val="00B50F46"/>
    <w:rsid w:val="00B53166"/>
    <w:rsid w:val="00B532FF"/>
    <w:rsid w:val="00B53440"/>
    <w:rsid w:val="00B53D95"/>
    <w:rsid w:val="00B53F4D"/>
    <w:rsid w:val="00B542F3"/>
    <w:rsid w:val="00B544A5"/>
    <w:rsid w:val="00B546FA"/>
    <w:rsid w:val="00B54FD5"/>
    <w:rsid w:val="00B5539D"/>
    <w:rsid w:val="00B55B68"/>
    <w:rsid w:val="00B55D86"/>
    <w:rsid w:val="00B56496"/>
    <w:rsid w:val="00B566B0"/>
    <w:rsid w:val="00B575E9"/>
    <w:rsid w:val="00B60E92"/>
    <w:rsid w:val="00B61767"/>
    <w:rsid w:val="00B61859"/>
    <w:rsid w:val="00B61F6F"/>
    <w:rsid w:val="00B62121"/>
    <w:rsid w:val="00B627AA"/>
    <w:rsid w:val="00B628FB"/>
    <w:rsid w:val="00B62AFD"/>
    <w:rsid w:val="00B65AD8"/>
    <w:rsid w:val="00B65D4B"/>
    <w:rsid w:val="00B66862"/>
    <w:rsid w:val="00B671D2"/>
    <w:rsid w:val="00B70F93"/>
    <w:rsid w:val="00B72126"/>
    <w:rsid w:val="00B727EA"/>
    <w:rsid w:val="00B732CC"/>
    <w:rsid w:val="00B74A00"/>
    <w:rsid w:val="00B756AA"/>
    <w:rsid w:val="00B76172"/>
    <w:rsid w:val="00B7745B"/>
    <w:rsid w:val="00B775E3"/>
    <w:rsid w:val="00B77A3D"/>
    <w:rsid w:val="00B77EAA"/>
    <w:rsid w:val="00B82507"/>
    <w:rsid w:val="00B827C6"/>
    <w:rsid w:val="00B82837"/>
    <w:rsid w:val="00B831D0"/>
    <w:rsid w:val="00B832AF"/>
    <w:rsid w:val="00B86372"/>
    <w:rsid w:val="00B86C9C"/>
    <w:rsid w:val="00B86EF7"/>
    <w:rsid w:val="00B870BC"/>
    <w:rsid w:val="00B87958"/>
    <w:rsid w:val="00B87AFF"/>
    <w:rsid w:val="00B90225"/>
    <w:rsid w:val="00B90A36"/>
    <w:rsid w:val="00B90BC5"/>
    <w:rsid w:val="00B91184"/>
    <w:rsid w:val="00B91848"/>
    <w:rsid w:val="00B91C1D"/>
    <w:rsid w:val="00B91CB8"/>
    <w:rsid w:val="00B9425D"/>
    <w:rsid w:val="00B94293"/>
    <w:rsid w:val="00B944B6"/>
    <w:rsid w:val="00B94B61"/>
    <w:rsid w:val="00B954F6"/>
    <w:rsid w:val="00B969DB"/>
    <w:rsid w:val="00B97194"/>
    <w:rsid w:val="00B9789B"/>
    <w:rsid w:val="00B9796A"/>
    <w:rsid w:val="00B97C42"/>
    <w:rsid w:val="00BA0192"/>
    <w:rsid w:val="00BA0975"/>
    <w:rsid w:val="00BA136C"/>
    <w:rsid w:val="00BA1D2D"/>
    <w:rsid w:val="00BA29C7"/>
    <w:rsid w:val="00BA2EF8"/>
    <w:rsid w:val="00BA3047"/>
    <w:rsid w:val="00BA3D4A"/>
    <w:rsid w:val="00BA4405"/>
    <w:rsid w:val="00BA5331"/>
    <w:rsid w:val="00BA5CA1"/>
    <w:rsid w:val="00BA65BC"/>
    <w:rsid w:val="00BA7019"/>
    <w:rsid w:val="00BA79D5"/>
    <w:rsid w:val="00BA7A58"/>
    <w:rsid w:val="00BB03F4"/>
    <w:rsid w:val="00BB0453"/>
    <w:rsid w:val="00BB0B0D"/>
    <w:rsid w:val="00BB15EB"/>
    <w:rsid w:val="00BB1ABC"/>
    <w:rsid w:val="00BB1E8C"/>
    <w:rsid w:val="00BB227F"/>
    <w:rsid w:val="00BB27D2"/>
    <w:rsid w:val="00BB2805"/>
    <w:rsid w:val="00BB3152"/>
    <w:rsid w:val="00BB32F3"/>
    <w:rsid w:val="00BB3310"/>
    <w:rsid w:val="00BB3751"/>
    <w:rsid w:val="00BB39D2"/>
    <w:rsid w:val="00BB4349"/>
    <w:rsid w:val="00BB50FD"/>
    <w:rsid w:val="00BB5D29"/>
    <w:rsid w:val="00BB711E"/>
    <w:rsid w:val="00BC08D3"/>
    <w:rsid w:val="00BC0902"/>
    <w:rsid w:val="00BC0C83"/>
    <w:rsid w:val="00BC1759"/>
    <w:rsid w:val="00BC2151"/>
    <w:rsid w:val="00BC2777"/>
    <w:rsid w:val="00BC2C7A"/>
    <w:rsid w:val="00BC305F"/>
    <w:rsid w:val="00BC32B9"/>
    <w:rsid w:val="00BC32CB"/>
    <w:rsid w:val="00BC6810"/>
    <w:rsid w:val="00BC68A0"/>
    <w:rsid w:val="00BC713F"/>
    <w:rsid w:val="00BD02AF"/>
    <w:rsid w:val="00BD0925"/>
    <w:rsid w:val="00BD0DBF"/>
    <w:rsid w:val="00BD15C1"/>
    <w:rsid w:val="00BD2354"/>
    <w:rsid w:val="00BD2444"/>
    <w:rsid w:val="00BD2D3C"/>
    <w:rsid w:val="00BD4EB1"/>
    <w:rsid w:val="00BD5916"/>
    <w:rsid w:val="00BD59BA"/>
    <w:rsid w:val="00BD6149"/>
    <w:rsid w:val="00BD668D"/>
    <w:rsid w:val="00BD727D"/>
    <w:rsid w:val="00BD7761"/>
    <w:rsid w:val="00BE01B6"/>
    <w:rsid w:val="00BE0AE6"/>
    <w:rsid w:val="00BE1E24"/>
    <w:rsid w:val="00BE20B6"/>
    <w:rsid w:val="00BE212B"/>
    <w:rsid w:val="00BE29A8"/>
    <w:rsid w:val="00BE3469"/>
    <w:rsid w:val="00BE34C6"/>
    <w:rsid w:val="00BE3CDB"/>
    <w:rsid w:val="00BE3D1E"/>
    <w:rsid w:val="00BE40D2"/>
    <w:rsid w:val="00BE433A"/>
    <w:rsid w:val="00BE465E"/>
    <w:rsid w:val="00BE4BB7"/>
    <w:rsid w:val="00BE562B"/>
    <w:rsid w:val="00BE5771"/>
    <w:rsid w:val="00BE59FA"/>
    <w:rsid w:val="00BE5DF3"/>
    <w:rsid w:val="00BE65EB"/>
    <w:rsid w:val="00BE6694"/>
    <w:rsid w:val="00BE6CC7"/>
    <w:rsid w:val="00BE6DDE"/>
    <w:rsid w:val="00BE76EA"/>
    <w:rsid w:val="00BE7A52"/>
    <w:rsid w:val="00BE7C62"/>
    <w:rsid w:val="00BF0214"/>
    <w:rsid w:val="00BF039A"/>
    <w:rsid w:val="00BF05E4"/>
    <w:rsid w:val="00BF0952"/>
    <w:rsid w:val="00BF17AD"/>
    <w:rsid w:val="00BF20C5"/>
    <w:rsid w:val="00BF2301"/>
    <w:rsid w:val="00BF27CD"/>
    <w:rsid w:val="00BF2C2E"/>
    <w:rsid w:val="00BF304A"/>
    <w:rsid w:val="00BF3406"/>
    <w:rsid w:val="00BF3EFC"/>
    <w:rsid w:val="00BF4204"/>
    <w:rsid w:val="00BF42C7"/>
    <w:rsid w:val="00BF49AE"/>
    <w:rsid w:val="00BF4C6F"/>
    <w:rsid w:val="00BF4DC1"/>
    <w:rsid w:val="00BF7CC8"/>
    <w:rsid w:val="00C00290"/>
    <w:rsid w:val="00C00488"/>
    <w:rsid w:val="00C00671"/>
    <w:rsid w:val="00C0138E"/>
    <w:rsid w:val="00C01517"/>
    <w:rsid w:val="00C0178F"/>
    <w:rsid w:val="00C01812"/>
    <w:rsid w:val="00C028D1"/>
    <w:rsid w:val="00C02C03"/>
    <w:rsid w:val="00C02D2E"/>
    <w:rsid w:val="00C03383"/>
    <w:rsid w:val="00C039B6"/>
    <w:rsid w:val="00C03B0C"/>
    <w:rsid w:val="00C042FE"/>
    <w:rsid w:val="00C04918"/>
    <w:rsid w:val="00C06108"/>
    <w:rsid w:val="00C06121"/>
    <w:rsid w:val="00C063A9"/>
    <w:rsid w:val="00C0670C"/>
    <w:rsid w:val="00C0695C"/>
    <w:rsid w:val="00C1068D"/>
    <w:rsid w:val="00C11811"/>
    <w:rsid w:val="00C11895"/>
    <w:rsid w:val="00C1224C"/>
    <w:rsid w:val="00C127CF"/>
    <w:rsid w:val="00C12D7C"/>
    <w:rsid w:val="00C13511"/>
    <w:rsid w:val="00C15D9B"/>
    <w:rsid w:val="00C16928"/>
    <w:rsid w:val="00C16EB4"/>
    <w:rsid w:val="00C1764F"/>
    <w:rsid w:val="00C20DC6"/>
    <w:rsid w:val="00C20DFA"/>
    <w:rsid w:val="00C21408"/>
    <w:rsid w:val="00C216A5"/>
    <w:rsid w:val="00C218BE"/>
    <w:rsid w:val="00C221E3"/>
    <w:rsid w:val="00C22A09"/>
    <w:rsid w:val="00C22C99"/>
    <w:rsid w:val="00C22DDE"/>
    <w:rsid w:val="00C23458"/>
    <w:rsid w:val="00C2388C"/>
    <w:rsid w:val="00C240F0"/>
    <w:rsid w:val="00C24281"/>
    <w:rsid w:val="00C247B3"/>
    <w:rsid w:val="00C24C58"/>
    <w:rsid w:val="00C25143"/>
    <w:rsid w:val="00C262B4"/>
    <w:rsid w:val="00C269C6"/>
    <w:rsid w:val="00C277A0"/>
    <w:rsid w:val="00C30934"/>
    <w:rsid w:val="00C30968"/>
    <w:rsid w:val="00C30E04"/>
    <w:rsid w:val="00C31A37"/>
    <w:rsid w:val="00C322C0"/>
    <w:rsid w:val="00C330BC"/>
    <w:rsid w:val="00C3372A"/>
    <w:rsid w:val="00C33C7A"/>
    <w:rsid w:val="00C3573F"/>
    <w:rsid w:val="00C35A86"/>
    <w:rsid w:val="00C35BF4"/>
    <w:rsid w:val="00C360B3"/>
    <w:rsid w:val="00C360DA"/>
    <w:rsid w:val="00C36213"/>
    <w:rsid w:val="00C3713A"/>
    <w:rsid w:val="00C373BA"/>
    <w:rsid w:val="00C375CE"/>
    <w:rsid w:val="00C37686"/>
    <w:rsid w:val="00C3784F"/>
    <w:rsid w:val="00C40139"/>
    <w:rsid w:val="00C404E6"/>
    <w:rsid w:val="00C409DD"/>
    <w:rsid w:val="00C40A22"/>
    <w:rsid w:val="00C40F33"/>
    <w:rsid w:val="00C4135D"/>
    <w:rsid w:val="00C41D64"/>
    <w:rsid w:val="00C41EA0"/>
    <w:rsid w:val="00C42E10"/>
    <w:rsid w:val="00C441E2"/>
    <w:rsid w:val="00C44375"/>
    <w:rsid w:val="00C44B88"/>
    <w:rsid w:val="00C4588B"/>
    <w:rsid w:val="00C4632C"/>
    <w:rsid w:val="00C4713C"/>
    <w:rsid w:val="00C474BB"/>
    <w:rsid w:val="00C4785F"/>
    <w:rsid w:val="00C47C39"/>
    <w:rsid w:val="00C47CBA"/>
    <w:rsid w:val="00C47FC5"/>
    <w:rsid w:val="00C509DF"/>
    <w:rsid w:val="00C50D9F"/>
    <w:rsid w:val="00C50EEC"/>
    <w:rsid w:val="00C52288"/>
    <w:rsid w:val="00C5245D"/>
    <w:rsid w:val="00C52DAA"/>
    <w:rsid w:val="00C540A2"/>
    <w:rsid w:val="00C5475C"/>
    <w:rsid w:val="00C54FE8"/>
    <w:rsid w:val="00C5522E"/>
    <w:rsid w:val="00C55763"/>
    <w:rsid w:val="00C565E9"/>
    <w:rsid w:val="00C57C0E"/>
    <w:rsid w:val="00C57CD4"/>
    <w:rsid w:val="00C6219C"/>
    <w:rsid w:val="00C62510"/>
    <w:rsid w:val="00C62687"/>
    <w:rsid w:val="00C631F5"/>
    <w:rsid w:val="00C64309"/>
    <w:rsid w:val="00C6539B"/>
    <w:rsid w:val="00C654DB"/>
    <w:rsid w:val="00C66474"/>
    <w:rsid w:val="00C6655D"/>
    <w:rsid w:val="00C66AE7"/>
    <w:rsid w:val="00C677AE"/>
    <w:rsid w:val="00C705EA"/>
    <w:rsid w:val="00C706C1"/>
    <w:rsid w:val="00C70F2D"/>
    <w:rsid w:val="00C71065"/>
    <w:rsid w:val="00C720BB"/>
    <w:rsid w:val="00C7333C"/>
    <w:rsid w:val="00C737EC"/>
    <w:rsid w:val="00C73E0D"/>
    <w:rsid w:val="00C7486D"/>
    <w:rsid w:val="00C74992"/>
    <w:rsid w:val="00C74FE3"/>
    <w:rsid w:val="00C75388"/>
    <w:rsid w:val="00C75B59"/>
    <w:rsid w:val="00C75C71"/>
    <w:rsid w:val="00C76079"/>
    <w:rsid w:val="00C763C6"/>
    <w:rsid w:val="00C77B14"/>
    <w:rsid w:val="00C77C07"/>
    <w:rsid w:val="00C80330"/>
    <w:rsid w:val="00C80681"/>
    <w:rsid w:val="00C81440"/>
    <w:rsid w:val="00C8188B"/>
    <w:rsid w:val="00C81B4F"/>
    <w:rsid w:val="00C82542"/>
    <w:rsid w:val="00C830FD"/>
    <w:rsid w:val="00C83165"/>
    <w:rsid w:val="00C83CE5"/>
    <w:rsid w:val="00C84A2E"/>
    <w:rsid w:val="00C84B9C"/>
    <w:rsid w:val="00C85152"/>
    <w:rsid w:val="00C859AD"/>
    <w:rsid w:val="00C86403"/>
    <w:rsid w:val="00C8680C"/>
    <w:rsid w:val="00C86A25"/>
    <w:rsid w:val="00C9009F"/>
    <w:rsid w:val="00C904E3"/>
    <w:rsid w:val="00C90617"/>
    <w:rsid w:val="00C91D2E"/>
    <w:rsid w:val="00C926F3"/>
    <w:rsid w:val="00C92980"/>
    <w:rsid w:val="00C92BEB"/>
    <w:rsid w:val="00C92FB0"/>
    <w:rsid w:val="00C9393E"/>
    <w:rsid w:val="00C946D7"/>
    <w:rsid w:val="00C94AB2"/>
    <w:rsid w:val="00C94CB4"/>
    <w:rsid w:val="00C9538D"/>
    <w:rsid w:val="00C964AA"/>
    <w:rsid w:val="00C977D6"/>
    <w:rsid w:val="00CA006C"/>
    <w:rsid w:val="00CA2573"/>
    <w:rsid w:val="00CA2E9C"/>
    <w:rsid w:val="00CA36A5"/>
    <w:rsid w:val="00CA37CF"/>
    <w:rsid w:val="00CA3A00"/>
    <w:rsid w:val="00CA52B5"/>
    <w:rsid w:val="00CA52FF"/>
    <w:rsid w:val="00CA5573"/>
    <w:rsid w:val="00CA5791"/>
    <w:rsid w:val="00CA5B43"/>
    <w:rsid w:val="00CA63D6"/>
    <w:rsid w:val="00CA74E6"/>
    <w:rsid w:val="00CB0521"/>
    <w:rsid w:val="00CB1E86"/>
    <w:rsid w:val="00CB32B3"/>
    <w:rsid w:val="00CB39DA"/>
    <w:rsid w:val="00CB3AD5"/>
    <w:rsid w:val="00CB4316"/>
    <w:rsid w:val="00CB456A"/>
    <w:rsid w:val="00CB5514"/>
    <w:rsid w:val="00CB56F4"/>
    <w:rsid w:val="00CB5AF3"/>
    <w:rsid w:val="00CB5D83"/>
    <w:rsid w:val="00CB6073"/>
    <w:rsid w:val="00CB63E7"/>
    <w:rsid w:val="00CB68F9"/>
    <w:rsid w:val="00CB6CAE"/>
    <w:rsid w:val="00CB6EDF"/>
    <w:rsid w:val="00CB7F45"/>
    <w:rsid w:val="00CC0501"/>
    <w:rsid w:val="00CC090F"/>
    <w:rsid w:val="00CC0B8D"/>
    <w:rsid w:val="00CC17E0"/>
    <w:rsid w:val="00CC1F9F"/>
    <w:rsid w:val="00CC2605"/>
    <w:rsid w:val="00CC3136"/>
    <w:rsid w:val="00CC36B0"/>
    <w:rsid w:val="00CC3A9F"/>
    <w:rsid w:val="00CC3BDC"/>
    <w:rsid w:val="00CC4A22"/>
    <w:rsid w:val="00CC4AF2"/>
    <w:rsid w:val="00CC4FF0"/>
    <w:rsid w:val="00CC585A"/>
    <w:rsid w:val="00CC5D85"/>
    <w:rsid w:val="00CD00FD"/>
    <w:rsid w:val="00CD09D0"/>
    <w:rsid w:val="00CD0FE5"/>
    <w:rsid w:val="00CD140E"/>
    <w:rsid w:val="00CD2153"/>
    <w:rsid w:val="00CD253D"/>
    <w:rsid w:val="00CD2DE5"/>
    <w:rsid w:val="00CD3001"/>
    <w:rsid w:val="00CD31B4"/>
    <w:rsid w:val="00CD3D17"/>
    <w:rsid w:val="00CD49A2"/>
    <w:rsid w:val="00CD4AC2"/>
    <w:rsid w:val="00CD4DA2"/>
    <w:rsid w:val="00CD673E"/>
    <w:rsid w:val="00CD78DB"/>
    <w:rsid w:val="00CE11F8"/>
    <w:rsid w:val="00CE1354"/>
    <w:rsid w:val="00CE142C"/>
    <w:rsid w:val="00CE1958"/>
    <w:rsid w:val="00CE1F25"/>
    <w:rsid w:val="00CE28AE"/>
    <w:rsid w:val="00CE2E3C"/>
    <w:rsid w:val="00CE2F74"/>
    <w:rsid w:val="00CE3003"/>
    <w:rsid w:val="00CE34D4"/>
    <w:rsid w:val="00CE434C"/>
    <w:rsid w:val="00CE63FA"/>
    <w:rsid w:val="00CE7156"/>
    <w:rsid w:val="00CE79BB"/>
    <w:rsid w:val="00CE7B18"/>
    <w:rsid w:val="00CF078A"/>
    <w:rsid w:val="00CF0E26"/>
    <w:rsid w:val="00CF0FC5"/>
    <w:rsid w:val="00CF2159"/>
    <w:rsid w:val="00CF2590"/>
    <w:rsid w:val="00CF2D1F"/>
    <w:rsid w:val="00CF2EF3"/>
    <w:rsid w:val="00CF3830"/>
    <w:rsid w:val="00CF3A0D"/>
    <w:rsid w:val="00CF4262"/>
    <w:rsid w:val="00CF440F"/>
    <w:rsid w:val="00CF4726"/>
    <w:rsid w:val="00CF604A"/>
    <w:rsid w:val="00CF62CD"/>
    <w:rsid w:val="00CF7B07"/>
    <w:rsid w:val="00CF7E44"/>
    <w:rsid w:val="00D0084C"/>
    <w:rsid w:val="00D00D05"/>
    <w:rsid w:val="00D01914"/>
    <w:rsid w:val="00D01EE7"/>
    <w:rsid w:val="00D02551"/>
    <w:rsid w:val="00D03124"/>
    <w:rsid w:val="00D0412A"/>
    <w:rsid w:val="00D04614"/>
    <w:rsid w:val="00D0464F"/>
    <w:rsid w:val="00D04D56"/>
    <w:rsid w:val="00D051C1"/>
    <w:rsid w:val="00D06287"/>
    <w:rsid w:val="00D06513"/>
    <w:rsid w:val="00D0655E"/>
    <w:rsid w:val="00D06AFB"/>
    <w:rsid w:val="00D06E52"/>
    <w:rsid w:val="00D07C2F"/>
    <w:rsid w:val="00D10180"/>
    <w:rsid w:val="00D10289"/>
    <w:rsid w:val="00D103D2"/>
    <w:rsid w:val="00D10C01"/>
    <w:rsid w:val="00D11127"/>
    <w:rsid w:val="00D1139D"/>
    <w:rsid w:val="00D12937"/>
    <w:rsid w:val="00D12BED"/>
    <w:rsid w:val="00D14001"/>
    <w:rsid w:val="00D14E2E"/>
    <w:rsid w:val="00D1676C"/>
    <w:rsid w:val="00D17FC8"/>
    <w:rsid w:val="00D20006"/>
    <w:rsid w:val="00D205EF"/>
    <w:rsid w:val="00D21D11"/>
    <w:rsid w:val="00D22239"/>
    <w:rsid w:val="00D224BD"/>
    <w:rsid w:val="00D233C8"/>
    <w:rsid w:val="00D2380C"/>
    <w:rsid w:val="00D24E30"/>
    <w:rsid w:val="00D25687"/>
    <w:rsid w:val="00D25FA3"/>
    <w:rsid w:val="00D26C1D"/>
    <w:rsid w:val="00D2730E"/>
    <w:rsid w:val="00D27311"/>
    <w:rsid w:val="00D2739D"/>
    <w:rsid w:val="00D2765C"/>
    <w:rsid w:val="00D30DDB"/>
    <w:rsid w:val="00D311BC"/>
    <w:rsid w:val="00D316AA"/>
    <w:rsid w:val="00D3226C"/>
    <w:rsid w:val="00D3394F"/>
    <w:rsid w:val="00D33CE4"/>
    <w:rsid w:val="00D348A7"/>
    <w:rsid w:val="00D35740"/>
    <w:rsid w:val="00D36C09"/>
    <w:rsid w:val="00D374EE"/>
    <w:rsid w:val="00D37EFC"/>
    <w:rsid w:val="00D41014"/>
    <w:rsid w:val="00D418FB"/>
    <w:rsid w:val="00D42F52"/>
    <w:rsid w:val="00D4368D"/>
    <w:rsid w:val="00D43CB9"/>
    <w:rsid w:val="00D43FC0"/>
    <w:rsid w:val="00D44245"/>
    <w:rsid w:val="00D44F9B"/>
    <w:rsid w:val="00D4567C"/>
    <w:rsid w:val="00D4682E"/>
    <w:rsid w:val="00D46A10"/>
    <w:rsid w:val="00D46D69"/>
    <w:rsid w:val="00D46E78"/>
    <w:rsid w:val="00D471C9"/>
    <w:rsid w:val="00D47DDA"/>
    <w:rsid w:val="00D50575"/>
    <w:rsid w:val="00D509CF"/>
    <w:rsid w:val="00D50A25"/>
    <w:rsid w:val="00D50CCE"/>
    <w:rsid w:val="00D52191"/>
    <w:rsid w:val="00D5284E"/>
    <w:rsid w:val="00D53D21"/>
    <w:rsid w:val="00D53E88"/>
    <w:rsid w:val="00D53F83"/>
    <w:rsid w:val="00D54FF2"/>
    <w:rsid w:val="00D55039"/>
    <w:rsid w:val="00D554CF"/>
    <w:rsid w:val="00D55DA5"/>
    <w:rsid w:val="00D56694"/>
    <w:rsid w:val="00D569F9"/>
    <w:rsid w:val="00D56BDE"/>
    <w:rsid w:val="00D576A6"/>
    <w:rsid w:val="00D611E8"/>
    <w:rsid w:val="00D62705"/>
    <w:rsid w:val="00D62BD0"/>
    <w:rsid w:val="00D62EB0"/>
    <w:rsid w:val="00D64136"/>
    <w:rsid w:val="00D6574F"/>
    <w:rsid w:val="00D6601E"/>
    <w:rsid w:val="00D6663C"/>
    <w:rsid w:val="00D67209"/>
    <w:rsid w:val="00D6738B"/>
    <w:rsid w:val="00D67E63"/>
    <w:rsid w:val="00D716DC"/>
    <w:rsid w:val="00D71A9C"/>
    <w:rsid w:val="00D71C44"/>
    <w:rsid w:val="00D71F8F"/>
    <w:rsid w:val="00D72FB8"/>
    <w:rsid w:val="00D7389D"/>
    <w:rsid w:val="00D747D6"/>
    <w:rsid w:val="00D76E01"/>
    <w:rsid w:val="00D77427"/>
    <w:rsid w:val="00D778ED"/>
    <w:rsid w:val="00D77FB1"/>
    <w:rsid w:val="00D80119"/>
    <w:rsid w:val="00D80505"/>
    <w:rsid w:val="00D808D6"/>
    <w:rsid w:val="00D80C1E"/>
    <w:rsid w:val="00D813FE"/>
    <w:rsid w:val="00D8180A"/>
    <w:rsid w:val="00D82013"/>
    <w:rsid w:val="00D82386"/>
    <w:rsid w:val="00D82CF0"/>
    <w:rsid w:val="00D82FCF"/>
    <w:rsid w:val="00D83561"/>
    <w:rsid w:val="00D83BA3"/>
    <w:rsid w:val="00D84878"/>
    <w:rsid w:val="00D84D4C"/>
    <w:rsid w:val="00D85196"/>
    <w:rsid w:val="00D85CC1"/>
    <w:rsid w:val="00D862B6"/>
    <w:rsid w:val="00D867E6"/>
    <w:rsid w:val="00D90F47"/>
    <w:rsid w:val="00D91119"/>
    <w:rsid w:val="00D916C4"/>
    <w:rsid w:val="00D9251A"/>
    <w:rsid w:val="00D926E4"/>
    <w:rsid w:val="00D92829"/>
    <w:rsid w:val="00D92A70"/>
    <w:rsid w:val="00D92D05"/>
    <w:rsid w:val="00D93513"/>
    <w:rsid w:val="00D94859"/>
    <w:rsid w:val="00D94985"/>
    <w:rsid w:val="00D953C6"/>
    <w:rsid w:val="00D95C4C"/>
    <w:rsid w:val="00D95C88"/>
    <w:rsid w:val="00D95F6B"/>
    <w:rsid w:val="00D962BD"/>
    <w:rsid w:val="00D9690D"/>
    <w:rsid w:val="00D972C0"/>
    <w:rsid w:val="00DA0EB1"/>
    <w:rsid w:val="00DA115C"/>
    <w:rsid w:val="00DA1311"/>
    <w:rsid w:val="00DA132E"/>
    <w:rsid w:val="00DA1FFE"/>
    <w:rsid w:val="00DA20C8"/>
    <w:rsid w:val="00DA32A4"/>
    <w:rsid w:val="00DA357F"/>
    <w:rsid w:val="00DA3677"/>
    <w:rsid w:val="00DA4580"/>
    <w:rsid w:val="00DA4695"/>
    <w:rsid w:val="00DA4D76"/>
    <w:rsid w:val="00DA4E54"/>
    <w:rsid w:val="00DA50E8"/>
    <w:rsid w:val="00DA5843"/>
    <w:rsid w:val="00DA5BA1"/>
    <w:rsid w:val="00DA6695"/>
    <w:rsid w:val="00DA66E4"/>
    <w:rsid w:val="00DA7AB0"/>
    <w:rsid w:val="00DB1726"/>
    <w:rsid w:val="00DB1A01"/>
    <w:rsid w:val="00DB1C7A"/>
    <w:rsid w:val="00DB2451"/>
    <w:rsid w:val="00DB2881"/>
    <w:rsid w:val="00DB3319"/>
    <w:rsid w:val="00DB43A7"/>
    <w:rsid w:val="00DB489A"/>
    <w:rsid w:val="00DB4CD7"/>
    <w:rsid w:val="00DB4E32"/>
    <w:rsid w:val="00DB54AA"/>
    <w:rsid w:val="00DB63D0"/>
    <w:rsid w:val="00DB6906"/>
    <w:rsid w:val="00DC0266"/>
    <w:rsid w:val="00DC0BF4"/>
    <w:rsid w:val="00DC0CE8"/>
    <w:rsid w:val="00DC1376"/>
    <w:rsid w:val="00DC22C8"/>
    <w:rsid w:val="00DC25D2"/>
    <w:rsid w:val="00DC274A"/>
    <w:rsid w:val="00DC2EF7"/>
    <w:rsid w:val="00DC35CF"/>
    <w:rsid w:val="00DC36F4"/>
    <w:rsid w:val="00DC3D2F"/>
    <w:rsid w:val="00DC4740"/>
    <w:rsid w:val="00DC4B5B"/>
    <w:rsid w:val="00DC649A"/>
    <w:rsid w:val="00DC7AFB"/>
    <w:rsid w:val="00DD0AB5"/>
    <w:rsid w:val="00DD0DB9"/>
    <w:rsid w:val="00DD1E0E"/>
    <w:rsid w:val="00DD23CD"/>
    <w:rsid w:val="00DD29A0"/>
    <w:rsid w:val="00DD36D1"/>
    <w:rsid w:val="00DD433F"/>
    <w:rsid w:val="00DD5B2E"/>
    <w:rsid w:val="00DE0F5E"/>
    <w:rsid w:val="00DE1193"/>
    <w:rsid w:val="00DE32E3"/>
    <w:rsid w:val="00DE3701"/>
    <w:rsid w:val="00DE3887"/>
    <w:rsid w:val="00DE459C"/>
    <w:rsid w:val="00DE45CD"/>
    <w:rsid w:val="00DE5D5B"/>
    <w:rsid w:val="00DE65E4"/>
    <w:rsid w:val="00DE693E"/>
    <w:rsid w:val="00DE6D12"/>
    <w:rsid w:val="00DE6EF9"/>
    <w:rsid w:val="00DE6FF5"/>
    <w:rsid w:val="00DE7DEC"/>
    <w:rsid w:val="00DE7EAC"/>
    <w:rsid w:val="00DF021E"/>
    <w:rsid w:val="00DF03EA"/>
    <w:rsid w:val="00DF07B1"/>
    <w:rsid w:val="00DF16B5"/>
    <w:rsid w:val="00DF1BBF"/>
    <w:rsid w:val="00DF2AF9"/>
    <w:rsid w:val="00DF55CF"/>
    <w:rsid w:val="00DF56C9"/>
    <w:rsid w:val="00DF5F88"/>
    <w:rsid w:val="00DF614F"/>
    <w:rsid w:val="00DF628E"/>
    <w:rsid w:val="00DF6406"/>
    <w:rsid w:val="00DF6B37"/>
    <w:rsid w:val="00DF6BE4"/>
    <w:rsid w:val="00DF711A"/>
    <w:rsid w:val="00DF73B3"/>
    <w:rsid w:val="00DF7406"/>
    <w:rsid w:val="00DF7471"/>
    <w:rsid w:val="00DF76AE"/>
    <w:rsid w:val="00DF77D2"/>
    <w:rsid w:val="00E0054D"/>
    <w:rsid w:val="00E0085E"/>
    <w:rsid w:val="00E01328"/>
    <w:rsid w:val="00E01DDB"/>
    <w:rsid w:val="00E01FC4"/>
    <w:rsid w:val="00E02FA3"/>
    <w:rsid w:val="00E0315A"/>
    <w:rsid w:val="00E03512"/>
    <w:rsid w:val="00E040F3"/>
    <w:rsid w:val="00E04D8F"/>
    <w:rsid w:val="00E0531C"/>
    <w:rsid w:val="00E054E8"/>
    <w:rsid w:val="00E06760"/>
    <w:rsid w:val="00E0695E"/>
    <w:rsid w:val="00E069D4"/>
    <w:rsid w:val="00E06E25"/>
    <w:rsid w:val="00E06F21"/>
    <w:rsid w:val="00E06FD2"/>
    <w:rsid w:val="00E07D37"/>
    <w:rsid w:val="00E123C3"/>
    <w:rsid w:val="00E12496"/>
    <w:rsid w:val="00E13009"/>
    <w:rsid w:val="00E13369"/>
    <w:rsid w:val="00E145D1"/>
    <w:rsid w:val="00E15A88"/>
    <w:rsid w:val="00E17757"/>
    <w:rsid w:val="00E17D63"/>
    <w:rsid w:val="00E20D07"/>
    <w:rsid w:val="00E20F54"/>
    <w:rsid w:val="00E2140C"/>
    <w:rsid w:val="00E21AA4"/>
    <w:rsid w:val="00E22510"/>
    <w:rsid w:val="00E226B2"/>
    <w:rsid w:val="00E22EC8"/>
    <w:rsid w:val="00E23DCA"/>
    <w:rsid w:val="00E2428D"/>
    <w:rsid w:val="00E24753"/>
    <w:rsid w:val="00E25540"/>
    <w:rsid w:val="00E271C3"/>
    <w:rsid w:val="00E27FCA"/>
    <w:rsid w:val="00E3069A"/>
    <w:rsid w:val="00E309EB"/>
    <w:rsid w:val="00E30AA8"/>
    <w:rsid w:val="00E30C8C"/>
    <w:rsid w:val="00E31033"/>
    <w:rsid w:val="00E319C7"/>
    <w:rsid w:val="00E31E43"/>
    <w:rsid w:val="00E32339"/>
    <w:rsid w:val="00E3302D"/>
    <w:rsid w:val="00E33311"/>
    <w:rsid w:val="00E34B4C"/>
    <w:rsid w:val="00E358DB"/>
    <w:rsid w:val="00E364AB"/>
    <w:rsid w:val="00E407ED"/>
    <w:rsid w:val="00E41CC9"/>
    <w:rsid w:val="00E42851"/>
    <w:rsid w:val="00E42EFE"/>
    <w:rsid w:val="00E4328E"/>
    <w:rsid w:val="00E4380D"/>
    <w:rsid w:val="00E4522C"/>
    <w:rsid w:val="00E45994"/>
    <w:rsid w:val="00E45BAD"/>
    <w:rsid w:val="00E45DBC"/>
    <w:rsid w:val="00E461FE"/>
    <w:rsid w:val="00E46594"/>
    <w:rsid w:val="00E46E06"/>
    <w:rsid w:val="00E4727C"/>
    <w:rsid w:val="00E4783F"/>
    <w:rsid w:val="00E502D7"/>
    <w:rsid w:val="00E503F2"/>
    <w:rsid w:val="00E5120F"/>
    <w:rsid w:val="00E520AB"/>
    <w:rsid w:val="00E524DB"/>
    <w:rsid w:val="00E527F4"/>
    <w:rsid w:val="00E536EF"/>
    <w:rsid w:val="00E55504"/>
    <w:rsid w:val="00E574ED"/>
    <w:rsid w:val="00E60451"/>
    <w:rsid w:val="00E60BDC"/>
    <w:rsid w:val="00E61862"/>
    <w:rsid w:val="00E61F2B"/>
    <w:rsid w:val="00E6218F"/>
    <w:rsid w:val="00E63138"/>
    <w:rsid w:val="00E6379B"/>
    <w:rsid w:val="00E63E88"/>
    <w:rsid w:val="00E6417A"/>
    <w:rsid w:val="00E64701"/>
    <w:rsid w:val="00E65070"/>
    <w:rsid w:val="00E6559F"/>
    <w:rsid w:val="00E655D5"/>
    <w:rsid w:val="00E65FE0"/>
    <w:rsid w:val="00E66844"/>
    <w:rsid w:val="00E67151"/>
    <w:rsid w:val="00E67B9A"/>
    <w:rsid w:val="00E67EBE"/>
    <w:rsid w:val="00E70084"/>
    <w:rsid w:val="00E702AF"/>
    <w:rsid w:val="00E702D9"/>
    <w:rsid w:val="00E70C9F"/>
    <w:rsid w:val="00E70DBF"/>
    <w:rsid w:val="00E7122E"/>
    <w:rsid w:val="00E71250"/>
    <w:rsid w:val="00E71738"/>
    <w:rsid w:val="00E7183F"/>
    <w:rsid w:val="00E72072"/>
    <w:rsid w:val="00E72A23"/>
    <w:rsid w:val="00E73A8A"/>
    <w:rsid w:val="00E7448B"/>
    <w:rsid w:val="00E7627C"/>
    <w:rsid w:val="00E765B9"/>
    <w:rsid w:val="00E77015"/>
    <w:rsid w:val="00E8013B"/>
    <w:rsid w:val="00E806D5"/>
    <w:rsid w:val="00E80C84"/>
    <w:rsid w:val="00E80E74"/>
    <w:rsid w:val="00E81F54"/>
    <w:rsid w:val="00E82629"/>
    <w:rsid w:val="00E82B2B"/>
    <w:rsid w:val="00E83114"/>
    <w:rsid w:val="00E8377B"/>
    <w:rsid w:val="00E8397F"/>
    <w:rsid w:val="00E8431E"/>
    <w:rsid w:val="00E84E0F"/>
    <w:rsid w:val="00E8557C"/>
    <w:rsid w:val="00E855EF"/>
    <w:rsid w:val="00E8608E"/>
    <w:rsid w:val="00E879E4"/>
    <w:rsid w:val="00E90FC2"/>
    <w:rsid w:val="00E91665"/>
    <w:rsid w:val="00E91FAC"/>
    <w:rsid w:val="00E9216E"/>
    <w:rsid w:val="00E92A1F"/>
    <w:rsid w:val="00E93500"/>
    <w:rsid w:val="00E93633"/>
    <w:rsid w:val="00E94D09"/>
    <w:rsid w:val="00E94DF0"/>
    <w:rsid w:val="00E95637"/>
    <w:rsid w:val="00E958E8"/>
    <w:rsid w:val="00E97222"/>
    <w:rsid w:val="00E97B28"/>
    <w:rsid w:val="00EA0841"/>
    <w:rsid w:val="00EA227E"/>
    <w:rsid w:val="00EA2E17"/>
    <w:rsid w:val="00EA307A"/>
    <w:rsid w:val="00EA3728"/>
    <w:rsid w:val="00EA39A2"/>
    <w:rsid w:val="00EA408E"/>
    <w:rsid w:val="00EA43D5"/>
    <w:rsid w:val="00EA496C"/>
    <w:rsid w:val="00EA49FA"/>
    <w:rsid w:val="00EA567B"/>
    <w:rsid w:val="00EA604C"/>
    <w:rsid w:val="00EA6A1F"/>
    <w:rsid w:val="00EA704B"/>
    <w:rsid w:val="00EA75C8"/>
    <w:rsid w:val="00EA78E7"/>
    <w:rsid w:val="00EB17CE"/>
    <w:rsid w:val="00EB1B73"/>
    <w:rsid w:val="00EB1B99"/>
    <w:rsid w:val="00EB1F6B"/>
    <w:rsid w:val="00EB2091"/>
    <w:rsid w:val="00EB31E5"/>
    <w:rsid w:val="00EB32C3"/>
    <w:rsid w:val="00EB3B2A"/>
    <w:rsid w:val="00EB3B44"/>
    <w:rsid w:val="00EB4661"/>
    <w:rsid w:val="00EB4936"/>
    <w:rsid w:val="00EB4CC0"/>
    <w:rsid w:val="00EB562C"/>
    <w:rsid w:val="00EB5B59"/>
    <w:rsid w:val="00EB6B85"/>
    <w:rsid w:val="00EC029F"/>
    <w:rsid w:val="00EC1E88"/>
    <w:rsid w:val="00EC3058"/>
    <w:rsid w:val="00EC3B46"/>
    <w:rsid w:val="00EC43D8"/>
    <w:rsid w:val="00EC48AE"/>
    <w:rsid w:val="00EC5BE8"/>
    <w:rsid w:val="00EC6759"/>
    <w:rsid w:val="00EC6814"/>
    <w:rsid w:val="00EC6A80"/>
    <w:rsid w:val="00EC6C90"/>
    <w:rsid w:val="00EC6DD0"/>
    <w:rsid w:val="00ED0D91"/>
    <w:rsid w:val="00ED1708"/>
    <w:rsid w:val="00ED1BA8"/>
    <w:rsid w:val="00ED3F84"/>
    <w:rsid w:val="00ED461F"/>
    <w:rsid w:val="00ED4B44"/>
    <w:rsid w:val="00ED4D3E"/>
    <w:rsid w:val="00ED5427"/>
    <w:rsid w:val="00ED5CC2"/>
    <w:rsid w:val="00ED5FC1"/>
    <w:rsid w:val="00ED6311"/>
    <w:rsid w:val="00ED6635"/>
    <w:rsid w:val="00EE267A"/>
    <w:rsid w:val="00EE2BD8"/>
    <w:rsid w:val="00EE4735"/>
    <w:rsid w:val="00EE5178"/>
    <w:rsid w:val="00EE56C5"/>
    <w:rsid w:val="00EE6427"/>
    <w:rsid w:val="00EE708C"/>
    <w:rsid w:val="00EE7127"/>
    <w:rsid w:val="00EE722A"/>
    <w:rsid w:val="00EE7B94"/>
    <w:rsid w:val="00EF15C4"/>
    <w:rsid w:val="00EF1777"/>
    <w:rsid w:val="00EF19E9"/>
    <w:rsid w:val="00EF1E92"/>
    <w:rsid w:val="00EF23F4"/>
    <w:rsid w:val="00EF34F8"/>
    <w:rsid w:val="00EF55E7"/>
    <w:rsid w:val="00EF6E79"/>
    <w:rsid w:val="00EF73FE"/>
    <w:rsid w:val="00F0026E"/>
    <w:rsid w:val="00F005B0"/>
    <w:rsid w:val="00F00A4E"/>
    <w:rsid w:val="00F01043"/>
    <w:rsid w:val="00F03861"/>
    <w:rsid w:val="00F06A6C"/>
    <w:rsid w:val="00F077CE"/>
    <w:rsid w:val="00F079B7"/>
    <w:rsid w:val="00F10C62"/>
    <w:rsid w:val="00F115B1"/>
    <w:rsid w:val="00F11721"/>
    <w:rsid w:val="00F11A03"/>
    <w:rsid w:val="00F13744"/>
    <w:rsid w:val="00F13F62"/>
    <w:rsid w:val="00F15879"/>
    <w:rsid w:val="00F158CD"/>
    <w:rsid w:val="00F15E82"/>
    <w:rsid w:val="00F161C8"/>
    <w:rsid w:val="00F16D9B"/>
    <w:rsid w:val="00F173D6"/>
    <w:rsid w:val="00F17734"/>
    <w:rsid w:val="00F17FD4"/>
    <w:rsid w:val="00F21385"/>
    <w:rsid w:val="00F219CD"/>
    <w:rsid w:val="00F21F91"/>
    <w:rsid w:val="00F22C59"/>
    <w:rsid w:val="00F231E3"/>
    <w:rsid w:val="00F246B5"/>
    <w:rsid w:val="00F24ADD"/>
    <w:rsid w:val="00F24DD1"/>
    <w:rsid w:val="00F27723"/>
    <w:rsid w:val="00F27B78"/>
    <w:rsid w:val="00F30966"/>
    <w:rsid w:val="00F31A89"/>
    <w:rsid w:val="00F31ED6"/>
    <w:rsid w:val="00F32116"/>
    <w:rsid w:val="00F3264C"/>
    <w:rsid w:val="00F3367F"/>
    <w:rsid w:val="00F34A76"/>
    <w:rsid w:val="00F3517C"/>
    <w:rsid w:val="00F3558C"/>
    <w:rsid w:val="00F355C0"/>
    <w:rsid w:val="00F35FE5"/>
    <w:rsid w:val="00F3751F"/>
    <w:rsid w:val="00F37AF3"/>
    <w:rsid w:val="00F4187F"/>
    <w:rsid w:val="00F4248F"/>
    <w:rsid w:val="00F424FB"/>
    <w:rsid w:val="00F426B3"/>
    <w:rsid w:val="00F433EC"/>
    <w:rsid w:val="00F444E1"/>
    <w:rsid w:val="00F45EA5"/>
    <w:rsid w:val="00F46081"/>
    <w:rsid w:val="00F47C0C"/>
    <w:rsid w:val="00F50795"/>
    <w:rsid w:val="00F519E1"/>
    <w:rsid w:val="00F529F1"/>
    <w:rsid w:val="00F53028"/>
    <w:rsid w:val="00F53247"/>
    <w:rsid w:val="00F53B34"/>
    <w:rsid w:val="00F53CB5"/>
    <w:rsid w:val="00F53DCC"/>
    <w:rsid w:val="00F5405A"/>
    <w:rsid w:val="00F5413C"/>
    <w:rsid w:val="00F54743"/>
    <w:rsid w:val="00F5476D"/>
    <w:rsid w:val="00F54CB2"/>
    <w:rsid w:val="00F55521"/>
    <w:rsid w:val="00F5679E"/>
    <w:rsid w:val="00F56F4C"/>
    <w:rsid w:val="00F574B6"/>
    <w:rsid w:val="00F57980"/>
    <w:rsid w:val="00F600AD"/>
    <w:rsid w:val="00F604FF"/>
    <w:rsid w:val="00F607F5"/>
    <w:rsid w:val="00F61E93"/>
    <w:rsid w:val="00F620A5"/>
    <w:rsid w:val="00F629FD"/>
    <w:rsid w:val="00F62D9F"/>
    <w:rsid w:val="00F633B9"/>
    <w:rsid w:val="00F634DF"/>
    <w:rsid w:val="00F6352D"/>
    <w:rsid w:val="00F63E9B"/>
    <w:rsid w:val="00F644D2"/>
    <w:rsid w:val="00F6473F"/>
    <w:rsid w:val="00F651C6"/>
    <w:rsid w:val="00F6568A"/>
    <w:rsid w:val="00F672A5"/>
    <w:rsid w:val="00F67BFF"/>
    <w:rsid w:val="00F707E8"/>
    <w:rsid w:val="00F70F62"/>
    <w:rsid w:val="00F712FB"/>
    <w:rsid w:val="00F71B73"/>
    <w:rsid w:val="00F72F21"/>
    <w:rsid w:val="00F7443D"/>
    <w:rsid w:val="00F74F74"/>
    <w:rsid w:val="00F75098"/>
    <w:rsid w:val="00F757D4"/>
    <w:rsid w:val="00F75978"/>
    <w:rsid w:val="00F76E65"/>
    <w:rsid w:val="00F77009"/>
    <w:rsid w:val="00F77DB7"/>
    <w:rsid w:val="00F77E23"/>
    <w:rsid w:val="00F801DF"/>
    <w:rsid w:val="00F803B7"/>
    <w:rsid w:val="00F80974"/>
    <w:rsid w:val="00F819B9"/>
    <w:rsid w:val="00F819C8"/>
    <w:rsid w:val="00F8223E"/>
    <w:rsid w:val="00F832A7"/>
    <w:rsid w:val="00F8374E"/>
    <w:rsid w:val="00F83F09"/>
    <w:rsid w:val="00F850CA"/>
    <w:rsid w:val="00F85815"/>
    <w:rsid w:val="00F860E7"/>
    <w:rsid w:val="00F86192"/>
    <w:rsid w:val="00F87BA6"/>
    <w:rsid w:val="00F902A1"/>
    <w:rsid w:val="00F905ED"/>
    <w:rsid w:val="00F90AFA"/>
    <w:rsid w:val="00F91592"/>
    <w:rsid w:val="00F9163E"/>
    <w:rsid w:val="00F92431"/>
    <w:rsid w:val="00F92E8D"/>
    <w:rsid w:val="00F93753"/>
    <w:rsid w:val="00F93F44"/>
    <w:rsid w:val="00F942BD"/>
    <w:rsid w:val="00F945E5"/>
    <w:rsid w:val="00F949E5"/>
    <w:rsid w:val="00F94A76"/>
    <w:rsid w:val="00F95078"/>
    <w:rsid w:val="00F95B59"/>
    <w:rsid w:val="00F96950"/>
    <w:rsid w:val="00F96C7D"/>
    <w:rsid w:val="00F96F5E"/>
    <w:rsid w:val="00F970BB"/>
    <w:rsid w:val="00F9717D"/>
    <w:rsid w:val="00FA001F"/>
    <w:rsid w:val="00FA0796"/>
    <w:rsid w:val="00FA16AC"/>
    <w:rsid w:val="00FA34B3"/>
    <w:rsid w:val="00FA4FB9"/>
    <w:rsid w:val="00FA53EF"/>
    <w:rsid w:val="00FA5ACC"/>
    <w:rsid w:val="00FA5FD5"/>
    <w:rsid w:val="00FA6087"/>
    <w:rsid w:val="00FA63E2"/>
    <w:rsid w:val="00FB03E7"/>
    <w:rsid w:val="00FB11E5"/>
    <w:rsid w:val="00FB1463"/>
    <w:rsid w:val="00FB2EFF"/>
    <w:rsid w:val="00FB3D5F"/>
    <w:rsid w:val="00FB4256"/>
    <w:rsid w:val="00FB4685"/>
    <w:rsid w:val="00FB4C86"/>
    <w:rsid w:val="00FB5496"/>
    <w:rsid w:val="00FB6381"/>
    <w:rsid w:val="00FB7929"/>
    <w:rsid w:val="00FB7BBB"/>
    <w:rsid w:val="00FC0B9B"/>
    <w:rsid w:val="00FC13BD"/>
    <w:rsid w:val="00FC1A9C"/>
    <w:rsid w:val="00FC2033"/>
    <w:rsid w:val="00FC2214"/>
    <w:rsid w:val="00FC233B"/>
    <w:rsid w:val="00FC234F"/>
    <w:rsid w:val="00FC2A5D"/>
    <w:rsid w:val="00FC3998"/>
    <w:rsid w:val="00FC5475"/>
    <w:rsid w:val="00FC559B"/>
    <w:rsid w:val="00FC56F0"/>
    <w:rsid w:val="00FC622A"/>
    <w:rsid w:val="00FC7C69"/>
    <w:rsid w:val="00FD0C0A"/>
    <w:rsid w:val="00FD20C5"/>
    <w:rsid w:val="00FD31BE"/>
    <w:rsid w:val="00FD3C6C"/>
    <w:rsid w:val="00FD441C"/>
    <w:rsid w:val="00FD47F4"/>
    <w:rsid w:val="00FD4F10"/>
    <w:rsid w:val="00FD5735"/>
    <w:rsid w:val="00FD5C43"/>
    <w:rsid w:val="00FD6957"/>
    <w:rsid w:val="00FD71F0"/>
    <w:rsid w:val="00FD79FE"/>
    <w:rsid w:val="00FE0582"/>
    <w:rsid w:val="00FE1652"/>
    <w:rsid w:val="00FE1F9C"/>
    <w:rsid w:val="00FE2366"/>
    <w:rsid w:val="00FE3214"/>
    <w:rsid w:val="00FE3B0F"/>
    <w:rsid w:val="00FE4515"/>
    <w:rsid w:val="00FE4F8E"/>
    <w:rsid w:val="00FE58E7"/>
    <w:rsid w:val="00FE68A9"/>
    <w:rsid w:val="00FE6979"/>
    <w:rsid w:val="00FE6C81"/>
    <w:rsid w:val="00FE7057"/>
    <w:rsid w:val="00FE7494"/>
    <w:rsid w:val="00FE7A1D"/>
    <w:rsid w:val="00FF0D9E"/>
    <w:rsid w:val="00FF1899"/>
    <w:rsid w:val="00FF1AFF"/>
    <w:rsid w:val="00FF1DC7"/>
    <w:rsid w:val="00FF2C9D"/>
    <w:rsid w:val="00FF33E0"/>
    <w:rsid w:val="00FF3587"/>
    <w:rsid w:val="00FF3C9F"/>
    <w:rsid w:val="00FF3DAA"/>
    <w:rsid w:val="00FF3FF3"/>
    <w:rsid w:val="00FF42CB"/>
    <w:rsid w:val="00FF5526"/>
    <w:rsid w:val="00FF57C5"/>
    <w:rsid w:val="00FF7350"/>
    <w:rsid w:val="00FF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AB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locked="1" w:uiPriority="2" w:qFormat="1"/>
    <w:lsdException w:name="heading 2" w:locked="1" w:semiHidden="1" w:uiPriority="0" w:unhideWhenUsed="1" w:qFormat="1"/>
    <w:lsdException w:name="heading 3" w:locked="1" w:semiHidden="1" w:uiPriority="2" w:unhideWhenUsed="1" w:qFormat="1"/>
    <w:lsdException w:name="heading 4" w:locked="1" w:semiHidden="1" w:uiPriority="2" w:unhideWhenUsed="1" w:qFormat="1"/>
    <w:lsdException w:name="heading 5" w:semiHidden="1"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locked="1"/>
    <w:lsdException w:name="annotation text" w:locked="1" w:qFormat="1"/>
    <w:lsdException w:name="header" w:uiPriority="0"/>
    <w:lsdException w:name="footer" w:uiPriority="0"/>
    <w:lsdException w:name="index heading" w:semiHidden="1" w:unhideWhenUsed="1"/>
    <w:lsdException w:name="caption" w:semiHidden="1" w:uiPriority="0" w:unhideWhenUsed="1" w:qFormat="1"/>
    <w:lsdException w:name="table of figures" w:semiHidden="1"/>
    <w:lsdException w:name="envelope address" w:semiHidden="1" w:unhideWhenUsed="1"/>
    <w:lsdException w:name="envelope return" w:semiHidden="1" w:unhideWhenUsed="1"/>
    <w:lsdException w:name="footnote reference" w:locked="1" w:uiPriority="0"/>
    <w:lsdException w:name="annotation reference" w:locked="1" w:uiPriority="24"/>
    <w:lsdException w:name="line number" w:semiHidden="1" w:unhideWhenUsed="1"/>
    <w:lsdException w:name="page number" w:semiHidden="1" w:unhideWhenUsed="1"/>
    <w:lsdException w:name="endnote reference" w:uiPriority="0"/>
    <w:lsdException w:name="endnote text" w:locked="1" w:uiPriority="29"/>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uiPriority="0"/>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qFormat="1"/>
    <w:lsdException w:name="Emphasis" w:locked="1" w:uiPriority="20" w:qFormat="1"/>
    <w:lsdException w:name="Document Map" w:semiHidden="1" w:unhideWhenUsed="1"/>
    <w:lsdException w:name="Plain Text" w:semiHidden="1" w:uiPriority="0" w:unhideWhenUsed="1" w:qFormat="1"/>
    <w:lsdException w:name="E-mail Signature" w:semiHidden="1" w:unhideWhenUsed="1"/>
    <w:lsdException w:name="HTML Top of Form" w:uiPriority="0"/>
    <w:lsdException w:name="HTML Bottom of Form" w:uiPriority="0"/>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1" w:unhideWhenUsed="1"/>
    <w:lsdException w:name="HTML Preformatted" w:semiHidden="1" w:unhideWhenUsed="1"/>
    <w:lsdException w:name="HTML Sample" w:semiHidden="1" w:unhideWhenUsed="1"/>
    <w:lsdException w:name="HTML Typewriter" w:semiHidden="1" w:unhideWhenUsed="1"/>
    <w:lsdException w:name="HTML Variable" w:semiHidden="1" w:uiPriority="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99"/>
    <w:semiHidden/>
    <w:rsid w:val="006421AC"/>
    <w:pPr>
      <w:widowControl w:val="0"/>
      <w:jc w:val="both"/>
    </w:pPr>
    <w:rPr>
      <w:kern w:val="2"/>
      <w:sz w:val="21"/>
      <w:szCs w:val="24"/>
    </w:rPr>
  </w:style>
  <w:style w:type="paragraph" w:styleId="1">
    <w:name w:val="heading 1"/>
    <w:basedOn w:val="a3"/>
    <w:next w:val="2"/>
    <w:link w:val="10"/>
    <w:qFormat/>
    <w:locked/>
    <w:rsid w:val="00D06E52"/>
    <w:pPr>
      <w:pageBreakBefore/>
      <w:widowControl w:val="0"/>
      <w:numPr>
        <w:numId w:val="17"/>
      </w:numPr>
      <w:snapToGrid/>
      <w:spacing w:line="240" w:lineRule="auto"/>
      <w:jc w:val="center"/>
      <w:outlineLvl w:val="0"/>
    </w:pPr>
    <w:rPr>
      <w:rFonts w:ascii="Times New Roman" w:eastAsia="仿宋" w:hAnsi="Times New Roman"/>
      <w:b/>
      <w:bCs w:val="0"/>
      <w:kern w:val="0"/>
      <w:sz w:val="32"/>
      <w:szCs w:val="44"/>
    </w:rPr>
  </w:style>
  <w:style w:type="paragraph" w:styleId="2">
    <w:name w:val="heading 2"/>
    <w:basedOn w:val="a3"/>
    <w:next w:val="a4"/>
    <w:link w:val="20"/>
    <w:qFormat/>
    <w:locked/>
    <w:rsid w:val="009E6F6F"/>
    <w:pPr>
      <w:keepNext/>
      <w:numPr>
        <w:ilvl w:val="1"/>
        <w:numId w:val="17"/>
      </w:numPr>
      <w:snapToGrid/>
      <w:jc w:val="center"/>
      <w:outlineLvl w:val="1"/>
    </w:pPr>
    <w:rPr>
      <w:rFonts w:ascii="Times New Roman" w:eastAsia="仿宋" w:hAnsi="Times New Roman"/>
      <w:b/>
      <w:bCs w:val="0"/>
      <w:sz w:val="28"/>
      <w:szCs w:val="32"/>
    </w:rPr>
  </w:style>
  <w:style w:type="paragraph" w:styleId="3">
    <w:name w:val="heading 3"/>
    <w:basedOn w:val="a3"/>
    <w:next w:val="a4"/>
    <w:link w:val="31"/>
    <w:qFormat/>
    <w:locked/>
    <w:rsid w:val="009C0522"/>
    <w:pPr>
      <w:widowControl w:val="0"/>
      <w:numPr>
        <w:ilvl w:val="2"/>
        <w:numId w:val="17"/>
      </w:numPr>
      <w:snapToGrid/>
      <w:outlineLvl w:val="2"/>
    </w:pPr>
    <w:rPr>
      <w:rFonts w:ascii="Times New Roman" w:eastAsia="仿宋" w:hAnsi="Times New Roman"/>
      <w:b/>
      <w:bCs w:val="0"/>
      <w:szCs w:val="32"/>
    </w:rPr>
  </w:style>
  <w:style w:type="paragraph" w:styleId="4">
    <w:name w:val="heading 4"/>
    <w:basedOn w:val="a5"/>
    <w:next w:val="a4"/>
    <w:link w:val="40"/>
    <w:qFormat/>
    <w:locked/>
    <w:rsid w:val="00904341"/>
    <w:pPr>
      <w:widowControl w:val="0"/>
      <w:numPr>
        <w:ilvl w:val="3"/>
        <w:numId w:val="17"/>
      </w:numPr>
      <w:snapToGrid/>
      <w:outlineLvl w:val="3"/>
    </w:pPr>
    <w:rPr>
      <w:rFonts w:eastAsia="仿宋" w:cstheme="majorBidi"/>
      <w:bCs w:val="0"/>
      <w:szCs w:val="28"/>
    </w:rPr>
  </w:style>
  <w:style w:type="paragraph" w:styleId="5">
    <w:name w:val="heading 5"/>
    <w:basedOn w:val="a5"/>
    <w:next w:val="a4"/>
    <w:link w:val="50"/>
    <w:qFormat/>
    <w:rsid w:val="009C0522"/>
    <w:pPr>
      <w:widowControl w:val="0"/>
      <w:numPr>
        <w:ilvl w:val="4"/>
        <w:numId w:val="17"/>
      </w:numPr>
      <w:snapToGrid/>
      <w:outlineLvl w:val="4"/>
    </w:pPr>
    <w:rPr>
      <w:rFonts w:eastAsia="仿宋"/>
      <w:bCs w:val="0"/>
      <w:szCs w:val="28"/>
    </w:rPr>
  </w:style>
  <w:style w:type="paragraph" w:styleId="6">
    <w:name w:val="heading 6"/>
    <w:basedOn w:val="a5"/>
    <w:next w:val="a4"/>
    <w:link w:val="60"/>
    <w:qFormat/>
    <w:rsid w:val="00E7627C"/>
    <w:pPr>
      <w:widowControl w:val="0"/>
      <w:numPr>
        <w:ilvl w:val="5"/>
        <w:numId w:val="17"/>
      </w:numPr>
      <w:snapToGrid/>
      <w:outlineLvl w:val="5"/>
    </w:pPr>
    <w:rPr>
      <w:rFonts w:eastAsia="仿宋" w:cstheme="majorBidi"/>
      <w:bCs w:val="0"/>
    </w:rPr>
  </w:style>
  <w:style w:type="paragraph" w:styleId="7">
    <w:name w:val="heading 7"/>
    <w:basedOn w:val="a2"/>
    <w:next w:val="a2"/>
    <w:link w:val="70"/>
    <w:semiHidden/>
    <w:qFormat/>
    <w:rsid w:val="00B300B6"/>
    <w:pPr>
      <w:keepNext/>
      <w:keepLines/>
      <w:spacing w:before="240" w:after="64" w:line="320" w:lineRule="auto"/>
      <w:outlineLvl w:val="6"/>
    </w:pPr>
    <w:rPr>
      <w:b/>
      <w:bCs/>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0">
    <w:name w:val="标题 2 字符"/>
    <w:basedOn w:val="a6"/>
    <w:link w:val="2"/>
    <w:rsid w:val="009E6F6F"/>
    <w:rPr>
      <w:rFonts w:eastAsia="仿宋" w:cs="Courier New"/>
      <w:b/>
      <w:kern w:val="2"/>
      <w:sz w:val="28"/>
      <w:szCs w:val="32"/>
    </w:rPr>
  </w:style>
  <w:style w:type="character" w:customStyle="1" w:styleId="10">
    <w:name w:val="标题 1 字符"/>
    <w:basedOn w:val="a6"/>
    <w:link w:val="1"/>
    <w:rsid w:val="00D06E52"/>
    <w:rPr>
      <w:rFonts w:eastAsia="仿宋" w:cs="Courier New"/>
      <w:b/>
      <w:sz w:val="32"/>
      <w:szCs w:val="44"/>
    </w:rPr>
  </w:style>
  <w:style w:type="character" w:customStyle="1" w:styleId="31">
    <w:name w:val="标题 3 字符"/>
    <w:basedOn w:val="a6"/>
    <w:link w:val="3"/>
    <w:rsid w:val="009C0522"/>
    <w:rPr>
      <w:rFonts w:eastAsia="仿宋" w:cs="Courier New"/>
      <w:b/>
      <w:kern w:val="2"/>
      <w:sz w:val="24"/>
      <w:szCs w:val="32"/>
    </w:rPr>
  </w:style>
  <w:style w:type="character" w:customStyle="1" w:styleId="40">
    <w:name w:val="标题 4 字符"/>
    <w:basedOn w:val="a6"/>
    <w:link w:val="4"/>
    <w:rsid w:val="00904341"/>
    <w:rPr>
      <w:rFonts w:eastAsia="仿宋" w:cstheme="majorBidi"/>
      <w:kern w:val="2"/>
      <w:sz w:val="24"/>
      <w:szCs w:val="28"/>
    </w:rPr>
  </w:style>
  <w:style w:type="character" w:customStyle="1" w:styleId="70">
    <w:name w:val="标题 7 字符"/>
    <w:basedOn w:val="a6"/>
    <w:link w:val="7"/>
    <w:semiHidden/>
    <w:rsid w:val="002E3E78"/>
    <w:rPr>
      <w:b/>
      <w:bCs/>
      <w:kern w:val="2"/>
      <w:sz w:val="24"/>
      <w:szCs w:val="24"/>
    </w:rPr>
  </w:style>
  <w:style w:type="paragraph" w:customStyle="1" w:styleId="a4">
    <w:name w:val="正文样式"/>
    <w:basedOn w:val="a5"/>
    <w:link w:val="a9"/>
    <w:uiPriority w:val="2"/>
    <w:qFormat/>
    <w:locked/>
    <w:rsid w:val="002A41F9"/>
    <w:pPr>
      <w:widowControl w:val="0"/>
      <w:snapToGrid/>
      <w:ind w:firstLineChars="200" w:firstLine="200"/>
    </w:pPr>
    <w:rPr>
      <w:rFonts w:eastAsia="仿宋"/>
    </w:rPr>
  </w:style>
  <w:style w:type="paragraph" w:styleId="aa">
    <w:name w:val="header"/>
    <w:basedOn w:val="a2"/>
    <w:link w:val="ab"/>
    <w:uiPriority w:val="37"/>
    <w:unhideWhenUsed/>
    <w:rsid w:val="00633C66"/>
    <w:pPr>
      <w:pBdr>
        <w:bottom w:val="single" w:sz="6" w:space="1" w:color="auto"/>
      </w:pBdr>
      <w:tabs>
        <w:tab w:val="center" w:pos="4153"/>
        <w:tab w:val="right" w:pos="8306"/>
      </w:tabs>
      <w:snapToGrid w:val="0"/>
      <w:jc w:val="center"/>
    </w:pPr>
    <w:rPr>
      <w:szCs w:val="18"/>
    </w:rPr>
  </w:style>
  <w:style w:type="character" w:customStyle="1" w:styleId="ab">
    <w:name w:val="页眉 字符"/>
    <w:basedOn w:val="a6"/>
    <w:link w:val="aa"/>
    <w:uiPriority w:val="37"/>
    <w:rsid w:val="00B321AA"/>
    <w:rPr>
      <w:kern w:val="2"/>
      <w:sz w:val="21"/>
      <w:szCs w:val="18"/>
    </w:rPr>
  </w:style>
  <w:style w:type="paragraph" w:styleId="ac">
    <w:name w:val="footer"/>
    <w:basedOn w:val="a2"/>
    <w:link w:val="ad"/>
    <w:uiPriority w:val="37"/>
    <w:unhideWhenUsed/>
    <w:rsid w:val="00633C66"/>
    <w:pPr>
      <w:tabs>
        <w:tab w:val="center" w:pos="4153"/>
        <w:tab w:val="right" w:pos="8306"/>
      </w:tabs>
      <w:snapToGrid w:val="0"/>
      <w:jc w:val="left"/>
    </w:pPr>
    <w:rPr>
      <w:szCs w:val="18"/>
    </w:rPr>
  </w:style>
  <w:style w:type="character" w:customStyle="1" w:styleId="ad">
    <w:name w:val="页脚 字符"/>
    <w:basedOn w:val="a6"/>
    <w:link w:val="ac"/>
    <w:uiPriority w:val="37"/>
    <w:rsid w:val="00B321AA"/>
    <w:rPr>
      <w:kern w:val="2"/>
      <w:sz w:val="21"/>
      <w:szCs w:val="18"/>
    </w:rPr>
  </w:style>
  <w:style w:type="paragraph" w:customStyle="1" w:styleId="ae">
    <w:name w:val="默认标题"/>
    <w:basedOn w:val="a3"/>
    <w:next w:val="a5"/>
    <w:link w:val="af"/>
    <w:uiPriority w:val="34"/>
    <w:qFormat/>
    <w:locked/>
    <w:rsid w:val="00AC1277"/>
    <w:pPr>
      <w:jc w:val="center"/>
      <w:outlineLvl w:val="0"/>
    </w:pPr>
    <w:rPr>
      <w:rFonts w:cstheme="minorBidi"/>
      <w:bCs w:val="0"/>
      <w:kern w:val="28"/>
      <w:sz w:val="30"/>
      <w:szCs w:val="32"/>
    </w:rPr>
  </w:style>
  <w:style w:type="character" w:customStyle="1" w:styleId="50">
    <w:name w:val="标题 5 字符"/>
    <w:basedOn w:val="a6"/>
    <w:link w:val="5"/>
    <w:rsid w:val="009C0522"/>
    <w:rPr>
      <w:rFonts w:eastAsia="仿宋" w:cs="Courier New"/>
      <w:kern w:val="2"/>
      <w:sz w:val="24"/>
      <w:szCs w:val="28"/>
    </w:rPr>
  </w:style>
  <w:style w:type="paragraph" w:customStyle="1" w:styleId="af0">
    <w:name w:val="加宽标题"/>
    <w:basedOn w:val="ae"/>
    <w:link w:val="af1"/>
    <w:uiPriority w:val="34"/>
    <w:qFormat/>
    <w:locked/>
    <w:rsid w:val="00603178"/>
    <w:pPr>
      <w:ind w:leftChars="300" w:left="300"/>
    </w:pPr>
    <w:rPr>
      <w:spacing w:val="300"/>
      <w:kern w:val="0"/>
    </w:rPr>
  </w:style>
  <w:style w:type="character" w:customStyle="1" w:styleId="af1">
    <w:name w:val="加宽标题 字符"/>
    <w:basedOn w:val="af"/>
    <w:link w:val="af0"/>
    <w:uiPriority w:val="34"/>
    <w:rsid w:val="00B321AA"/>
    <w:rPr>
      <w:rFonts w:ascii="Arial" w:eastAsia="黑体" w:hAnsi="Arial" w:cstheme="minorBidi"/>
      <w:spacing w:val="300"/>
      <w:kern w:val="28"/>
      <w:sz w:val="30"/>
      <w:szCs w:val="32"/>
    </w:rPr>
  </w:style>
  <w:style w:type="character" w:customStyle="1" w:styleId="af">
    <w:name w:val="默认标题 字符"/>
    <w:basedOn w:val="a6"/>
    <w:link w:val="ae"/>
    <w:uiPriority w:val="34"/>
    <w:rsid w:val="00B321AA"/>
    <w:rPr>
      <w:rFonts w:ascii="Arial" w:eastAsia="黑体" w:hAnsi="Arial" w:cstheme="minorBidi"/>
      <w:kern w:val="28"/>
      <w:sz w:val="30"/>
      <w:szCs w:val="32"/>
    </w:rPr>
  </w:style>
  <w:style w:type="table" w:styleId="af2">
    <w:name w:val="Table Grid"/>
    <w:basedOn w:val="a7"/>
    <w:uiPriority w:val="39"/>
    <w:rsid w:val="0085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标题"/>
    <w:basedOn w:val="a3"/>
    <w:next w:val="a3"/>
    <w:link w:val="af4"/>
    <w:uiPriority w:val="34"/>
    <w:locked/>
    <w:rsid w:val="001D33A0"/>
    <w:pPr>
      <w:jc w:val="center"/>
      <w:outlineLvl w:val="0"/>
    </w:pPr>
    <w:rPr>
      <w:rFonts w:ascii="Times New Roman" w:eastAsia="方正小标宋简体" w:hAnsi="Times New Roman" w:cstheme="majorBidi"/>
      <w:bCs w:val="0"/>
      <w:sz w:val="52"/>
      <w:szCs w:val="32"/>
    </w:rPr>
  </w:style>
  <w:style w:type="character" w:customStyle="1" w:styleId="af4">
    <w:name w:val="封面标题 字符"/>
    <w:basedOn w:val="a6"/>
    <w:link w:val="af3"/>
    <w:uiPriority w:val="34"/>
    <w:rsid w:val="00B321AA"/>
    <w:rPr>
      <w:rFonts w:eastAsia="方正小标宋简体" w:cstheme="majorBidi"/>
      <w:kern w:val="2"/>
      <w:sz w:val="52"/>
      <w:szCs w:val="32"/>
    </w:rPr>
  </w:style>
  <w:style w:type="paragraph" w:styleId="TOC1">
    <w:name w:val="toc 1"/>
    <w:basedOn w:val="a5"/>
    <w:next w:val="a4"/>
    <w:autoRedefine/>
    <w:uiPriority w:val="39"/>
    <w:locked/>
    <w:rsid w:val="007665EF"/>
    <w:pPr>
      <w:tabs>
        <w:tab w:val="right" w:leader="dot" w:pos="9344"/>
      </w:tabs>
      <w:spacing w:line="240" w:lineRule="auto"/>
      <w:ind w:leftChars="200" w:left="420"/>
    </w:pPr>
    <w:rPr>
      <w:rFonts w:eastAsia="仿宋"/>
      <w:noProof/>
    </w:rPr>
  </w:style>
  <w:style w:type="paragraph" w:styleId="TOC2">
    <w:name w:val="toc 2"/>
    <w:basedOn w:val="a5"/>
    <w:next w:val="a4"/>
    <w:autoRedefine/>
    <w:uiPriority w:val="39"/>
    <w:locked/>
    <w:rsid w:val="00EA43D5"/>
    <w:pPr>
      <w:tabs>
        <w:tab w:val="left" w:pos="1050"/>
        <w:tab w:val="left" w:pos="1470"/>
        <w:tab w:val="right" w:leader="dot" w:pos="9344"/>
      </w:tabs>
      <w:spacing w:line="240" w:lineRule="auto"/>
      <w:ind w:leftChars="300" w:left="300"/>
    </w:pPr>
    <w:rPr>
      <w:rFonts w:eastAsia="仿宋"/>
    </w:rPr>
  </w:style>
  <w:style w:type="paragraph" w:styleId="TOC3">
    <w:name w:val="toc 3"/>
    <w:basedOn w:val="a5"/>
    <w:next w:val="a4"/>
    <w:autoRedefine/>
    <w:uiPriority w:val="39"/>
    <w:locked/>
    <w:rsid w:val="00F3517C"/>
    <w:pPr>
      <w:tabs>
        <w:tab w:val="left" w:pos="1260"/>
        <w:tab w:val="left" w:pos="1680"/>
        <w:tab w:val="right" w:leader="dot" w:pos="9344"/>
      </w:tabs>
      <w:spacing w:line="240" w:lineRule="auto"/>
      <w:ind w:leftChars="400" w:left="840"/>
    </w:pPr>
    <w:rPr>
      <w:rFonts w:eastAsia="仿宋"/>
      <w:noProof/>
    </w:rPr>
  </w:style>
  <w:style w:type="character" w:styleId="af5">
    <w:name w:val="Hyperlink"/>
    <w:basedOn w:val="a6"/>
    <w:uiPriority w:val="99"/>
    <w:unhideWhenUsed/>
    <w:rsid w:val="0010292C"/>
    <w:rPr>
      <w:color w:val="0563C1" w:themeColor="hyperlink"/>
      <w:u w:val="single"/>
    </w:rPr>
  </w:style>
  <w:style w:type="paragraph" w:customStyle="1" w:styleId="af6">
    <w:name w:val="目录索引标题"/>
    <w:basedOn w:val="ae"/>
    <w:next w:val="a4"/>
    <w:uiPriority w:val="34"/>
    <w:locked/>
    <w:rsid w:val="00D20006"/>
    <w:rPr>
      <w:rFonts w:ascii="Times New Roman" w:eastAsia="仿宋" w:hAnsi="Times New Roman"/>
      <w:b/>
    </w:rPr>
  </w:style>
  <w:style w:type="table" w:customStyle="1" w:styleId="af7">
    <w:name w:val="三线表格"/>
    <w:basedOn w:val="a7"/>
    <w:uiPriority w:val="99"/>
    <w:locked/>
    <w:rsid w:val="00BA1D2D"/>
    <w:pPr>
      <w:jc w:val="center"/>
    </w:pPr>
    <w:rPr>
      <w:sz w:val="21"/>
    </w:rPr>
    <w:tblPr>
      <w:tblStyleRowBandSize w:val="1"/>
      <w:jc w:val="center"/>
    </w:tblPr>
    <w:trPr>
      <w:jc w:val="center"/>
    </w:trPr>
    <w:tcPr>
      <w:shd w:val="clear" w:color="auto" w:fill="auto"/>
      <w:vAlign w:val="center"/>
    </w:tcPr>
    <w:tblStylePr w:type="firstRow">
      <w:pPr>
        <w:jc w:val="center"/>
      </w:pPr>
      <w:rPr>
        <w:rFonts w:eastAsia="宋体"/>
        <w:sz w:val="21"/>
      </w:rPr>
      <w:tblPr/>
      <w:tcPr>
        <w:tcBorders>
          <w:top w:val="single" w:sz="12" w:space="0" w:color="000000" w:themeColor="text1"/>
          <w:left w:val="nil"/>
          <w:bottom w:val="single" w:sz="4" w:space="0" w:color="000000" w:themeColor="text1"/>
          <w:right w:val="nil"/>
          <w:insideH w:val="nil"/>
          <w:insideV w:val="nil"/>
          <w:tl2br w:val="nil"/>
          <w:tr2bl w:val="nil"/>
        </w:tcBorders>
        <w:shd w:val="clear" w:color="auto" w:fill="auto"/>
      </w:tcPr>
    </w:tblStylePr>
    <w:tblStylePr w:type="lastRow">
      <w:pPr>
        <w:jc w:val="center"/>
      </w:pPr>
      <w:rPr>
        <w:b w:val="0"/>
      </w:rPr>
      <w:tblPr/>
      <w:tcPr>
        <w:tcBorders>
          <w:top w:val="nil"/>
          <w:left w:val="nil"/>
          <w:bottom w:val="single" w:sz="12" w:space="0" w:color="000000" w:themeColor="text1"/>
          <w:right w:val="nil"/>
          <w:insideH w:val="nil"/>
          <w:insideV w:val="nil"/>
        </w:tcBorders>
        <w:shd w:val="clear" w:color="auto" w:fill="auto"/>
      </w:tcPr>
    </w:tblStylePr>
  </w:style>
  <w:style w:type="paragraph" w:styleId="af8">
    <w:name w:val="footnote text"/>
    <w:basedOn w:val="a5"/>
    <w:link w:val="af9"/>
    <w:uiPriority w:val="99"/>
    <w:locked/>
    <w:rsid w:val="00B50F46"/>
    <w:pPr>
      <w:spacing w:line="240" w:lineRule="auto"/>
      <w:jc w:val="left"/>
    </w:pPr>
    <w:rPr>
      <w:sz w:val="18"/>
      <w:szCs w:val="18"/>
    </w:rPr>
  </w:style>
  <w:style w:type="character" w:customStyle="1" w:styleId="af9">
    <w:name w:val="脚注文本 字符"/>
    <w:basedOn w:val="a6"/>
    <w:link w:val="af8"/>
    <w:uiPriority w:val="99"/>
    <w:rsid w:val="00B321AA"/>
    <w:rPr>
      <w:rFonts w:cs="Courier New"/>
      <w:bCs/>
      <w:kern w:val="2"/>
      <w:sz w:val="18"/>
      <w:szCs w:val="18"/>
    </w:rPr>
  </w:style>
  <w:style w:type="character" w:styleId="afa">
    <w:name w:val="footnote reference"/>
    <w:basedOn w:val="a6"/>
    <w:uiPriority w:val="29"/>
    <w:locked/>
    <w:rsid w:val="004860EE"/>
    <w:rPr>
      <w:vertAlign w:val="superscript"/>
    </w:rPr>
  </w:style>
  <w:style w:type="character" w:customStyle="1" w:styleId="a9">
    <w:name w:val="正文样式 字符"/>
    <w:basedOn w:val="a6"/>
    <w:link w:val="a4"/>
    <w:uiPriority w:val="2"/>
    <w:rsid w:val="002A41F9"/>
    <w:rPr>
      <w:rFonts w:eastAsia="仿宋" w:cs="Courier New"/>
      <w:bCs/>
      <w:kern w:val="2"/>
      <w:sz w:val="24"/>
      <w:szCs w:val="24"/>
    </w:rPr>
  </w:style>
  <w:style w:type="paragraph" w:customStyle="1" w:styleId="afb">
    <w:name w:val="代码"/>
    <w:basedOn w:val="a5"/>
    <w:link w:val="afc"/>
    <w:uiPriority w:val="5"/>
    <w:qFormat/>
    <w:locked/>
    <w:rsid w:val="00C1224C"/>
    <w:pPr>
      <w:widowControl w:val="0"/>
      <w:pBdr>
        <w:top w:val="single" w:sz="4" w:space="4" w:color="auto"/>
        <w:bottom w:val="single" w:sz="4" w:space="4" w:color="auto"/>
      </w:pBdr>
      <w:shd w:val="clear" w:color="auto" w:fill="F2F2F2" w:themeFill="background1" w:themeFillShade="F2"/>
      <w:wordWrap w:val="0"/>
      <w:autoSpaceDE w:val="0"/>
      <w:autoSpaceDN w:val="0"/>
      <w:adjustRightInd w:val="0"/>
      <w:spacing w:line="288" w:lineRule="auto"/>
      <w:jc w:val="left"/>
    </w:pPr>
    <w:rPr>
      <w:rFonts w:ascii="Courier New" w:hAnsi="Courier New" w:cs="Consolas"/>
      <w:kern w:val="0"/>
      <w:sz w:val="21"/>
      <w:szCs w:val="19"/>
    </w:rPr>
  </w:style>
  <w:style w:type="character" w:styleId="afd">
    <w:name w:val="endnote reference"/>
    <w:basedOn w:val="a6"/>
    <w:uiPriority w:val="99"/>
    <w:unhideWhenUsed/>
    <w:rsid w:val="00B53F4D"/>
    <w:rPr>
      <w:vertAlign w:val="superscript"/>
    </w:rPr>
  </w:style>
  <w:style w:type="character" w:customStyle="1" w:styleId="afc">
    <w:name w:val="代码 字符"/>
    <w:basedOn w:val="a6"/>
    <w:link w:val="afb"/>
    <w:uiPriority w:val="5"/>
    <w:rsid w:val="00C1224C"/>
    <w:rPr>
      <w:rFonts w:ascii="Courier New" w:hAnsi="Courier New" w:cs="Consolas"/>
      <w:bCs/>
      <w:sz w:val="21"/>
      <w:szCs w:val="19"/>
      <w:shd w:val="clear" w:color="auto" w:fill="F2F2F2" w:themeFill="background1" w:themeFillShade="F2"/>
    </w:rPr>
  </w:style>
  <w:style w:type="character" w:styleId="afe">
    <w:name w:val="Emphasis"/>
    <w:aliases w:val="强调_加粗"/>
    <w:basedOn w:val="a6"/>
    <w:uiPriority w:val="9"/>
    <w:qFormat/>
    <w:locked/>
    <w:rsid w:val="0019298D"/>
    <w:rPr>
      <w:rFonts w:ascii="Arial" w:eastAsia="黑体" w:hAnsi="Arial"/>
      <w:b/>
      <w:i w:val="0"/>
      <w:iCs/>
    </w:rPr>
  </w:style>
  <w:style w:type="character" w:styleId="aff">
    <w:name w:val="Unresolved Mention"/>
    <w:basedOn w:val="a6"/>
    <w:uiPriority w:val="99"/>
    <w:semiHidden/>
    <w:unhideWhenUsed/>
    <w:rsid w:val="008B2B19"/>
    <w:rPr>
      <w:color w:val="605E5C"/>
      <w:shd w:val="clear" w:color="auto" w:fill="E1DFDD"/>
    </w:rPr>
  </w:style>
  <w:style w:type="paragraph" w:styleId="aff0">
    <w:name w:val="Balloon Text"/>
    <w:basedOn w:val="a2"/>
    <w:link w:val="aff1"/>
    <w:semiHidden/>
    <w:unhideWhenUsed/>
    <w:rsid w:val="00CA5B43"/>
    <w:rPr>
      <w:sz w:val="18"/>
      <w:szCs w:val="18"/>
    </w:rPr>
  </w:style>
  <w:style w:type="character" w:customStyle="1" w:styleId="aff1">
    <w:name w:val="批注框文本 字符"/>
    <w:basedOn w:val="a6"/>
    <w:link w:val="aff0"/>
    <w:semiHidden/>
    <w:rsid w:val="00CA5B43"/>
    <w:rPr>
      <w:kern w:val="2"/>
      <w:sz w:val="18"/>
      <w:szCs w:val="18"/>
    </w:rPr>
  </w:style>
  <w:style w:type="paragraph" w:styleId="aff2">
    <w:name w:val="annotation subject"/>
    <w:basedOn w:val="a2"/>
    <w:next w:val="a2"/>
    <w:link w:val="aff3"/>
    <w:semiHidden/>
    <w:unhideWhenUsed/>
    <w:rsid w:val="003F2B1B"/>
    <w:pPr>
      <w:jc w:val="left"/>
    </w:pPr>
    <w:rPr>
      <w:b/>
      <w:bCs/>
    </w:rPr>
  </w:style>
  <w:style w:type="character" w:customStyle="1" w:styleId="aff3">
    <w:name w:val="批注主题 字符"/>
    <w:basedOn w:val="a6"/>
    <w:link w:val="aff2"/>
    <w:semiHidden/>
    <w:rsid w:val="003F2B1B"/>
    <w:rPr>
      <w:b/>
      <w:bCs/>
      <w:kern w:val="2"/>
      <w:sz w:val="21"/>
      <w:szCs w:val="24"/>
    </w:rPr>
  </w:style>
  <w:style w:type="paragraph" w:customStyle="1" w:styleId="a5">
    <w:name w:val="默认宋体"/>
    <w:link w:val="aff4"/>
    <w:uiPriority w:val="1"/>
    <w:qFormat/>
    <w:locked/>
    <w:rsid w:val="00F57980"/>
    <w:pPr>
      <w:snapToGrid w:val="0"/>
      <w:spacing w:line="360" w:lineRule="auto"/>
      <w:jc w:val="both"/>
    </w:pPr>
    <w:rPr>
      <w:rFonts w:cs="Courier New"/>
      <w:bCs/>
      <w:kern w:val="2"/>
      <w:sz w:val="24"/>
      <w:szCs w:val="24"/>
    </w:rPr>
  </w:style>
  <w:style w:type="paragraph" w:customStyle="1" w:styleId="a3">
    <w:name w:val="默认黑体"/>
    <w:link w:val="aff5"/>
    <w:uiPriority w:val="1"/>
    <w:qFormat/>
    <w:locked/>
    <w:rsid w:val="00F57980"/>
    <w:pPr>
      <w:snapToGrid w:val="0"/>
      <w:spacing w:line="360" w:lineRule="auto"/>
      <w:jc w:val="both"/>
    </w:pPr>
    <w:rPr>
      <w:rFonts w:ascii="Arial" w:eastAsia="黑体" w:hAnsi="Arial" w:cs="Courier New"/>
      <w:bCs/>
      <w:kern w:val="2"/>
      <w:sz w:val="24"/>
      <w:szCs w:val="24"/>
    </w:rPr>
  </w:style>
  <w:style w:type="character" w:customStyle="1" w:styleId="aff4">
    <w:name w:val="默认宋体 字符"/>
    <w:basedOn w:val="a6"/>
    <w:link w:val="a5"/>
    <w:uiPriority w:val="1"/>
    <w:rsid w:val="00F57980"/>
    <w:rPr>
      <w:rFonts w:cs="Courier New"/>
      <w:bCs/>
      <w:kern w:val="2"/>
      <w:sz w:val="24"/>
      <w:szCs w:val="24"/>
    </w:rPr>
  </w:style>
  <w:style w:type="character" w:customStyle="1" w:styleId="aff5">
    <w:name w:val="默认黑体 字符"/>
    <w:basedOn w:val="a6"/>
    <w:link w:val="a3"/>
    <w:uiPriority w:val="1"/>
    <w:rsid w:val="00F57980"/>
    <w:rPr>
      <w:rFonts w:ascii="Arial" w:eastAsia="黑体" w:hAnsi="Arial" w:cs="Courier New"/>
      <w:bCs/>
      <w:kern w:val="2"/>
      <w:sz w:val="24"/>
      <w:szCs w:val="24"/>
    </w:rPr>
  </w:style>
  <w:style w:type="character" w:customStyle="1" w:styleId="aff6">
    <w:name w:val="需修改内容"/>
    <w:uiPriority w:val="9"/>
    <w:qFormat/>
    <w:locked/>
    <w:rsid w:val="00C80330"/>
    <w:rPr>
      <w:color w:val="FF0000"/>
    </w:rPr>
  </w:style>
  <w:style w:type="paragraph" w:customStyle="1" w:styleId="aff7">
    <w:name w:val="图题"/>
    <w:basedOn w:val="a3"/>
    <w:next w:val="a4"/>
    <w:link w:val="aff8"/>
    <w:uiPriority w:val="20"/>
    <w:qFormat/>
    <w:locked/>
    <w:rsid w:val="00944FD2"/>
    <w:pPr>
      <w:widowControl w:val="0"/>
      <w:spacing w:afterLines="100" w:after="100" w:line="240" w:lineRule="auto"/>
      <w:jc w:val="center"/>
    </w:pPr>
    <w:rPr>
      <w:noProof/>
      <w:sz w:val="21"/>
    </w:rPr>
  </w:style>
  <w:style w:type="paragraph" w:customStyle="1" w:styleId="aff9">
    <w:name w:val="图片"/>
    <w:basedOn w:val="aff7"/>
    <w:next w:val="a4"/>
    <w:link w:val="affa"/>
    <w:uiPriority w:val="21"/>
    <w:qFormat/>
    <w:locked/>
    <w:rsid w:val="00944FD2"/>
    <w:pPr>
      <w:keepNext/>
      <w:spacing w:beforeLines="100" w:before="100" w:afterLines="0" w:after="0"/>
    </w:pPr>
  </w:style>
  <w:style w:type="character" w:customStyle="1" w:styleId="aff8">
    <w:name w:val="图题 字符"/>
    <w:basedOn w:val="aff4"/>
    <w:link w:val="aff7"/>
    <w:uiPriority w:val="20"/>
    <w:rsid w:val="006C67BC"/>
    <w:rPr>
      <w:rFonts w:ascii="Arial" w:eastAsia="黑体" w:hAnsi="Arial" w:cs="Courier New"/>
      <w:bCs/>
      <w:noProof/>
      <w:kern w:val="2"/>
      <w:sz w:val="21"/>
      <w:szCs w:val="24"/>
    </w:rPr>
  </w:style>
  <w:style w:type="character" w:customStyle="1" w:styleId="affa">
    <w:name w:val="图片 字符"/>
    <w:basedOn w:val="aff8"/>
    <w:link w:val="aff9"/>
    <w:uiPriority w:val="21"/>
    <w:rsid w:val="006C67BC"/>
    <w:rPr>
      <w:rFonts w:ascii="Arial" w:eastAsia="黑体" w:hAnsi="Arial" w:cs="Courier New"/>
      <w:bCs/>
      <w:noProof/>
      <w:kern w:val="2"/>
      <w:sz w:val="21"/>
      <w:szCs w:val="24"/>
    </w:rPr>
  </w:style>
  <w:style w:type="paragraph" w:customStyle="1" w:styleId="affb">
    <w:name w:val="表题"/>
    <w:basedOn w:val="a3"/>
    <w:next w:val="a4"/>
    <w:link w:val="affc"/>
    <w:uiPriority w:val="19"/>
    <w:qFormat/>
    <w:locked/>
    <w:rsid w:val="00944FD2"/>
    <w:pPr>
      <w:keepNext/>
      <w:spacing w:beforeLines="100" w:before="100" w:line="240" w:lineRule="auto"/>
      <w:jc w:val="center"/>
    </w:pPr>
    <w:rPr>
      <w:sz w:val="21"/>
    </w:rPr>
  </w:style>
  <w:style w:type="character" w:customStyle="1" w:styleId="affc">
    <w:name w:val="表题 字符"/>
    <w:basedOn w:val="aff5"/>
    <w:link w:val="affb"/>
    <w:uiPriority w:val="19"/>
    <w:rsid w:val="00B321AA"/>
    <w:rPr>
      <w:rFonts w:ascii="Arial" w:eastAsia="黑体" w:hAnsi="Arial" w:cs="Courier New"/>
      <w:bCs/>
      <w:kern w:val="2"/>
      <w:sz w:val="21"/>
      <w:szCs w:val="24"/>
    </w:rPr>
  </w:style>
  <w:style w:type="table" w:styleId="5-5">
    <w:name w:val="Grid Table 5 Dark Accent 5"/>
    <w:basedOn w:val="a7"/>
    <w:uiPriority w:val="50"/>
    <w:rsid w:val="004578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Plain Table 5"/>
    <w:basedOn w:val="a7"/>
    <w:uiPriority w:val="45"/>
    <w:rsid w:val="00D410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7"/>
    <w:uiPriority w:val="43"/>
    <w:rsid w:val="00D410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7"/>
    <w:uiPriority w:val="42"/>
    <w:rsid w:val="00D410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2">
    <w:name w:val="Grid Table 2"/>
    <w:basedOn w:val="a7"/>
    <w:uiPriority w:val="47"/>
    <w:rsid w:val="00BA1D2D"/>
    <w:tblPr>
      <w:tblStyleRowBandSize w:val="1"/>
      <w:tblStyleColBandSize w:val="1"/>
      <w:jc w:val="center"/>
      <w:tblBorders>
        <w:bottom w:val="single" w:sz="4" w:space="0" w:color="000000" w:themeColor="text1"/>
      </w:tblBorders>
    </w:tblPr>
    <w:trPr>
      <w:jc w:val="center"/>
    </w:trPr>
    <w:tcPr>
      <w:vAlign w:val="center"/>
    </w:tcPr>
    <w:tblStylePr w:type="firstRow">
      <w:pPr>
        <w:jc w:val="center"/>
      </w:pPr>
      <w:rPr>
        <w:b/>
        <w:bCs/>
      </w:rPr>
      <w:tblPr/>
      <w:tcPr>
        <w:tcBorders>
          <w:top w:val="single" w:sz="12" w:space="0" w:color="000000" w:themeColor="text1"/>
          <w:bottom w:val="single" w:sz="4" w:space="0" w:color="000000" w:themeColor="text1"/>
          <w:insideH w:val="nil"/>
          <w:insideV w:val="nil"/>
        </w:tcBorders>
        <w:shd w:val="clear" w:color="auto" w:fill="FFFFFF" w:themeFill="background1"/>
      </w:tcPr>
    </w:tblStylePr>
    <w:tblStylePr w:type="lastRow">
      <w:rPr>
        <w:b w:val="0"/>
        <w:bCs/>
      </w:rPr>
      <w:tblPr/>
      <w:tcPr>
        <w:tcBorders>
          <w:top w:val="nil"/>
          <w:left w:val="nil"/>
          <w:bottom w:val="single" w:sz="12" w:space="0" w:color="000000" w:themeColor="text1"/>
          <w:right w:val="nil"/>
          <w:insideH w:val="nil"/>
          <w:insideV w:val="nil"/>
          <w:tl2br w:val="nil"/>
          <w:tr2bl w:val="nil"/>
        </w:tcBorders>
        <w:shd w:val="clear" w:color="auto" w:fill="FFFFFF" w:themeFill="background1"/>
      </w:tcPr>
    </w:tblStylePr>
    <w:tblStylePr w:type="firstCol">
      <w:rPr>
        <w:b w:val="0"/>
        <w:bCs/>
      </w:rPr>
    </w:tblStylePr>
    <w:tblStylePr w:type="lastCol">
      <w:rPr>
        <w:b/>
        <w:bCs/>
      </w:rPr>
    </w:tblStylePr>
  </w:style>
  <w:style w:type="table" w:styleId="2-4">
    <w:name w:val="Grid Table 2 Accent 4"/>
    <w:basedOn w:val="a7"/>
    <w:uiPriority w:val="47"/>
    <w:rsid w:val="00BA1D2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affd">
    <w:name w:val="公式"/>
    <w:basedOn w:val="a5"/>
    <w:next w:val="a4"/>
    <w:link w:val="affe"/>
    <w:uiPriority w:val="22"/>
    <w:qFormat/>
    <w:locked/>
    <w:rsid w:val="00C31A37"/>
    <w:pPr>
      <w:tabs>
        <w:tab w:val="center" w:pos="4678"/>
        <w:tab w:val="right" w:pos="9354"/>
      </w:tabs>
    </w:pPr>
    <w:rPr>
      <w:rFonts w:cstheme="minorBidi"/>
      <w:szCs w:val="22"/>
    </w:rPr>
  </w:style>
  <w:style w:type="character" w:customStyle="1" w:styleId="affe">
    <w:name w:val="公式 字符"/>
    <w:basedOn w:val="a6"/>
    <w:link w:val="affd"/>
    <w:uiPriority w:val="22"/>
    <w:rsid w:val="006C67BC"/>
    <w:rPr>
      <w:rFonts w:cstheme="minorBidi"/>
      <w:bCs/>
      <w:kern w:val="2"/>
      <w:sz w:val="24"/>
      <w:szCs w:val="22"/>
    </w:rPr>
  </w:style>
  <w:style w:type="paragraph" w:customStyle="1" w:styleId="afff">
    <w:name w:val="引用文献著录"/>
    <w:basedOn w:val="a5"/>
    <w:link w:val="afff0"/>
    <w:uiPriority w:val="29"/>
    <w:locked/>
    <w:rsid w:val="00C00290"/>
    <w:pPr>
      <w:widowControl w:val="0"/>
      <w:wordWrap w:val="0"/>
      <w:spacing w:line="240" w:lineRule="auto"/>
      <w:ind w:left="425" w:hanging="425"/>
    </w:pPr>
    <w:rPr>
      <w:sz w:val="21"/>
    </w:rPr>
  </w:style>
  <w:style w:type="paragraph" w:customStyle="1" w:styleId="afff1">
    <w:name w:val="说明文字"/>
    <w:basedOn w:val="a5"/>
    <w:link w:val="afff2"/>
    <w:uiPriority w:val="9"/>
    <w:qFormat/>
    <w:locked/>
    <w:rsid w:val="0067071F"/>
    <w:pPr>
      <w:pBdr>
        <w:top w:val="single" w:sz="4" w:space="4" w:color="auto"/>
        <w:left w:val="single" w:sz="4" w:space="4" w:color="auto"/>
        <w:bottom w:val="single" w:sz="4" w:space="4" w:color="auto"/>
        <w:right w:val="single" w:sz="4" w:space="4" w:color="auto"/>
      </w:pBdr>
      <w:shd w:val="clear" w:color="auto" w:fill="FFF2CC" w:themeFill="accent4" w:themeFillTint="33"/>
      <w:spacing w:line="240" w:lineRule="auto"/>
      <w:ind w:leftChars="100" w:left="100" w:rightChars="100" w:right="100"/>
      <w:jc w:val="left"/>
    </w:pPr>
    <w:rPr>
      <w:rFonts w:eastAsia="仿宋"/>
      <w:sz w:val="21"/>
    </w:rPr>
  </w:style>
  <w:style w:type="character" w:customStyle="1" w:styleId="afff0">
    <w:name w:val="引用文献著录 字符"/>
    <w:basedOn w:val="aff4"/>
    <w:link w:val="afff"/>
    <w:uiPriority w:val="29"/>
    <w:rsid w:val="00B321AA"/>
    <w:rPr>
      <w:rFonts w:cs="Courier New"/>
      <w:bCs/>
      <w:kern w:val="2"/>
      <w:sz w:val="21"/>
      <w:szCs w:val="24"/>
    </w:rPr>
  </w:style>
  <w:style w:type="character" w:customStyle="1" w:styleId="afff2">
    <w:name w:val="说明文字 字符"/>
    <w:basedOn w:val="aff4"/>
    <w:link w:val="afff1"/>
    <w:uiPriority w:val="9"/>
    <w:rsid w:val="0067071F"/>
    <w:rPr>
      <w:rFonts w:eastAsia="仿宋" w:cs="Courier New"/>
      <w:bCs/>
      <w:kern w:val="2"/>
      <w:sz w:val="21"/>
      <w:szCs w:val="24"/>
      <w:shd w:val="clear" w:color="auto" w:fill="FFF2CC" w:themeFill="accent4" w:themeFillTint="33"/>
    </w:rPr>
  </w:style>
  <w:style w:type="paragraph" w:styleId="TOC4">
    <w:name w:val="toc 4"/>
    <w:basedOn w:val="a2"/>
    <w:next w:val="a2"/>
    <w:autoRedefine/>
    <w:uiPriority w:val="39"/>
    <w:rsid w:val="003223DA"/>
    <w:pPr>
      <w:ind w:leftChars="600" w:left="1260"/>
    </w:pPr>
  </w:style>
  <w:style w:type="paragraph" w:customStyle="1" w:styleId="afff3">
    <w:name w:val="目录索引加宽标题"/>
    <w:basedOn w:val="af0"/>
    <w:next w:val="a4"/>
    <w:uiPriority w:val="34"/>
    <w:locked/>
    <w:rsid w:val="002234AC"/>
    <w:rPr>
      <w:szCs w:val="30"/>
    </w:rPr>
  </w:style>
  <w:style w:type="paragraph" w:customStyle="1" w:styleId="afff4">
    <w:name w:val="封面表单"/>
    <w:basedOn w:val="a3"/>
    <w:uiPriority w:val="34"/>
    <w:locked/>
    <w:rsid w:val="00656703"/>
    <w:pPr>
      <w:jc w:val="center"/>
    </w:pPr>
    <w:rPr>
      <w:sz w:val="30"/>
    </w:rPr>
  </w:style>
  <w:style w:type="paragraph" w:styleId="afff5">
    <w:name w:val="Date"/>
    <w:basedOn w:val="a2"/>
    <w:next w:val="a2"/>
    <w:link w:val="afff6"/>
    <w:uiPriority w:val="99"/>
    <w:semiHidden/>
    <w:unhideWhenUsed/>
    <w:rsid w:val="00BF0952"/>
    <w:pPr>
      <w:ind w:leftChars="2500" w:left="100"/>
    </w:pPr>
  </w:style>
  <w:style w:type="character" w:customStyle="1" w:styleId="afff6">
    <w:name w:val="日期 字符"/>
    <w:basedOn w:val="a6"/>
    <w:link w:val="afff5"/>
    <w:uiPriority w:val="99"/>
    <w:semiHidden/>
    <w:rsid w:val="00BF0952"/>
    <w:rPr>
      <w:kern w:val="2"/>
      <w:sz w:val="21"/>
      <w:szCs w:val="24"/>
    </w:rPr>
  </w:style>
  <w:style w:type="paragraph" w:customStyle="1" w:styleId="afff7">
    <w:name w:val="紧凑段落"/>
    <w:basedOn w:val="a5"/>
    <w:uiPriority w:val="9"/>
    <w:qFormat/>
    <w:rsid w:val="006C67BC"/>
    <w:pPr>
      <w:spacing w:line="240" w:lineRule="auto"/>
    </w:pPr>
    <w:rPr>
      <w:szCs w:val="22"/>
    </w:rPr>
  </w:style>
  <w:style w:type="character" w:customStyle="1" w:styleId="afff8">
    <w:name w:val="待更新内容"/>
    <w:uiPriority w:val="9"/>
    <w:qFormat/>
    <w:rsid w:val="007C51E4"/>
    <w:rPr>
      <w:i/>
      <w:color w:val="4472C4" w:themeColor="accent5"/>
    </w:rPr>
  </w:style>
  <w:style w:type="paragraph" w:customStyle="1" w:styleId="a">
    <w:name w:val="无序列表"/>
    <w:basedOn w:val="a4"/>
    <w:link w:val="afff9"/>
    <w:uiPriority w:val="4"/>
    <w:qFormat/>
    <w:rsid w:val="00FD71F0"/>
    <w:pPr>
      <w:numPr>
        <w:numId w:val="2"/>
      </w:numPr>
      <w:tabs>
        <w:tab w:val="left" w:pos="840"/>
        <w:tab w:val="left" w:pos="2100"/>
      </w:tabs>
      <w:ind w:firstLineChars="0" w:firstLine="0"/>
    </w:pPr>
  </w:style>
  <w:style w:type="paragraph" w:customStyle="1" w:styleId="afffa">
    <w:name w:val="强调_加框"/>
    <w:basedOn w:val="a4"/>
    <w:next w:val="a4"/>
    <w:uiPriority w:val="9"/>
    <w:qFormat/>
    <w:rsid w:val="0067071F"/>
    <w:pPr>
      <w:pBdr>
        <w:top w:val="single" w:sz="4" w:space="8" w:color="auto"/>
        <w:left w:val="single" w:sz="4" w:space="4" w:color="auto"/>
        <w:bottom w:val="single" w:sz="4" w:space="4" w:color="auto"/>
        <w:right w:val="single" w:sz="4" w:space="4" w:color="auto"/>
      </w:pBdr>
      <w:shd w:val="clear" w:color="auto" w:fill="FFF2CC" w:themeFill="accent4" w:themeFillTint="33"/>
      <w:snapToGrid w:val="0"/>
    </w:pPr>
  </w:style>
  <w:style w:type="character" w:customStyle="1" w:styleId="afff9">
    <w:name w:val="无序列表 字符"/>
    <w:basedOn w:val="a9"/>
    <w:link w:val="a"/>
    <w:uiPriority w:val="4"/>
    <w:rsid w:val="00FD71F0"/>
    <w:rPr>
      <w:rFonts w:eastAsia="仿宋" w:cs="Courier New"/>
      <w:bCs/>
      <w:kern w:val="2"/>
      <w:sz w:val="24"/>
      <w:szCs w:val="24"/>
    </w:rPr>
  </w:style>
  <w:style w:type="paragraph" w:styleId="afffb">
    <w:name w:val="Body Text"/>
    <w:basedOn w:val="a2"/>
    <w:link w:val="afffc"/>
    <w:unhideWhenUsed/>
    <w:rsid w:val="003E2023"/>
    <w:pPr>
      <w:spacing w:after="120"/>
    </w:pPr>
  </w:style>
  <w:style w:type="character" w:customStyle="1" w:styleId="afffc">
    <w:name w:val="正文文本 字符"/>
    <w:basedOn w:val="a6"/>
    <w:link w:val="afffb"/>
    <w:rsid w:val="003E2023"/>
    <w:rPr>
      <w:kern w:val="2"/>
      <w:sz w:val="21"/>
      <w:szCs w:val="24"/>
    </w:rPr>
  </w:style>
  <w:style w:type="paragraph" w:customStyle="1" w:styleId="a1">
    <w:name w:val="待办事项"/>
    <w:basedOn w:val="a4"/>
    <w:uiPriority w:val="9"/>
    <w:qFormat/>
    <w:rsid w:val="00CE142C"/>
    <w:pPr>
      <w:numPr>
        <w:ilvl w:val="1"/>
        <w:numId w:val="3"/>
      </w:numPr>
      <w:snapToGrid w:val="0"/>
      <w:ind w:left="1304" w:firstLineChars="0" w:hanging="1304"/>
    </w:pPr>
    <w:rPr>
      <w:rFonts w:ascii="Arial" w:eastAsia="黑体" w:hAnsi="Arial"/>
      <w:color w:val="833C0B" w:themeColor="accent2" w:themeShade="80"/>
    </w:rPr>
  </w:style>
  <w:style w:type="table" w:customStyle="1" w:styleId="11">
    <w:name w:val="网格型1"/>
    <w:basedOn w:val="a7"/>
    <w:next w:val="af2"/>
    <w:rsid w:val="00FA5A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d">
    <w:name w:val="细线表格"/>
    <w:basedOn w:val="a7"/>
    <w:uiPriority w:val="99"/>
    <w:rsid w:val="00994D64"/>
    <w:pPr>
      <w:jc w:val="both"/>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color w:val="auto"/>
      </w:rPr>
      <w:tblPr/>
      <w:tcPr>
        <w:shd w:val="clear" w:color="auto" w:fill="D9D9D9" w:themeFill="background1" w:themeFillShade="D9"/>
      </w:tcPr>
    </w:tblStylePr>
    <w:tblStylePr w:type="firstCol">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paragraph" w:customStyle="1" w:styleId="12">
    <w:name w:val="目录 1"/>
    <w:basedOn w:val="a2"/>
    <w:next w:val="a2"/>
    <w:uiPriority w:val="39"/>
    <w:rsid w:val="00494FA2"/>
    <w:pPr>
      <w:spacing w:beforeLines="50" w:before="50" w:afterLines="50" w:after="50"/>
      <w:jc w:val="left"/>
    </w:pPr>
    <w:rPr>
      <w:rFonts w:ascii="Times" w:hAnsi="Times"/>
      <w:b/>
      <w:noProof/>
      <w:sz w:val="24"/>
    </w:rPr>
  </w:style>
  <w:style w:type="paragraph" w:styleId="33">
    <w:name w:val="Body Text Indent 3"/>
    <w:basedOn w:val="a2"/>
    <w:link w:val="34"/>
    <w:uiPriority w:val="99"/>
    <w:semiHidden/>
    <w:unhideWhenUsed/>
    <w:rsid w:val="00450609"/>
    <w:pPr>
      <w:spacing w:after="120"/>
      <w:ind w:leftChars="200" w:left="420"/>
    </w:pPr>
    <w:rPr>
      <w:sz w:val="16"/>
      <w:szCs w:val="16"/>
    </w:rPr>
  </w:style>
  <w:style w:type="character" w:customStyle="1" w:styleId="34">
    <w:name w:val="正文文本缩进 3 字符"/>
    <w:basedOn w:val="a6"/>
    <w:link w:val="33"/>
    <w:uiPriority w:val="99"/>
    <w:semiHidden/>
    <w:rsid w:val="00450609"/>
    <w:rPr>
      <w:kern w:val="2"/>
      <w:sz w:val="16"/>
      <w:szCs w:val="16"/>
    </w:rPr>
  </w:style>
  <w:style w:type="paragraph" w:customStyle="1" w:styleId="afffe">
    <w:name w:val="正文段落"/>
    <w:basedOn w:val="a2"/>
    <w:link w:val="affff"/>
    <w:uiPriority w:val="2"/>
    <w:rsid w:val="007F506D"/>
    <w:pPr>
      <w:autoSpaceDE w:val="0"/>
      <w:autoSpaceDN w:val="0"/>
      <w:adjustRightInd w:val="0"/>
      <w:snapToGrid w:val="0"/>
      <w:spacing w:after="120" w:line="300" w:lineRule="auto"/>
      <w:ind w:firstLineChars="200" w:firstLine="200"/>
      <w:jc w:val="left"/>
    </w:pPr>
    <w:rPr>
      <w:spacing w:val="5"/>
      <w:sz w:val="24"/>
      <w:szCs w:val="21"/>
    </w:rPr>
  </w:style>
  <w:style w:type="character" w:customStyle="1" w:styleId="affff">
    <w:name w:val="正文段落 字符"/>
    <w:basedOn w:val="a6"/>
    <w:link w:val="afffe"/>
    <w:uiPriority w:val="2"/>
    <w:rsid w:val="00556065"/>
    <w:rPr>
      <w:spacing w:val="5"/>
      <w:kern w:val="2"/>
      <w:sz w:val="24"/>
      <w:szCs w:val="21"/>
    </w:rPr>
  </w:style>
  <w:style w:type="paragraph" w:styleId="TOC5">
    <w:name w:val="toc 5"/>
    <w:basedOn w:val="a2"/>
    <w:next w:val="a2"/>
    <w:autoRedefine/>
    <w:uiPriority w:val="39"/>
    <w:unhideWhenUsed/>
    <w:rsid w:val="001950D5"/>
    <w:pPr>
      <w:ind w:leftChars="800" w:left="1680"/>
    </w:pPr>
    <w:rPr>
      <w:rFonts w:asciiTheme="minorHAnsi" w:eastAsiaTheme="minorEastAsia" w:hAnsiTheme="minorHAnsi" w:cstheme="minorBidi"/>
      <w:szCs w:val="22"/>
    </w:rPr>
  </w:style>
  <w:style w:type="paragraph" w:styleId="TOC6">
    <w:name w:val="toc 6"/>
    <w:basedOn w:val="a2"/>
    <w:next w:val="a2"/>
    <w:autoRedefine/>
    <w:uiPriority w:val="39"/>
    <w:unhideWhenUsed/>
    <w:rsid w:val="001950D5"/>
    <w:pPr>
      <w:ind w:leftChars="1000" w:left="2100"/>
    </w:pPr>
    <w:rPr>
      <w:rFonts w:asciiTheme="minorHAnsi" w:eastAsiaTheme="minorEastAsia" w:hAnsiTheme="minorHAnsi" w:cstheme="minorBidi"/>
      <w:szCs w:val="22"/>
    </w:rPr>
  </w:style>
  <w:style w:type="paragraph" w:styleId="TOC7">
    <w:name w:val="toc 7"/>
    <w:basedOn w:val="a2"/>
    <w:next w:val="a2"/>
    <w:autoRedefine/>
    <w:uiPriority w:val="39"/>
    <w:unhideWhenUsed/>
    <w:rsid w:val="001950D5"/>
    <w:pPr>
      <w:ind w:leftChars="1200" w:left="2520"/>
    </w:pPr>
    <w:rPr>
      <w:rFonts w:asciiTheme="minorHAnsi" w:eastAsiaTheme="minorEastAsia" w:hAnsiTheme="minorHAnsi" w:cstheme="minorBidi"/>
      <w:szCs w:val="22"/>
    </w:rPr>
  </w:style>
  <w:style w:type="paragraph" w:styleId="TOC8">
    <w:name w:val="toc 8"/>
    <w:basedOn w:val="a2"/>
    <w:next w:val="a2"/>
    <w:autoRedefine/>
    <w:uiPriority w:val="39"/>
    <w:unhideWhenUsed/>
    <w:rsid w:val="001950D5"/>
    <w:pPr>
      <w:ind w:leftChars="1400" w:left="2940"/>
    </w:pPr>
    <w:rPr>
      <w:rFonts w:asciiTheme="minorHAnsi" w:eastAsiaTheme="minorEastAsia" w:hAnsiTheme="minorHAnsi" w:cstheme="minorBidi"/>
      <w:szCs w:val="22"/>
    </w:rPr>
  </w:style>
  <w:style w:type="paragraph" w:styleId="TOC9">
    <w:name w:val="toc 9"/>
    <w:basedOn w:val="a2"/>
    <w:next w:val="a2"/>
    <w:autoRedefine/>
    <w:uiPriority w:val="39"/>
    <w:unhideWhenUsed/>
    <w:rsid w:val="001950D5"/>
    <w:pPr>
      <w:ind w:leftChars="1600" w:left="3360"/>
    </w:pPr>
    <w:rPr>
      <w:rFonts w:asciiTheme="minorHAnsi" w:eastAsiaTheme="minorEastAsia" w:hAnsiTheme="minorHAnsi" w:cstheme="minorBidi"/>
      <w:szCs w:val="22"/>
    </w:rPr>
  </w:style>
  <w:style w:type="paragraph" w:customStyle="1" w:styleId="a0">
    <w:name w:val="有序列表"/>
    <w:basedOn w:val="a4"/>
    <w:link w:val="affff0"/>
    <w:uiPriority w:val="4"/>
    <w:qFormat/>
    <w:rsid w:val="0081465E"/>
    <w:pPr>
      <w:numPr>
        <w:numId w:val="4"/>
      </w:numPr>
      <w:tabs>
        <w:tab w:val="left" w:pos="840"/>
        <w:tab w:val="left" w:pos="2100"/>
      </w:tabs>
      <w:ind w:firstLineChars="0" w:firstLine="0"/>
    </w:pPr>
  </w:style>
  <w:style w:type="character" w:customStyle="1" w:styleId="affff0">
    <w:name w:val="有序列表 字符"/>
    <w:basedOn w:val="a9"/>
    <w:link w:val="a0"/>
    <w:uiPriority w:val="4"/>
    <w:rsid w:val="0081465E"/>
    <w:rPr>
      <w:rFonts w:eastAsia="仿宋" w:cs="Courier New"/>
      <w:bCs/>
      <w:kern w:val="2"/>
      <w:sz w:val="24"/>
      <w:szCs w:val="24"/>
    </w:rPr>
  </w:style>
  <w:style w:type="paragraph" w:customStyle="1" w:styleId="affff1">
    <w:name w:val="说明_横线"/>
    <w:basedOn w:val="a4"/>
    <w:next w:val="a4"/>
    <w:uiPriority w:val="9"/>
    <w:qFormat/>
    <w:rsid w:val="00C1224C"/>
    <w:pPr>
      <w:pBdr>
        <w:top w:val="single" w:sz="12" w:space="5" w:color="A6A6A6" w:themeColor="background1" w:themeShade="A6"/>
        <w:bottom w:val="single" w:sz="12" w:space="5" w:color="A6A6A6" w:themeColor="background1" w:themeShade="A6"/>
      </w:pBdr>
      <w:tabs>
        <w:tab w:val="left" w:pos="840"/>
        <w:tab w:val="left" w:pos="1260"/>
        <w:tab w:val="left" w:pos="1680"/>
      </w:tabs>
      <w:spacing w:beforeLines="50" w:before="50" w:afterLines="50" w:after="50"/>
      <w:ind w:left="400" w:hangingChars="400" w:hanging="400"/>
    </w:pPr>
  </w:style>
  <w:style w:type="paragraph" w:customStyle="1" w:styleId="affff2">
    <w:name w:val="说明_竖线"/>
    <w:basedOn w:val="a4"/>
    <w:next w:val="a4"/>
    <w:uiPriority w:val="9"/>
    <w:qFormat/>
    <w:rsid w:val="0067071F"/>
    <w:pPr>
      <w:pBdr>
        <w:top w:val="single" w:sz="8" w:space="1" w:color="FFFFFF" w:themeColor="background1"/>
        <w:left w:val="single" w:sz="24" w:space="6" w:color="404040" w:themeColor="text1" w:themeTint="BF"/>
        <w:bottom w:val="single" w:sz="8" w:space="1" w:color="FFFFFF" w:themeColor="background1"/>
      </w:pBdr>
      <w:spacing w:beforeLines="50" w:before="50" w:afterLines="50" w:after="50"/>
      <w:ind w:leftChars="100" w:left="100"/>
    </w:pPr>
    <w:rPr>
      <w:rFonts w:eastAsia="楷体"/>
    </w:rPr>
  </w:style>
  <w:style w:type="paragraph" w:customStyle="1" w:styleId="DecimalAligned">
    <w:name w:val="Decimal Aligned"/>
    <w:basedOn w:val="a2"/>
    <w:uiPriority w:val="40"/>
    <w:qFormat/>
    <w:rsid w:val="00213EC9"/>
    <w:pPr>
      <w:widowControl/>
      <w:tabs>
        <w:tab w:val="decimal" w:pos="360"/>
      </w:tabs>
      <w:spacing w:after="200" w:line="276" w:lineRule="auto"/>
      <w:jc w:val="left"/>
    </w:pPr>
    <w:rPr>
      <w:rFonts w:asciiTheme="minorHAnsi" w:eastAsiaTheme="minorEastAsia" w:hAnsiTheme="minorHAnsi"/>
      <w:kern w:val="0"/>
      <w:sz w:val="22"/>
      <w:szCs w:val="22"/>
    </w:rPr>
  </w:style>
  <w:style w:type="character" w:styleId="affff3">
    <w:name w:val="Subtle Emphasis"/>
    <w:basedOn w:val="a6"/>
    <w:uiPriority w:val="19"/>
    <w:qFormat/>
    <w:rsid w:val="00213EC9"/>
    <w:rPr>
      <w:i/>
      <w:iCs/>
    </w:rPr>
  </w:style>
  <w:style w:type="table" w:styleId="-1">
    <w:name w:val="Light Shading Accent 1"/>
    <w:basedOn w:val="a7"/>
    <w:uiPriority w:val="60"/>
    <w:rsid w:val="00213EC9"/>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60">
    <w:name w:val="标题 6 字符"/>
    <w:basedOn w:val="a6"/>
    <w:link w:val="6"/>
    <w:rsid w:val="00E7627C"/>
    <w:rPr>
      <w:rFonts w:eastAsia="仿宋" w:cstheme="majorBidi"/>
      <w:kern w:val="2"/>
      <w:sz w:val="24"/>
      <w:szCs w:val="24"/>
    </w:rPr>
  </w:style>
  <w:style w:type="paragraph" w:customStyle="1" w:styleId="23">
    <w:name w:val="有序列表2"/>
    <w:basedOn w:val="a0"/>
    <w:uiPriority w:val="99"/>
    <w:qFormat/>
    <w:rsid w:val="007F0AE6"/>
    <w:pPr>
      <w:ind w:left="482" w:hanging="482"/>
    </w:pPr>
  </w:style>
  <w:style w:type="paragraph" w:customStyle="1" w:styleId="affff4">
    <w:name w:val="默认仿宋"/>
    <w:basedOn w:val="a5"/>
    <w:uiPriority w:val="99"/>
    <w:qFormat/>
    <w:rsid w:val="00CA3A00"/>
    <w:pPr>
      <w:spacing w:line="240" w:lineRule="auto"/>
    </w:pPr>
    <w:rPr>
      <w:rFonts w:eastAsia="仿宋"/>
    </w:rPr>
  </w:style>
  <w:style w:type="paragraph" w:customStyle="1" w:styleId="30">
    <w:name w:val="有序列表3"/>
    <w:basedOn w:val="a0"/>
    <w:uiPriority w:val="99"/>
    <w:qFormat/>
    <w:rsid w:val="009D5CCA"/>
    <w:pPr>
      <w:numPr>
        <w:numId w:val="5"/>
      </w:numPr>
      <w:ind w:left="1701" w:hanging="907"/>
    </w:pPr>
  </w:style>
  <w:style w:type="paragraph" w:styleId="affff5">
    <w:name w:val="Plain Text"/>
    <w:basedOn w:val="a2"/>
    <w:link w:val="affff6"/>
    <w:qFormat/>
    <w:rsid w:val="008059A7"/>
    <w:rPr>
      <w:rFonts w:ascii="宋体" w:hAnsi="Courier New"/>
      <w:szCs w:val="20"/>
    </w:rPr>
  </w:style>
  <w:style w:type="character" w:customStyle="1" w:styleId="affff6">
    <w:name w:val="纯文本 字符"/>
    <w:basedOn w:val="a6"/>
    <w:link w:val="affff5"/>
    <w:rsid w:val="008059A7"/>
    <w:rPr>
      <w:rFonts w:ascii="宋体" w:hAnsi="Courier New"/>
      <w:kern w:val="2"/>
      <w:sz w:val="21"/>
    </w:rPr>
  </w:style>
  <w:style w:type="paragraph" w:styleId="affff7">
    <w:name w:val="List Paragraph"/>
    <w:basedOn w:val="a2"/>
    <w:uiPriority w:val="34"/>
    <w:unhideWhenUsed/>
    <w:qFormat/>
    <w:rsid w:val="002626ED"/>
    <w:pPr>
      <w:ind w:firstLineChars="200" w:firstLine="420"/>
    </w:pPr>
  </w:style>
  <w:style w:type="paragraph" w:customStyle="1" w:styleId="Style27">
    <w:name w:val="_Style 27"/>
    <w:basedOn w:val="a2"/>
    <w:next w:val="affff7"/>
    <w:uiPriority w:val="34"/>
    <w:qFormat/>
    <w:rsid w:val="003A04A8"/>
    <w:pPr>
      <w:widowControl/>
      <w:ind w:firstLineChars="200" w:firstLine="420"/>
      <w:jc w:val="left"/>
    </w:pPr>
    <w:rPr>
      <w:rFonts w:ascii="Calibri" w:hAnsi="Calibri"/>
      <w:kern w:val="0"/>
      <w:sz w:val="24"/>
    </w:rPr>
  </w:style>
  <w:style w:type="paragraph" w:customStyle="1" w:styleId="affff8">
    <w:name w:val="缩进正文"/>
    <w:basedOn w:val="a4"/>
    <w:uiPriority w:val="99"/>
    <w:qFormat/>
    <w:rsid w:val="00F50795"/>
    <w:pPr>
      <w:ind w:left="794" w:firstLineChars="0" w:firstLine="0"/>
    </w:pPr>
  </w:style>
  <w:style w:type="paragraph" w:styleId="affff9">
    <w:name w:val="Normal Indent"/>
    <w:basedOn w:val="a2"/>
    <w:rsid w:val="00557E02"/>
    <w:pPr>
      <w:autoSpaceDE w:val="0"/>
      <w:autoSpaceDN w:val="0"/>
      <w:adjustRightInd w:val="0"/>
      <w:ind w:firstLine="420"/>
      <w:jc w:val="left"/>
    </w:pPr>
    <w:rPr>
      <w:rFonts w:ascii="宋体" w:hAnsi="Calibri"/>
      <w:kern w:val="0"/>
      <w:sz w:val="24"/>
      <w:szCs w:val="20"/>
    </w:rPr>
  </w:style>
  <w:style w:type="character" w:customStyle="1" w:styleId="Char1">
    <w:name w:val="正文缩进 Char1"/>
    <w:link w:val="13"/>
    <w:rsid w:val="005A157C"/>
    <w:rPr>
      <w:rFonts w:ascii="宋体"/>
      <w:sz w:val="24"/>
    </w:rPr>
  </w:style>
  <w:style w:type="paragraph" w:customStyle="1" w:styleId="13">
    <w:name w:val="正文缩进1"/>
    <w:basedOn w:val="a2"/>
    <w:link w:val="Char1"/>
    <w:rsid w:val="005A157C"/>
    <w:pPr>
      <w:autoSpaceDE w:val="0"/>
      <w:autoSpaceDN w:val="0"/>
      <w:adjustRightInd w:val="0"/>
      <w:ind w:firstLine="420"/>
      <w:jc w:val="left"/>
    </w:pPr>
    <w:rPr>
      <w:rFonts w:ascii="宋体"/>
      <w:kern w:val="0"/>
      <w:sz w:val="24"/>
      <w:szCs w:val="20"/>
    </w:rPr>
  </w:style>
  <w:style w:type="paragraph" w:styleId="14">
    <w:name w:val="index 1"/>
    <w:basedOn w:val="a2"/>
    <w:next w:val="a2"/>
    <w:semiHidden/>
    <w:rsid w:val="00864A9A"/>
    <w:rPr>
      <w:rFonts w:ascii="Calibri" w:hAnsi="Calibri"/>
      <w:szCs w:val="20"/>
    </w:rPr>
  </w:style>
  <w:style w:type="paragraph" w:styleId="affffa">
    <w:name w:val="Body Text Indent"/>
    <w:basedOn w:val="a2"/>
    <w:link w:val="affffb"/>
    <w:uiPriority w:val="99"/>
    <w:semiHidden/>
    <w:rsid w:val="00614487"/>
    <w:pPr>
      <w:spacing w:after="120"/>
      <w:ind w:leftChars="200" w:left="420"/>
    </w:pPr>
  </w:style>
  <w:style w:type="character" w:customStyle="1" w:styleId="affffb">
    <w:name w:val="正文文本缩进 字符"/>
    <w:basedOn w:val="a6"/>
    <w:link w:val="affffa"/>
    <w:uiPriority w:val="99"/>
    <w:semiHidden/>
    <w:rsid w:val="00614487"/>
    <w:rPr>
      <w:kern w:val="2"/>
      <w:sz w:val="21"/>
      <w:szCs w:val="24"/>
    </w:rPr>
  </w:style>
  <w:style w:type="paragraph" w:styleId="24">
    <w:name w:val="Body Text First Indent 2"/>
    <w:basedOn w:val="affffa"/>
    <w:link w:val="25"/>
    <w:unhideWhenUsed/>
    <w:qFormat/>
    <w:rsid w:val="00614487"/>
    <w:pPr>
      <w:ind w:firstLineChars="200" w:firstLine="420"/>
    </w:pPr>
  </w:style>
  <w:style w:type="character" w:customStyle="1" w:styleId="25">
    <w:name w:val="正文文本首行缩进 2 字符"/>
    <w:basedOn w:val="affffb"/>
    <w:link w:val="24"/>
    <w:qFormat/>
    <w:rsid w:val="00614487"/>
    <w:rPr>
      <w:kern w:val="2"/>
      <w:sz w:val="21"/>
      <w:szCs w:val="24"/>
    </w:rPr>
  </w:style>
  <w:style w:type="paragraph" w:styleId="affffc">
    <w:name w:val="annotation text"/>
    <w:basedOn w:val="a2"/>
    <w:link w:val="15"/>
    <w:uiPriority w:val="99"/>
    <w:unhideWhenUsed/>
    <w:qFormat/>
    <w:locked/>
    <w:rsid w:val="00614487"/>
    <w:pPr>
      <w:jc w:val="left"/>
    </w:pPr>
  </w:style>
  <w:style w:type="character" w:customStyle="1" w:styleId="affffd">
    <w:name w:val="批注文字 字符"/>
    <w:basedOn w:val="a6"/>
    <w:uiPriority w:val="99"/>
    <w:qFormat/>
    <w:rsid w:val="00614487"/>
    <w:rPr>
      <w:kern w:val="2"/>
      <w:sz w:val="21"/>
      <w:szCs w:val="24"/>
    </w:rPr>
  </w:style>
  <w:style w:type="character" w:customStyle="1" w:styleId="15">
    <w:name w:val="批注文字 字符1"/>
    <w:basedOn w:val="a6"/>
    <w:link w:val="affffc"/>
    <w:uiPriority w:val="99"/>
    <w:qFormat/>
    <w:locked/>
    <w:rsid w:val="00614487"/>
    <w:rPr>
      <w:kern w:val="2"/>
      <w:sz w:val="21"/>
      <w:szCs w:val="24"/>
    </w:rPr>
  </w:style>
  <w:style w:type="paragraph" w:customStyle="1" w:styleId="TableParagraph">
    <w:name w:val="Table Paragraph"/>
    <w:basedOn w:val="a2"/>
    <w:qFormat/>
    <w:rsid w:val="00614487"/>
    <w:rPr>
      <w:rFonts w:ascii="宋体" w:hAnsi="宋体" w:cs="宋体"/>
      <w:szCs w:val="22"/>
      <w:lang w:val="zh-CN"/>
    </w:rPr>
  </w:style>
  <w:style w:type="paragraph" w:customStyle="1" w:styleId="affffe">
    <w:name w:val="标准文件_标准正文"/>
    <w:basedOn w:val="a2"/>
    <w:uiPriority w:val="99"/>
    <w:qFormat/>
    <w:rsid w:val="004B376C"/>
    <w:pPr>
      <w:widowControl/>
      <w:adjustRightInd w:val="0"/>
      <w:snapToGrid w:val="0"/>
      <w:spacing w:line="300" w:lineRule="auto"/>
      <w:ind w:firstLineChars="200" w:firstLine="560"/>
      <w:jc w:val="left"/>
    </w:pPr>
    <w:rPr>
      <w:rFonts w:ascii="宋体" w:hAnsi="宋体"/>
      <w:bCs/>
      <w:snapToGrid w:val="0"/>
      <w:color w:val="000000"/>
      <w:kern w:val="0"/>
      <w:sz w:val="28"/>
      <w:szCs w:val="28"/>
    </w:rPr>
  </w:style>
  <w:style w:type="character" w:styleId="afffff">
    <w:name w:val="annotation reference"/>
    <w:basedOn w:val="a6"/>
    <w:uiPriority w:val="24"/>
    <w:locked/>
    <w:rsid w:val="00F7443D"/>
    <w:rPr>
      <w:sz w:val="21"/>
      <w:szCs w:val="21"/>
    </w:rPr>
  </w:style>
  <w:style w:type="character" w:customStyle="1" w:styleId="16">
    <w:name w:val="纯文本 字符1"/>
    <w:rsid w:val="001E290E"/>
    <w:rPr>
      <w:rFonts w:ascii="宋体" w:hAnsi="Courier New"/>
      <w:kern w:val="2"/>
      <w:sz w:val="24"/>
    </w:rPr>
  </w:style>
  <w:style w:type="paragraph" w:customStyle="1" w:styleId="afffff0">
    <w:name w:val="四号正文"/>
    <w:basedOn w:val="a2"/>
    <w:qFormat/>
    <w:rsid w:val="007938F7"/>
    <w:pPr>
      <w:widowControl/>
      <w:spacing w:line="360" w:lineRule="auto"/>
      <w:ind w:firstLineChars="200" w:firstLine="560"/>
      <w:jc w:val="left"/>
    </w:pPr>
    <w:rPr>
      <w:rFonts w:ascii="宋体" w:hAnsi="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249">
      <w:bodyDiv w:val="1"/>
      <w:marLeft w:val="0"/>
      <w:marRight w:val="0"/>
      <w:marTop w:val="0"/>
      <w:marBottom w:val="0"/>
      <w:divBdr>
        <w:top w:val="none" w:sz="0" w:space="0" w:color="auto"/>
        <w:left w:val="none" w:sz="0" w:space="0" w:color="auto"/>
        <w:bottom w:val="none" w:sz="0" w:space="0" w:color="auto"/>
        <w:right w:val="none" w:sz="0" w:space="0" w:color="auto"/>
      </w:divBdr>
    </w:div>
    <w:div w:id="72093225">
      <w:bodyDiv w:val="1"/>
      <w:marLeft w:val="0"/>
      <w:marRight w:val="0"/>
      <w:marTop w:val="0"/>
      <w:marBottom w:val="0"/>
      <w:divBdr>
        <w:top w:val="none" w:sz="0" w:space="0" w:color="auto"/>
        <w:left w:val="none" w:sz="0" w:space="0" w:color="auto"/>
        <w:bottom w:val="none" w:sz="0" w:space="0" w:color="auto"/>
        <w:right w:val="none" w:sz="0" w:space="0" w:color="auto"/>
      </w:divBdr>
    </w:div>
    <w:div w:id="74598565">
      <w:bodyDiv w:val="1"/>
      <w:marLeft w:val="0"/>
      <w:marRight w:val="0"/>
      <w:marTop w:val="0"/>
      <w:marBottom w:val="0"/>
      <w:divBdr>
        <w:top w:val="none" w:sz="0" w:space="0" w:color="auto"/>
        <w:left w:val="none" w:sz="0" w:space="0" w:color="auto"/>
        <w:bottom w:val="none" w:sz="0" w:space="0" w:color="auto"/>
        <w:right w:val="none" w:sz="0" w:space="0" w:color="auto"/>
      </w:divBdr>
    </w:div>
    <w:div w:id="76244686">
      <w:bodyDiv w:val="1"/>
      <w:marLeft w:val="0"/>
      <w:marRight w:val="0"/>
      <w:marTop w:val="0"/>
      <w:marBottom w:val="0"/>
      <w:divBdr>
        <w:top w:val="none" w:sz="0" w:space="0" w:color="auto"/>
        <w:left w:val="none" w:sz="0" w:space="0" w:color="auto"/>
        <w:bottom w:val="none" w:sz="0" w:space="0" w:color="auto"/>
        <w:right w:val="none" w:sz="0" w:space="0" w:color="auto"/>
      </w:divBdr>
    </w:div>
    <w:div w:id="91323722">
      <w:bodyDiv w:val="1"/>
      <w:marLeft w:val="0"/>
      <w:marRight w:val="0"/>
      <w:marTop w:val="0"/>
      <w:marBottom w:val="0"/>
      <w:divBdr>
        <w:top w:val="none" w:sz="0" w:space="0" w:color="auto"/>
        <w:left w:val="none" w:sz="0" w:space="0" w:color="auto"/>
        <w:bottom w:val="none" w:sz="0" w:space="0" w:color="auto"/>
        <w:right w:val="none" w:sz="0" w:space="0" w:color="auto"/>
      </w:divBdr>
    </w:div>
    <w:div w:id="91974264">
      <w:bodyDiv w:val="1"/>
      <w:marLeft w:val="0"/>
      <w:marRight w:val="0"/>
      <w:marTop w:val="0"/>
      <w:marBottom w:val="0"/>
      <w:divBdr>
        <w:top w:val="none" w:sz="0" w:space="0" w:color="auto"/>
        <w:left w:val="none" w:sz="0" w:space="0" w:color="auto"/>
        <w:bottom w:val="none" w:sz="0" w:space="0" w:color="auto"/>
        <w:right w:val="none" w:sz="0" w:space="0" w:color="auto"/>
      </w:divBdr>
    </w:div>
    <w:div w:id="187062010">
      <w:bodyDiv w:val="1"/>
      <w:marLeft w:val="0"/>
      <w:marRight w:val="0"/>
      <w:marTop w:val="0"/>
      <w:marBottom w:val="0"/>
      <w:divBdr>
        <w:top w:val="none" w:sz="0" w:space="0" w:color="auto"/>
        <w:left w:val="none" w:sz="0" w:space="0" w:color="auto"/>
        <w:bottom w:val="none" w:sz="0" w:space="0" w:color="auto"/>
        <w:right w:val="none" w:sz="0" w:space="0" w:color="auto"/>
      </w:divBdr>
    </w:div>
    <w:div w:id="206912978">
      <w:bodyDiv w:val="1"/>
      <w:marLeft w:val="0"/>
      <w:marRight w:val="0"/>
      <w:marTop w:val="0"/>
      <w:marBottom w:val="0"/>
      <w:divBdr>
        <w:top w:val="none" w:sz="0" w:space="0" w:color="auto"/>
        <w:left w:val="none" w:sz="0" w:space="0" w:color="auto"/>
        <w:bottom w:val="none" w:sz="0" w:space="0" w:color="auto"/>
        <w:right w:val="none" w:sz="0" w:space="0" w:color="auto"/>
      </w:divBdr>
    </w:div>
    <w:div w:id="217321801">
      <w:bodyDiv w:val="1"/>
      <w:marLeft w:val="0"/>
      <w:marRight w:val="0"/>
      <w:marTop w:val="0"/>
      <w:marBottom w:val="0"/>
      <w:divBdr>
        <w:top w:val="none" w:sz="0" w:space="0" w:color="auto"/>
        <w:left w:val="none" w:sz="0" w:space="0" w:color="auto"/>
        <w:bottom w:val="none" w:sz="0" w:space="0" w:color="auto"/>
        <w:right w:val="none" w:sz="0" w:space="0" w:color="auto"/>
      </w:divBdr>
    </w:div>
    <w:div w:id="229586170">
      <w:bodyDiv w:val="1"/>
      <w:marLeft w:val="0"/>
      <w:marRight w:val="0"/>
      <w:marTop w:val="0"/>
      <w:marBottom w:val="0"/>
      <w:divBdr>
        <w:top w:val="none" w:sz="0" w:space="0" w:color="auto"/>
        <w:left w:val="none" w:sz="0" w:space="0" w:color="auto"/>
        <w:bottom w:val="none" w:sz="0" w:space="0" w:color="auto"/>
        <w:right w:val="none" w:sz="0" w:space="0" w:color="auto"/>
      </w:divBdr>
    </w:div>
    <w:div w:id="274413565">
      <w:bodyDiv w:val="1"/>
      <w:marLeft w:val="0"/>
      <w:marRight w:val="0"/>
      <w:marTop w:val="0"/>
      <w:marBottom w:val="0"/>
      <w:divBdr>
        <w:top w:val="none" w:sz="0" w:space="0" w:color="auto"/>
        <w:left w:val="none" w:sz="0" w:space="0" w:color="auto"/>
        <w:bottom w:val="none" w:sz="0" w:space="0" w:color="auto"/>
        <w:right w:val="none" w:sz="0" w:space="0" w:color="auto"/>
      </w:divBdr>
    </w:div>
    <w:div w:id="311258207">
      <w:bodyDiv w:val="1"/>
      <w:marLeft w:val="0"/>
      <w:marRight w:val="0"/>
      <w:marTop w:val="0"/>
      <w:marBottom w:val="0"/>
      <w:divBdr>
        <w:top w:val="none" w:sz="0" w:space="0" w:color="auto"/>
        <w:left w:val="none" w:sz="0" w:space="0" w:color="auto"/>
        <w:bottom w:val="none" w:sz="0" w:space="0" w:color="auto"/>
        <w:right w:val="none" w:sz="0" w:space="0" w:color="auto"/>
      </w:divBdr>
    </w:div>
    <w:div w:id="313031189">
      <w:bodyDiv w:val="1"/>
      <w:marLeft w:val="0"/>
      <w:marRight w:val="0"/>
      <w:marTop w:val="0"/>
      <w:marBottom w:val="0"/>
      <w:divBdr>
        <w:top w:val="none" w:sz="0" w:space="0" w:color="auto"/>
        <w:left w:val="none" w:sz="0" w:space="0" w:color="auto"/>
        <w:bottom w:val="none" w:sz="0" w:space="0" w:color="auto"/>
        <w:right w:val="none" w:sz="0" w:space="0" w:color="auto"/>
      </w:divBdr>
    </w:div>
    <w:div w:id="372266169">
      <w:bodyDiv w:val="1"/>
      <w:marLeft w:val="0"/>
      <w:marRight w:val="0"/>
      <w:marTop w:val="0"/>
      <w:marBottom w:val="0"/>
      <w:divBdr>
        <w:top w:val="none" w:sz="0" w:space="0" w:color="auto"/>
        <w:left w:val="none" w:sz="0" w:space="0" w:color="auto"/>
        <w:bottom w:val="none" w:sz="0" w:space="0" w:color="auto"/>
        <w:right w:val="none" w:sz="0" w:space="0" w:color="auto"/>
      </w:divBdr>
    </w:div>
    <w:div w:id="377053619">
      <w:bodyDiv w:val="1"/>
      <w:marLeft w:val="0"/>
      <w:marRight w:val="0"/>
      <w:marTop w:val="0"/>
      <w:marBottom w:val="0"/>
      <w:divBdr>
        <w:top w:val="none" w:sz="0" w:space="0" w:color="auto"/>
        <w:left w:val="none" w:sz="0" w:space="0" w:color="auto"/>
        <w:bottom w:val="none" w:sz="0" w:space="0" w:color="auto"/>
        <w:right w:val="none" w:sz="0" w:space="0" w:color="auto"/>
      </w:divBdr>
    </w:div>
    <w:div w:id="404494759">
      <w:bodyDiv w:val="1"/>
      <w:marLeft w:val="0"/>
      <w:marRight w:val="0"/>
      <w:marTop w:val="0"/>
      <w:marBottom w:val="0"/>
      <w:divBdr>
        <w:top w:val="none" w:sz="0" w:space="0" w:color="auto"/>
        <w:left w:val="none" w:sz="0" w:space="0" w:color="auto"/>
        <w:bottom w:val="none" w:sz="0" w:space="0" w:color="auto"/>
        <w:right w:val="none" w:sz="0" w:space="0" w:color="auto"/>
      </w:divBdr>
    </w:div>
    <w:div w:id="412510464">
      <w:bodyDiv w:val="1"/>
      <w:marLeft w:val="0"/>
      <w:marRight w:val="0"/>
      <w:marTop w:val="0"/>
      <w:marBottom w:val="0"/>
      <w:divBdr>
        <w:top w:val="none" w:sz="0" w:space="0" w:color="auto"/>
        <w:left w:val="none" w:sz="0" w:space="0" w:color="auto"/>
        <w:bottom w:val="none" w:sz="0" w:space="0" w:color="auto"/>
        <w:right w:val="none" w:sz="0" w:space="0" w:color="auto"/>
      </w:divBdr>
    </w:div>
    <w:div w:id="428895626">
      <w:bodyDiv w:val="1"/>
      <w:marLeft w:val="0"/>
      <w:marRight w:val="0"/>
      <w:marTop w:val="0"/>
      <w:marBottom w:val="0"/>
      <w:divBdr>
        <w:top w:val="none" w:sz="0" w:space="0" w:color="auto"/>
        <w:left w:val="none" w:sz="0" w:space="0" w:color="auto"/>
        <w:bottom w:val="none" w:sz="0" w:space="0" w:color="auto"/>
        <w:right w:val="none" w:sz="0" w:space="0" w:color="auto"/>
      </w:divBdr>
    </w:div>
    <w:div w:id="439419736">
      <w:bodyDiv w:val="1"/>
      <w:marLeft w:val="0"/>
      <w:marRight w:val="0"/>
      <w:marTop w:val="0"/>
      <w:marBottom w:val="0"/>
      <w:divBdr>
        <w:top w:val="none" w:sz="0" w:space="0" w:color="auto"/>
        <w:left w:val="none" w:sz="0" w:space="0" w:color="auto"/>
        <w:bottom w:val="none" w:sz="0" w:space="0" w:color="auto"/>
        <w:right w:val="none" w:sz="0" w:space="0" w:color="auto"/>
      </w:divBdr>
    </w:div>
    <w:div w:id="481897907">
      <w:bodyDiv w:val="1"/>
      <w:marLeft w:val="0"/>
      <w:marRight w:val="0"/>
      <w:marTop w:val="0"/>
      <w:marBottom w:val="0"/>
      <w:divBdr>
        <w:top w:val="none" w:sz="0" w:space="0" w:color="auto"/>
        <w:left w:val="none" w:sz="0" w:space="0" w:color="auto"/>
        <w:bottom w:val="none" w:sz="0" w:space="0" w:color="auto"/>
        <w:right w:val="none" w:sz="0" w:space="0" w:color="auto"/>
      </w:divBdr>
    </w:div>
    <w:div w:id="539785166">
      <w:bodyDiv w:val="1"/>
      <w:marLeft w:val="0"/>
      <w:marRight w:val="0"/>
      <w:marTop w:val="0"/>
      <w:marBottom w:val="0"/>
      <w:divBdr>
        <w:top w:val="none" w:sz="0" w:space="0" w:color="auto"/>
        <w:left w:val="none" w:sz="0" w:space="0" w:color="auto"/>
        <w:bottom w:val="none" w:sz="0" w:space="0" w:color="auto"/>
        <w:right w:val="none" w:sz="0" w:space="0" w:color="auto"/>
      </w:divBdr>
    </w:div>
    <w:div w:id="563755434">
      <w:bodyDiv w:val="1"/>
      <w:marLeft w:val="0"/>
      <w:marRight w:val="0"/>
      <w:marTop w:val="0"/>
      <w:marBottom w:val="0"/>
      <w:divBdr>
        <w:top w:val="none" w:sz="0" w:space="0" w:color="auto"/>
        <w:left w:val="none" w:sz="0" w:space="0" w:color="auto"/>
        <w:bottom w:val="none" w:sz="0" w:space="0" w:color="auto"/>
        <w:right w:val="none" w:sz="0" w:space="0" w:color="auto"/>
      </w:divBdr>
    </w:div>
    <w:div w:id="590428535">
      <w:bodyDiv w:val="1"/>
      <w:marLeft w:val="0"/>
      <w:marRight w:val="0"/>
      <w:marTop w:val="0"/>
      <w:marBottom w:val="0"/>
      <w:divBdr>
        <w:top w:val="none" w:sz="0" w:space="0" w:color="auto"/>
        <w:left w:val="none" w:sz="0" w:space="0" w:color="auto"/>
        <w:bottom w:val="none" w:sz="0" w:space="0" w:color="auto"/>
        <w:right w:val="none" w:sz="0" w:space="0" w:color="auto"/>
      </w:divBdr>
    </w:div>
    <w:div w:id="593125667">
      <w:bodyDiv w:val="1"/>
      <w:marLeft w:val="0"/>
      <w:marRight w:val="0"/>
      <w:marTop w:val="0"/>
      <w:marBottom w:val="0"/>
      <w:divBdr>
        <w:top w:val="none" w:sz="0" w:space="0" w:color="auto"/>
        <w:left w:val="none" w:sz="0" w:space="0" w:color="auto"/>
        <w:bottom w:val="none" w:sz="0" w:space="0" w:color="auto"/>
        <w:right w:val="none" w:sz="0" w:space="0" w:color="auto"/>
      </w:divBdr>
    </w:div>
    <w:div w:id="632641782">
      <w:bodyDiv w:val="1"/>
      <w:marLeft w:val="0"/>
      <w:marRight w:val="0"/>
      <w:marTop w:val="0"/>
      <w:marBottom w:val="0"/>
      <w:divBdr>
        <w:top w:val="none" w:sz="0" w:space="0" w:color="auto"/>
        <w:left w:val="none" w:sz="0" w:space="0" w:color="auto"/>
        <w:bottom w:val="none" w:sz="0" w:space="0" w:color="auto"/>
        <w:right w:val="none" w:sz="0" w:space="0" w:color="auto"/>
      </w:divBdr>
    </w:div>
    <w:div w:id="636104487">
      <w:bodyDiv w:val="1"/>
      <w:marLeft w:val="0"/>
      <w:marRight w:val="0"/>
      <w:marTop w:val="0"/>
      <w:marBottom w:val="0"/>
      <w:divBdr>
        <w:top w:val="none" w:sz="0" w:space="0" w:color="auto"/>
        <w:left w:val="none" w:sz="0" w:space="0" w:color="auto"/>
        <w:bottom w:val="none" w:sz="0" w:space="0" w:color="auto"/>
        <w:right w:val="none" w:sz="0" w:space="0" w:color="auto"/>
      </w:divBdr>
    </w:div>
    <w:div w:id="676539532">
      <w:bodyDiv w:val="1"/>
      <w:marLeft w:val="0"/>
      <w:marRight w:val="0"/>
      <w:marTop w:val="0"/>
      <w:marBottom w:val="0"/>
      <w:divBdr>
        <w:top w:val="none" w:sz="0" w:space="0" w:color="auto"/>
        <w:left w:val="none" w:sz="0" w:space="0" w:color="auto"/>
        <w:bottom w:val="none" w:sz="0" w:space="0" w:color="auto"/>
        <w:right w:val="none" w:sz="0" w:space="0" w:color="auto"/>
      </w:divBdr>
    </w:div>
    <w:div w:id="694035354">
      <w:bodyDiv w:val="1"/>
      <w:marLeft w:val="0"/>
      <w:marRight w:val="0"/>
      <w:marTop w:val="0"/>
      <w:marBottom w:val="0"/>
      <w:divBdr>
        <w:top w:val="none" w:sz="0" w:space="0" w:color="auto"/>
        <w:left w:val="none" w:sz="0" w:space="0" w:color="auto"/>
        <w:bottom w:val="none" w:sz="0" w:space="0" w:color="auto"/>
        <w:right w:val="none" w:sz="0" w:space="0" w:color="auto"/>
      </w:divBdr>
    </w:div>
    <w:div w:id="726223715">
      <w:bodyDiv w:val="1"/>
      <w:marLeft w:val="0"/>
      <w:marRight w:val="0"/>
      <w:marTop w:val="0"/>
      <w:marBottom w:val="0"/>
      <w:divBdr>
        <w:top w:val="none" w:sz="0" w:space="0" w:color="auto"/>
        <w:left w:val="none" w:sz="0" w:space="0" w:color="auto"/>
        <w:bottom w:val="none" w:sz="0" w:space="0" w:color="auto"/>
        <w:right w:val="none" w:sz="0" w:space="0" w:color="auto"/>
      </w:divBdr>
    </w:div>
    <w:div w:id="729579152">
      <w:bodyDiv w:val="1"/>
      <w:marLeft w:val="0"/>
      <w:marRight w:val="0"/>
      <w:marTop w:val="0"/>
      <w:marBottom w:val="0"/>
      <w:divBdr>
        <w:top w:val="none" w:sz="0" w:space="0" w:color="auto"/>
        <w:left w:val="none" w:sz="0" w:space="0" w:color="auto"/>
        <w:bottom w:val="none" w:sz="0" w:space="0" w:color="auto"/>
        <w:right w:val="none" w:sz="0" w:space="0" w:color="auto"/>
      </w:divBdr>
    </w:div>
    <w:div w:id="734089669">
      <w:bodyDiv w:val="1"/>
      <w:marLeft w:val="0"/>
      <w:marRight w:val="0"/>
      <w:marTop w:val="0"/>
      <w:marBottom w:val="0"/>
      <w:divBdr>
        <w:top w:val="none" w:sz="0" w:space="0" w:color="auto"/>
        <w:left w:val="none" w:sz="0" w:space="0" w:color="auto"/>
        <w:bottom w:val="none" w:sz="0" w:space="0" w:color="auto"/>
        <w:right w:val="none" w:sz="0" w:space="0" w:color="auto"/>
      </w:divBdr>
    </w:div>
    <w:div w:id="738985269">
      <w:bodyDiv w:val="1"/>
      <w:marLeft w:val="0"/>
      <w:marRight w:val="0"/>
      <w:marTop w:val="0"/>
      <w:marBottom w:val="0"/>
      <w:divBdr>
        <w:top w:val="none" w:sz="0" w:space="0" w:color="auto"/>
        <w:left w:val="none" w:sz="0" w:space="0" w:color="auto"/>
        <w:bottom w:val="none" w:sz="0" w:space="0" w:color="auto"/>
        <w:right w:val="none" w:sz="0" w:space="0" w:color="auto"/>
      </w:divBdr>
    </w:div>
    <w:div w:id="761726628">
      <w:bodyDiv w:val="1"/>
      <w:marLeft w:val="0"/>
      <w:marRight w:val="0"/>
      <w:marTop w:val="0"/>
      <w:marBottom w:val="0"/>
      <w:divBdr>
        <w:top w:val="none" w:sz="0" w:space="0" w:color="auto"/>
        <w:left w:val="none" w:sz="0" w:space="0" w:color="auto"/>
        <w:bottom w:val="none" w:sz="0" w:space="0" w:color="auto"/>
        <w:right w:val="none" w:sz="0" w:space="0" w:color="auto"/>
      </w:divBdr>
    </w:div>
    <w:div w:id="775370048">
      <w:bodyDiv w:val="1"/>
      <w:marLeft w:val="0"/>
      <w:marRight w:val="0"/>
      <w:marTop w:val="0"/>
      <w:marBottom w:val="0"/>
      <w:divBdr>
        <w:top w:val="none" w:sz="0" w:space="0" w:color="auto"/>
        <w:left w:val="none" w:sz="0" w:space="0" w:color="auto"/>
        <w:bottom w:val="none" w:sz="0" w:space="0" w:color="auto"/>
        <w:right w:val="none" w:sz="0" w:space="0" w:color="auto"/>
      </w:divBdr>
    </w:div>
    <w:div w:id="792988480">
      <w:bodyDiv w:val="1"/>
      <w:marLeft w:val="0"/>
      <w:marRight w:val="0"/>
      <w:marTop w:val="0"/>
      <w:marBottom w:val="0"/>
      <w:divBdr>
        <w:top w:val="none" w:sz="0" w:space="0" w:color="auto"/>
        <w:left w:val="none" w:sz="0" w:space="0" w:color="auto"/>
        <w:bottom w:val="none" w:sz="0" w:space="0" w:color="auto"/>
        <w:right w:val="none" w:sz="0" w:space="0" w:color="auto"/>
      </w:divBdr>
    </w:div>
    <w:div w:id="823858585">
      <w:bodyDiv w:val="1"/>
      <w:marLeft w:val="0"/>
      <w:marRight w:val="0"/>
      <w:marTop w:val="0"/>
      <w:marBottom w:val="0"/>
      <w:divBdr>
        <w:top w:val="none" w:sz="0" w:space="0" w:color="auto"/>
        <w:left w:val="none" w:sz="0" w:space="0" w:color="auto"/>
        <w:bottom w:val="none" w:sz="0" w:space="0" w:color="auto"/>
        <w:right w:val="none" w:sz="0" w:space="0" w:color="auto"/>
      </w:divBdr>
    </w:div>
    <w:div w:id="825362703">
      <w:bodyDiv w:val="1"/>
      <w:marLeft w:val="0"/>
      <w:marRight w:val="0"/>
      <w:marTop w:val="0"/>
      <w:marBottom w:val="0"/>
      <w:divBdr>
        <w:top w:val="none" w:sz="0" w:space="0" w:color="auto"/>
        <w:left w:val="none" w:sz="0" w:space="0" w:color="auto"/>
        <w:bottom w:val="none" w:sz="0" w:space="0" w:color="auto"/>
        <w:right w:val="none" w:sz="0" w:space="0" w:color="auto"/>
      </w:divBdr>
    </w:div>
    <w:div w:id="827554607">
      <w:bodyDiv w:val="1"/>
      <w:marLeft w:val="0"/>
      <w:marRight w:val="0"/>
      <w:marTop w:val="0"/>
      <w:marBottom w:val="0"/>
      <w:divBdr>
        <w:top w:val="none" w:sz="0" w:space="0" w:color="auto"/>
        <w:left w:val="none" w:sz="0" w:space="0" w:color="auto"/>
        <w:bottom w:val="none" w:sz="0" w:space="0" w:color="auto"/>
        <w:right w:val="none" w:sz="0" w:space="0" w:color="auto"/>
      </w:divBdr>
    </w:div>
    <w:div w:id="847595684">
      <w:bodyDiv w:val="1"/>
      <w:marLeft w:val="0"/>
      <w:marRight w:val="0"/>
      <w:marTop w:val="0"/>
      <w:marBottom w:val="0"/>
      <w:divBdr>
        <w:top w:val="none" w:sz="0" w:space="0" w:color="auto"/>
        <w:left w:val="none" w:sz="0" w:space="0" w:color="auto"/>
        <w:bottom w:val="none" w:sz="0" w:space="0" w:color="auto"/>
        <w:right w:val="none" w:sz="0" w:space="0" w:color="auto"/>
      </w:divBdr>
    </w:div>
    <w:div w:id="854345558">
      <w:bodyDiv w:val="1"/>
      <w:marLeft w:val="0"/>
      <w:marRight w:val="0"/>
      <w:marTop w:val="0"/>
      <w:marBottom w:val="0"/>
      <w:divBdr>
        <w:top w:val="none" w:sz="0" w:space="0" w:color="auto"/>
        <w:left w:val="none" w:sz="0" w:space="0" w:color="auto"/>
        <w:bottom w:val="none" w:sz="0" w:space="0" w:color="auto"/>
        <w:right w:val="none" w:sz="0" w:space="0" w:color="auto"/>
      </w:divBdr>
    </w:div>
    <w:div w:id="858936618">
      <w:bodyDiv w:val="1"/>
      <w:marLeft w:val="0"/>
      <w:marRight w:val="0"/>
      <w:marTop w:val="0"/>
      <w:marBottom w:val="0"/>
      <w:divBdr>
        <w:top w:val="none" w:sz="0" w:space="0" w:color="auto"/>
        <w:left w:val="none" w:sz="0" w:space="0" w:color="auto"/>
        <w:bottom w:val="none" w:sz="0" w:space="0" w:color="auto"/>
        <w:right w:val="none" w:sz="0" w:space="0" w:color="auto"/>
      </w:divBdr>
    </w:div>
    <w:div w:id="877472524">
      <w:bodyDiv w:val="1"/>
      <w:marLeft w:val="0"/>
      <w:marRight w:val="0"/>
      <w:marTop w:val="0"/>
      <w:marBottom w:val="0"/>
      <w:divBdr>
        <w:top w:val="none" w:sz="0" w:space="0" w:color="auto"/>
        <w:left w:val="none" w:sz="0" w:space="0" w:color="auto"/>
        <w:bottom w:val="none" w:sz="0" w:space="0" w:color="auto"/>
        <w:right w:val="none" w:sz="0" w:space="0" w:color="auto"/>
      </w:divBdr>
    </w:div>
    <w:div w:id="893857182">
      <w:bodyDiv w:val="1"/>
      <w:marLeft w:val="0"/>
      <w:marRight w:val="0"/>
      <w:marTop w:val="0"/>
      <w:marBottom w:val="0"/>
      <w:divBdr>
        <w:top w:val="none" w:sz="0" w:space="0" w:color="auto"/>
        <w:left w:val="none" w:sz="0" w:space="0" w:color="auto"/>
        <w:bottom w:val="none" w:sz="0" w:space="0" w:color="auto"/>
        <w:right w:val="none" w:sz="0" w:space="0" w:color="auto"/>
      </w:divBdr>
    </w:div>
    <w:div w:id="945383169">
      <w:bodyDiv w:val="1"/>
      <w:marLeft w:val="0"/>
      <w:marRight w:val="0"/>
      <w:marTop w:val="0"/>
      <w:marBottom w:val="0"/>
      <w:divBdr>
        <w:top w:val="none" w:sz="0" w:space="0" w:color="auto"/>
        <w:left w:val="none" w:sz="0" w:space="0" w:color="auto"/>
        <w:bottom w:val="none" w:sz="0" w:space="0" w:color="auto"/>
        <w:right w:val="none" w:sz="0" w:space="0" w:color="auto"/>
      </w:divBdr>
    </w:div>
    <w:div w:id="965165144">
      <w:bodyDiv w:val="1"/>
      <w:marLeft w:val="0"/>
      <w:marRight w:val="0"/>
      <w:marTop w:val="0"/>
      <w:marBottom w:val="0"/>
      <w:divBdr>
        <w:top w:val="none" w:sz="0" w:space="0" w:color="auto"/>
        <w:left w:val="none" w:sz="0" w:space="0" w:color="auto"/>
        <w:bottom w:val="none" w:sz="0" w:space="0" w:color="auto"/>
        <w:right w:val="none" w:sz="0" w:space="0" w:color="auto"/>
      </w:divBdr>
      <w:divsChild>
        <w:div w:id="1292056551">
          <w:marLeft w:val="0"/>
          <w:marRight w:val="0"/>
          <w:marTop w:val="0"/>
          <w:marBottom w:val="0"/>
          <w:divBdr>
            <w:top w:val="none" w:sz="0" w:space="0" w:color="auto"/>
            <w:left w:val="none" w:sz="0" w:space="0" w:color="auto"/>
            <w:bottom w:val="none" w:sz="0" w:space="0" w:color="auto"/>
            <w:right w:val="none" w:sz="0" w:space="0" w:color="auto"/>
          </w:divBdr>
        </w:div>
      </w:divsChild>
    </w:div>
    <w:div w:id="974332315">
      <w:bodyDiv w:val="1"/>
      <w:marLeft w:val="0"/>
      <w:marRight w:val="0"/>
      <w:marTop w:val="0"/>
      <w:marBottom w:val="0"/>
      <w:divBdr>
        <w:top w:val="none" w:sz="0" w:space="0" w:color="auto"/>
        <w:left w:val="none" w:sz="0" w:space="0" w:color="auto"/>
        <w:bottom w:val="none" w:sz="0" w:space="0" w:color="auto"/>
        <w:right w:val="none" w:sz="0" w:space="0" w:color="auto"/>
      </w:divBdr>
    </w:div>
    <w:div w:id="1012800516">
      <w:bodyDiv w:val="1"/>
      <w:marLeft w:val="0"/>
      <w:marRight w:val="0"/>
      <w:marTop w:val="0"/>
      <w:marBottom w:val="0"/>
      <w:divBdr>
        <w:top w:val="none" w:sz="0" w:space="0" w:color="auto"/>
        <w:left w:val="none" w:sz="0" w:space="0" w:color="auto"/>
        <w:bottom w:val="none" w:sz="0" w:space="0" w:color="auto"/>
        <w:right w:val="none" w:sz="0" w:space="0" w:color="auto"/>
      </w:divBdr>
    </w:div>
    <w:div w:id="1037781142">
      <w:bodyDiv w:val="1"/>
      <w:marLeft w:val="0"/>
      <w:marRight w:val="0"/>
      <w:marTop w:val="0"/>
      <w:marBottom w:val="0"/>
      <w:divBdr>
        <w:top w:val="none" w:sz="0" w:space="0" w:color="auto"/>
        <w:left w:val="none" w:sz="0" w:space="0" w:color="auto"/>
        <w:bottom w:val="none" w:sz="0" w:space="0" w:color="auto"/>
        <w:right w:val="none" w:sz="0" w:space="0" w:color="auto"/>
      </w:divBdr>
    </w:div>
    <w:div w:id="1046180493">
      <w:bodyDiv w:val="1"/>
      <w:marLeft w:val="0"/>
      <w:marRight w:val="0"/>
      <w:marTop w:val="0"/>
      <w:marBottom w:val="0"/>
      <w:divBdr>
        <w:top w:val="none" w:sz="0" w:space="0" w:color="auto"/>
        <w:left w:val="none" w:sz="0" w:space="0" w:color="auto"/>
        <w:bottom w:val="none" w:sz="0" w:space="0" w:color="auto"/>
        <w:right w:val="none" w:sz="0" w:space="0" w:color="auto"/>
      </w:divBdr>
    </w:div>
    <w:div w:id="1097872199">
      <w:bodyDiv w:val="1"/>
      <w:marLeft w:val="0"/>
      <w:marRight w:val="0"/>
      <w:marTop w:val="0"/>
      <w:marBottom w:val="0"/>
      <w:divBdr>
        <w:top w:val="none" w:sz="0" w:space="0" w:color="auto"/>
        <w:left w:val="none" w:sz="0" w:space="0" w:color="auto"/>
        <w:bottom w:val="none" w:sz="0" w:space="0" w:color="auto"/>
        <w:right w:val="none" w:sz="0" w:space="0" w:color="auto"/>
      </w:divBdr>
    </w:div>
    <w:div w:id="1135487345">
      <w:bodyDiv w:val="1"/>
      <w:marLeft w:val="0"/>
      <w:marRight w:val="0"/>
      <w:marTop w:val="0"/>
      <w:marBottom w:val="0"/>
      <w:divBdr>
        <w:top w:val="none" w:sz="0" w:space="0" w:color="auto"/>
        <w:left w:val="none" w:sz="0" w:space="0" w:color="auto"/>
        <w:bottom w:val="none" w:sz="0" w:space="0" w:color="auto"/>
        <w:right w:val="none" w:sz="0" w:space="0" w:color="auto"/>
      </w:divBdr>
    </w:div>
    <w:div w:id="1146358444">
      <w:bodyDiv w:val="1"/>
      <w:marLeft w:val="0"/>
      <w:marRight w:val="0"/>
      <w:marTop w:val="0"/>
      <w:marBottom w:val="0"/>
      <w:divBdr>
        <w:top w:val="none" w:sz="0" w:space="0" w:color="auto"/>
        <w:left w:val="none" w:sz="0" w:space="0" w:color="auto"/>
        <w:bottom w:val="none" w:sz="0" w:space="0" w:color="auto"/>
        <w:right w:val="none" w:sz="0" w:space="0" w:color="auto"/>
      </w:divBdr>
    </w:div>
    <w:div w:id="1153913734">
      <w:bodyDiv w:val="1"/>
      <w:marLeft w:val="0"/>
      <w:marRight w:val="0"/>
      <w:marTop w:val="0"/>
      <w:marBottom w:val="0"/>
      <w:divBdr>
        <w:top w:val="none" w:sz="0" w:space="0" w:color="auto"/>
        <w:left w:val="none" w:sz="0" w:space="0" w:color="auto"/>
        <w:bottom w:val="none" w:sz="0" w:space="0" w:color="auto"/>
        <w:right w:val="none" w:sz="0" w:space="0" w:color="auto"/>
      </w:divBdr>
    </w:div>
    <w:div w:id="1196037562">
      <w:bodyDiv w:val="1"/>
      <w:marLeft w:val="0"/>
      <w:marRight w:val="0"/>
      <w:marTop w:val="0"/>
      <w:marBottom w:val="0"/>
      <w:divBdr>
        <w:top w:val="none" w:sz="0" w:space="0" w:color="auto"/>
        <w:left w:val="none" w:sz="0" w:space="0" w:color="auto"/>
        <w:bottom w:val="none" w:sz="0" w:space="0" w:color="auto"/>
        <w:right w:val="none" w:sz="0" w:space="0" w:color="auto"/>
      </w:divBdr>
    </w:div>
    <w:div w:id="1280796055">
      <w:bodyDiv w:val="1"/>
      <w:marLeft w:val="0"/>
      <w:marRight w:val="0"/>
      <w:marTop w:val="0"/>
      <w:marBottom w:val="0"/>
      <w:divBdr>
        <w:top w:val="none" w:sz="0" w:space="0" w:color="auto"/>
        <w:left w:val="none" w:sz="0" w:space="0" w:color="auto"/>
        <w:bottom w:val="none" w:sz="0" w:space="0" w:color="auto"/>
        <w:right w:val="none" w:sz="0" w:space="0" w:color="auto"/>
      </w:divBdr>
    </w:div>
    <w:div w:id="1304966642">
      <w:bodyDiv w:val="1"/>
      <w:marLeft w:val="0"/>
      <w:marRight w:val="0"/>
      <w:marTop w:val="0"/>
      <w:marBottom w:val="0"/>
      <w:divBdr>
        <w:top w:val="none" w:sz="0" w:space="0" w:color="auto"/>
        <w:left w:val="none" w:sz="0" w:space="0" w:color="auto"/>
        <w:bottom w:val="none" w:sz="0" w:space="0" w:color="auto"/>
        <w:right w:val="none" w:sz="0" w:space="0" w:color="auto"/>
      </w:divBdr>
    </w:div>
    <w:div w:id="1378120167">
      <w:bodyDiv w:val="1"/>
      <w:marLeft w:val="0"/>
      <w:marRight w:val="0"/>
      <w:marTop w:val="0"/>
      <w:marBottom w:val="0"/>
      <w:divBdr>
        <w:top w:val="none" w:sz="0" w:space="0" w:color="auto"/>
        <w:left w:val="none" w:sz="0" w:space="0" w:color="auto"/>
        <w:bottom w:val="none" w:sz="0" w:space="0" w:color="auto"/>
        <w:right w:val="none" w:sz="0" w:space="0" w:color="auto"/>
      </w:divBdr>
      <w:divsChild>
        <w:div w:id="476845580">
          <w:marLeft w:val="0"/>
          <w:marRight w:val="0"/>
          <w:marTop w:val="0"/>
          <w:marBottom w:val="0"/>
          <w:divBdr>
            <w:top w:val="none" w:sz="0" w:space="0" w:color="auto"/>
            <w:left w:val="none" w:sz="0" w:space="0" w:color="auto"/>
            <w:bottom w:val="none" w:sz="0" w:space="0" w:color="auto"/>
            <w:right w:val="none" w:sz="0" w:space="0" w:color="auto"/>
          </w:divBdr>
        </w:div>
        <w:div w:id="808590584">
          <w:marLeft w:val="0"/>
          <w:marRight w:val="0"/>
          <w:marTop w:val="0"/>
          <w:marBottom w:val="0"/>
          <w:divBdr>
            <w:top w:val="none" w:sz="0" w:space="0" w:color="auto"/>
            <w:left w:val="none" w:sz="0" w:space="0" w:color="auto"/>
            <w:bottom w:val="none" w:sz="0" w:space="0" w:color="auto"/>
            <w:right w:val="none" w:sz="0" w:space="0" w:color="auto"/>
          </w:divBdr>
        </w:div>
        <w:div w:id="885795237">
          <w:marLeft w:val="0"/>
          <w:marRight w:val="0"/>
          <w:marTop w:val="0"/>
          <w:marBottom w:val="0"/>
          <w:divBdr>
            <w:top w:val="none" w:sz="0" w:space="0" w:color="auto"/>
            <w:left w:val="none" w:sz="0" w:space="0" w:color="auto"/>
            <w:bottom w:val="none" w:sz="0" w:space="0" w:color="auto"/>
            <w:right w:val="none" w:sz="0" w:space="0" w:color="auto"/>
          </w:divBdr>
        </w:div>
        <w:div w:id="1991715023">
          <w:marLeft w:val="0"/>
          <w:marRight w:val="0"/>
          <w:marTop w:val="0"/>
          <w:marBottom w:val="0"/>
          <w:divBdr>
            <w:top w:val="none" w:sz="0" w:space="0" w:color="auto"/>
            <w:left w:val="none" w:sz="0" w:space="0" w:color="auto"/>
            <w:bottom w:val="none" w:sz="0" w:space="0" w:color="auto"/>
            <w:right w:val="none" w:sz="0" w:space="0" w:color="auto"/>
          </w:divBdr>
        </w:div>
      </w:divsChild>
    </w:div>
    <w:div w:id="1391880056">
      <w:bodyDiv w:val="1"/>
      <w:marLeft w:val="0"/>
      <w:marRight w:val="0"/>
      <w:marTop w:val="0"/>
      <w:marBottom w:val="0"/>
      <w:divBdr>
        <w:top w:val="none" w:sz="0" w:space="0" w:color="auto"/>
        <w:left w:val="none" w:sz="0" w:space="0" w:color="auto"/>
        <w:bottom w:val="none" w:sz="0" w:space="0" w:color="auto"/>
        <w:right w:val="none" w:sz="0" w:space="0" w:color="auto"/>
      </w:divBdr>
    </w:div>
    <w:div w:id="1407218766">
      <w:bodyDiv w:val="1"/>
      <w:marLeft w:val="0"/>
      <w:marRight w:val="0"/>
      <w:marTop w:val="0"/>
      <w:marBottom w:val="0"/>
      <w:divBdr>
        <w:top w:val="none" w:sz="0" w:space="0" w:color="auto"/>
        <w:left w:val="none" w:sz="0" w:space="0" w:color="auto"/>
        <w:bottom w:val="none" w:sz="0" w:space="0" w:color="auto"/>
        <w:right w:val="none" w:sz="0" w:space="0" w:color="auto"/>
      </w:divBdr>
    </w:div>
    <w:div w:id="1422490939">
      <w:bodyDiv w:val="1"/>
      <w:marLeft w:val="0"/>
      <w:marRight w:val="0"/>
      <w:marTop w:val="0"/>
      <w:marBottom w:val="0"/>
      <w:divBdr>
        <w:top w:val="none" w:sz="0" w:space="0" w:color="auto"/>
        <w:left w:val="none" w:sz="0" w:space="0" w:color="auto"/>
        <w:bottom w:val="none" w:sz="0" w:space="0" w:color="auto"/>
        <w:right w:val="none" w:sz="0" w:space="0" w:color="auto"/>
      </w:divBdr>
      <w:divsChild>
        <w:div w:id="1121190591">
          <w:marLeft w:val="0"/>
          <w:marRight w:val="0"/>
          <w:marTop w:val="0"/>
          <w:marBottom w:val="0"/>
          <w:divBdr>
            <w:top w:val="none" w:sz="0" w:space="0" w:color="auto"/>
            <w:left w:val="none" w:sz="0" w:space="0" w:color="auto"/>
            <w:bottom w:val="none" w:sz="0" w:space="0" w:color="auto"/>
            <w:right w:val="none" w:sz="0" w:space="0" w:color="auto"/>
          </w:divBdr>
          <w:divsChild>
            <w:div w:id="19172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4201">
      <w:bodyDiv w:val="1"/>
      <w:marLeft w:val="0"/>
      <w:marRight w:val="0"/>
      <w:marTop w:val="0"/>
      <w:marBottom w:val="0"/>
      <w:divBdr>
        <w:top w:val="none" w:sz="0" w:space="0" w:color="auto"/>
        <w:left w:val="none" w:sz="0" w:space="0" w:color="auto"/>
        <w:bottom w:val="none" w:sz="0" w:space="0" w:color="auto"/>
        <w:right w:val="none" w:sz="0" w:space="0" w:color="auto"/>
      </w:divBdr>
    </w:div>
    <w:div w:id="1476219136">
      <w:bodyDiv w:val="1"/>
      <w:marLeft w:val="0"/>
      <w:marRight w:val="0"/>
      <w:marTop w:val="0"/>
      <w:marBottom w:val="0"/>
      <w:divBdr>
        <w:top w:val="none" w:sz="0" w:space="0" w:color="auto"/>
        <w:left w:val="none" w:sz="0" w:space="0" w:color="auto"/>
        <w:bottom w:val="none" w:sz="0" w:space="0" w:color="auto"/>
        <w:right w:val="none" w:sz="0" w:space="0" w:color="auto"/>
      </w:divBdr>
      <w:divsChild>
        <w:div w:id="1690910833">
          <w:marLeft w:val="0"/>
          <w:marRight w:val="0"/>
          <w:marTop w:val="0"/>
          <w:marBottom w:val="0"/>
          <w:divBdr>
            <w:top w:val="none" w:sz="0" w:space="0" w:color="auto"/>
            <w:left w:val="none" w:sz="0" w:space="0" w:color="auto"/>
            <w:bottom w:val="none" w:sz="0" w:space="0" w:color="auto"/>
            <w:right w:val="none" w:sz="0" w:space="0" w:color="auto"/>
          </w:divBdr>
          <w:divsChild>
            <w:div w:id="518541600">
              <w:marLeft w:val="0"/>
              <w:marRight w:val="0"/>
              <w:marTop w:val="0"/>
              <w:marBottom w:val="0"/>
              <w:divBdr>
                <w:top w:val="none" w:sz="0" w:space="0" w:color="auto"/>
                <w:left w:val="none" w:sz="0" w:space="0" w:color="auto"/>
                <w:bottom w:val="none" w:sz="0" w:space="0" w:color="auto"/>
                <w:right w:val="none" w:sz="0" w:space="0" w:color="auto"/>
              </w:divBdr>
              <w:divsChild>
                <w:div w:id="12682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5474">
      <w:bodyDiv w:val="1"/>
      <w:marLeft w:val="0"/>
      <w:marRight w:val="0"/>
      <w:marTop w:val="0"/>
      <w:marBottom w:val="0"/>
      <w:divBdr>
        <w:top w:val="none" w:sz="0" w:space="0" w:color="auto"/>
        <w:left w:val="none" w:sz="0" w:space="0" w:color="auto"/>
        <w:bottom w:val="none" w:sz="0" w:space="0" w:color="auto"/>
        <w:right w:val="none" w:sz="0" w:space="0" w:color="auto"/>
      </w:divBdr>
    </w:div>
    <w:div w:id="1596400114">
      <w:bodyDiv w:val="1"/>
      <w:marLeft w:val="0"/>
      <w:marRight w:val="0"/>
      <w:marTop w:val="0"/>
      <w:marBottom w:val="0"/>
      <w:divBdr>
        <w:top w:val="none" w:sz="0" w:space="0" w:color="auto"/>
        <w:left w:val="none" w:sz="0" w:space="0" w:color="auto"/>
        <w:bottom w:val="none" w:sz="0" w:space="0" w:color="auto"/>
        <w:right w:val="none" w:sz="0" w:space="0" w:color="auto"/>
      </w:divBdr>
    </w:div>
    <w:div w:id="1641887617">
      <w:bodyDiv w:val="1"/>
      <w:marLeft w:val="0"/>
      <w:marRight w:val="0"/>
      <w:marTop w:val="0"/>
      <w:marBottom w:val="0"/>
      <w:divBdr>
        <w:top w:val="none" w:sz="0" w:space="0" w:color="auto"/>
        <w:left w:val="none" w:sz="0" w:space="0" w:color="auto"/>
        <w:bottom w:val="none" w:sz="0" w:space="0" w:color="auto"/>
        <w:right w:val="none" w:sz="0" w:space="0" w:color="auto"/>
      </w:divBdr>
    </w:div>
    <w:div w:id="1648126542">
      <w:bodyDiv w:val="1"/>
      <w:marLeft w:val="0"/>
      <w:marRight w:val="0"/>
      <w:marTop w:val="0"/>
      <w:marBottom w:val="0"/>
      <w:divBdr>
        <w:top w:val="none" w:sz="0" w:space="0" w:color="auto"/>
        <w:left w:val="none" w:sz="0" w:space="0" w:color="auto"/>
        <w:bottom w:val="none" w:sz="0" w:space="0" w:color="auto"/>
        <w:right w:val="none" w:sz="0" w:space="0" w:color="auto"/>
      </w:divBdr>
    </w:div>
    <w:div w:id="1686053082">
      <w:bodyDiv w:val="1"/>
      <w:marLeft w:val="0"/>
      <w:marRight w:val="0"/>
      <w:marTop w:val="0"/>
      <w:marBottom w:val="0"/>
      <w:divBdr>
        <w:top w:val="none" w:sz="0" w:space="0" w:color="auto"/>
        <w:left w:val="none" w:sz="0" w:space="0" w:color="auto"/>
        <w:bottom w:val="none" w:sz="0" w:space="0" w:color="auto"/>
        <w:right w:val="none" w:sz="0" w:space="0" w:color="auto"/>
      </w:divBdr>
    </w:div>
    <w:div w:id="1715304834">
      <w:bodyDiv w:val="1"/>
      <w:marLeft w:val="0"/>
      <w:marRight w:val="0"/>
      <w:marTop w:val="0"/>
      <w:marBottom w:val="0"/>
      <w:divBdr>
        <w:top w:val="none" w:sz="0" w:space="0" w:color="auto"/>
        <w:left w:val="none" w:sz="0" w:space="0" w:color="auto"/>
        <w:bottom w:val="none" w:sz="0" w:space="0" w:color="auto"/>
        <w:right w:val="none" w:sz="0" w:space="0" w:color="auto"/>
      </w:divBdr>
    </w:div>
    <w:div w:id="1726102488">
      <w:bodyDiv w:val="1"/>
      <w:marLeft w:val="0"/>
      <w:marRight w:val="0"/>
      <w:marTop w:val="0"/>
      <w:marBottom w:val="0"/>
      <w:divBdr>
        <w:top w:val="none" w:sz="0" w:space="0" w:color="auto"/>
        <w:left w:val="none" w:sz="0" w:space="0" w:color="auto"/>
        <w:bottom w:val="none" w:sz="0" w:space="0" w:color="auto"/>
        <w:right w:val="none" w:sz="0" w:space="0" w:color="auto"/>
      </w:divBdr>
    </w:div>
    <w:div w:id="1812093118">
      <w:bodyDiv w:val="1"/>
      <w:marLeft w:val="0"/>
      <w:marRight w:val="0"/>
      <w:marTop w:val="0"/>
      <w:marBottom w:val="0"/>
      <w:divBdr>
        <w:top w:val="none" w:sz="0" w:space="0" w:color="auto"/>
        <w:left w:val="none" w:sz="0" w:space="0" w:color="auto"/>
        <w:bottom w:val="none" w:sz="0" w:space="0" w:color="auto"/>
        <w:right w:val="none" w:sz="0" w:space="0" w:color="auto"/>
      </w:divBdr>
    </w:div>
    <w:div w:id="1816876898">
      <w:bodyDiv w:val="1"/>
      <w:marLeft w:val="0"/>
      <w:marRight w:val="0"/>
      <w:marTop w:val="0"/>
      <w:marBottom w:val="0"/>
      <w:divBdr>
        <w:top w:val="none" w:sz="0" w:space="0" w:color="auto"/>
        <w:left w:val="none" w:sz="0" w:space="0" w:color="auto"/>
        <w:bottom w:val="none" w:sz="0" w:space="0" w:color="auto"/>
        <w:right w:val="none" w:sz="0" w:space="0" w:color="auto"/>
      </w:divBdr>
    </w:div>
    <w:div w:id="1827935561">
      <w:bodyDiv w:val="1"/>
      <w:marLeft w:val="0"/>
      <w:marRight w:val="0"/>
      <w:marTop w:val="0"/>
      <w:marBottom w:val="0"/>
      <w:divBdr>
        <w:top w:val="none" w:sz="0" w:space="0" w:color="auto"/>
        <w:left w:val="none" w:sz="0" w:space="0" w:color="auto"/>
        <w:bottom w:val="none" w:sz="0" w:space="0" w:color="auto"/>
        <w:right w:val="none" w:sz="0" w:space="0" w:color="auto"/>
      </w:divBdr>
    </w:div>
    <w:div w:id="1884174448">
      <w:bodyDiv w:val="1"/>
      <w:marLeft w:val="0"/>
      <w:marRight w:val="0"/>
      <w:marTop w:val="0"/>
      <w:marBottom w:val="0"/>
      <w:divBdr>
        <w:top w:val="none" w:sz="0" w:space="0" w:color="auto"/>
        <w:left w:val="none" w:sz="0" w:space="0" w:color="auto"/>
        <w:bottom w:val="none" w:sz="0" w:space="0" w:color="auto"/>
        <w:right w:val="none" w:sz="0" w:space="0" w:color="auto"/>
      </w:divBdr>
    </w:div>
    <w:div w:id="1938948610">
      <w:bodyDiv w:val="1"/>
      <w:marLeft w:val="0"/>
      <w:marRight w:val="0"/>
      <w:marTop w:val="0"/>
      <w:marBottom w:val="0"/>
      <w:divBdr>
        <w:top w:val="none" w:sz="0" w:space="0" w:color="auto"/>
        <w:left w:val="none" w:sz="0" w:space="0" w:color="auto"/>
        <w:bottom w:val="none" w:sz="0" w:space="0" w:color="auto"/>
        <w:right w:val="none" w:sz="0" w:space="0" w:color="auto"/>
      </w:divBdr>
    </w:div>
    <w:div w:id="1972518888">
      <w:bodyDiv w:val="1"/>
      <w:marLeft w:val="0"/>
      <w:marRight w:val="0"/>
      <w:marTop w:val="0"/>
      <w:marBottom w:val="0"/>
      <w:divBdr>
        <w:top w:val="none" w:sz="0" w:space="0" w:color="auto"/>
        <w:left w:val="none" w:sz="0" w:space="0" w:color="auto"/>
        <w:bottom w:val="none" w:sz="0" w:space="0" w:color="auto"/>
        <w:right w:val="none" w:sz="0" w:space="0" w:color="auto"/>
      </w:divBdr>
    </w:div>
    <w:div w:id="2014453490">
      <w:bodyDiv w:val="1"/>
      <w:marLeft w:val="0"/>
      <w:marRight w:val="0"/>
      <w:marTop w:val="0"/>
      <w:marBottom w:val="0"/>
      <w:divBdr>
        <w:top w:val="none" w:sz="0" w:space="0" w:color="auto"/>
        <w:left w:val="none" w:sz="0" w:space="0" w:color="auto"/>
        <w:bottom w:val="none" w:sz="0" w:space="0" w:color="auto"/>
        <w:right w:val="none" w:sz="0" w:space="0" w:color="auto"/>
      </w:divBdr>
    </w:div>
    <w:div w:id="2032762764">
      <w:bodyDiv w:val="1"/>
      <w:marLeft w:val="0"/>
      <w:marRight w:val="0"/>
      <w:marTop w:val="0"/>
      <w:marBottom w:val="0"/>
      <w:divBdr>
        <w:top w:val="none" w:sz="0" w:space="0" w:color="auto"/>
        <w:left w:val="none" w:sz="0" w:space="0" w:color="auto"/>
        <w:bottom w:val="none" w:sz="0" w:space="0" w:color="auto"/>
        <w:right w:val="none" w:sz="0" w:space="0" w:color="auto"/>
      </w:divBdr>
    </w:div>
    <w:div w:id="2049336365">
      <w:bodyDiv w:val="1"/>
      <w:marLeft w:val="0"/>
      <w:marRight w:val="0"/>
      <w:marTop w:val="0"/>
      <w:marBottom w:val="0"/>
      <w:divBdr>
        <w:top w:val="none" w:sz="0" w:space="0" w:color="auto"/>
        <w:left w:val="none" w:sz="0" w:space="0" w:color="auto"/>
        <w:bottom w:val="none" w:sz="0" w:space="0" w:color="auto"/>
        <w:right w:val="none" w:sz="0" w:space="0" w:color="auto"/>
      </w:divBdr>
    </w:div>
    <w:div w:id="2089307306">
      <w:bodyDiv w:val="1"/>
      <w:marLeft w:val="0"/>
      <w:marRight w:val="0"/>
      <w:marTop w:val="0"/>
      <w:marBottom w:val="0"/>
      <w:divBdr>
        <w:top w:val="none" w:sz="0" w:space="0" w:color="auto"/>
        <w:left w:val="none" w:sz="0" w:space="0" w:color="auto"/>
        <w:bottom w:val="none" w:sz="0" w:space="0" w:color="auto"/>
        <w:right w:val="none" w:sz="0" w:space="0" w:color="auto"/>
      </w:divBdr>
    </w:div>
    <w:div w:id="21225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ike.baidu.com/item/%E5%8D%95%E4%BD%8D/32292" TargetMode="External"/><Relationship Id="rId2" Type="http://schemas.openxmlformats.org/officeDocument/2006/relationships/numbering" Target="numbering.xml"/><Relationship Id="rId16" Type="http://schemas.openxmlformats.org/officeDocument/2006/relationships/hyperlink" Target="mailto:li_yuchu@126.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angyang@scdb.com.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365trad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9992;&#25143;&#30446;&#24405;\xwing\Documents\&#33258;&#23450;&#20041;%20Office%20&#27169;&#26495;\&#27169;&#26495;_&#36719;&#20214;&#39033;&#30446;&#24320;&#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967E-5534-40A3-880E-42FABF85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模板_软件项目开发</Template>
  <TotalTime>0</TotalTime>
  <Pages>80</Pages>
  <Words>6313</Words>
  <Characters>35985</Characters>
  <Application>Microsoft Office Word</Application>
  <DocSecurity>0</DocSecurity>
  <Lines>299</Lines>
  <Paragraphs>84</Paragraphs>
  <ScaleCrop>false</ScaleCrop>
  <Manager/>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XX项目需求/详细设计说明书</dc:title>
  <dc:subject/>
  <dc:creator/>
  <cp:keywords/>
  <dc:description/>
  <cp:lastModifiedBy/>
  <cp:revision>1</cp:revision>
  <dcterms:created xsi:type="dcterms:W3CDTF">2022-05-19T03:11:00Z</dcterms:created>
  <dcterms:modified xsi:type="dcterms:W3CDTF">2022-05-31T17:18:00Z</dcterms:modified>
</cp:coreProperties>
</file>